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1C2C3" w14:textId="5C3BA127" w:rsidR="0084790D" w:rsidRPr="005208B1" w:rsidRDefault="0084790D" w:rsidP="00785224">
      <w:pPr>
        <w:jc w:val="center"/>
        <w:rPr>
          <w:rFonts w:ascii="Noto Sans" w:hAnsi="Noto Sans" w:cs="Noto Sans"/>
          <w:b/>
          <w:sz w:val="18"/>
          <w:szCs w:val="18"/>
        </w:rPr>
      </w:pPr>
      <w:r w:rsidRPr="005208B1">
        <w:rPr>
          <w:rFonts w:ascii="Noto Sans" w:hAnsi="Noto Sans" w:cs="Noto Sans"/>
          <w:b/>
          <w:sz w:val="18"/>
          <w:szCs w:val="18"/>
        </w:rPr>
        <w:t xml:space="preserve">ACTA </w:t>
      </w:r>
      <w:r w:rsidR="00247E60" w:rsidRPr="005208B1">
        <w:rPr>
          <w:rFonts w:ascii="Noto Sans" w:hAnsi="Noto Sans" w:cs="Noto Sans"/>
          <w:b/>
          <w:sz w:val="18"/>
          <w:szCs w:val="18"/>
        </w:rPr>
        <w:t>DE LA CUART</w:t>
      </w:r>
      <w:r w:rsidRPr="005208B1">
        <w:rPr>
          <w:rFonts w:ascii="Noto Sans" w:hAnsi="Noto Sans" w:cs="Noto Sans"/>
          <w:b/>
          <w:sz w:val="18"/>
          <w:szCs w:val="18"/>
        </w:rPr>
        <w:t>A SESIÓN ORDINARIA COMITÉ DE TRANSPARENCIA</w:t>
      </w:r>
    </w:p>
    <w:p w14:paraId="43E96DBC" w14:textId="77777777" w:rsidR="0084790D" w:rsidRPr="005208B1" w:rsidRDefault="0084790D" w:rsidP="00785224">
      <w:pPr>
        <w:jc w:val="both"/>
        <w:rPr>
          <w:rFonts w:ascii="Noto Sans" w:hAnsi="Noto Sans" w:cs="Noto Sans"/>
          <w:b/>
          <w:sz w:val="18"/>
          <w:szCs w:val="18"/>
        </w:rPr>
      </w:pPr>
    </w:p>
    <w:p w14:paraId="6D23964B" w14:textId="7942EFAA" w:rsidR="0084790D" w:rsidRPr="005208B1" w:rsidRDefault="0084790D" w:rsidP="00785224">
      <w:pPr>
        <w:jc w:val="both"/>
        <w:rPr>
          <w:rFonts w:ascii="Noto Sans" w:hAnsi="Noto Sans" w:cs="Noto Sans"/>
          <w:sz w:val="18"/>
          <w:szCs w:val="18"/>
        </w:rPr>
      </w:pPr>
      <w:r w:rsidRPr="005208B1">
        <w:rPr>
          <w:rFonts w:ascii="Noto Sans" w:hAnsi="Noto Sans" w:cs="Noto Sans"/>
          <w:sz w:val="18"/>
          <w:szCs w:val="18"/>
        </w:rPr>
        <w:t xml:space="preserve">En la Ciudad de </w:t>
      </w:r>
      <w:r w:rsidR="00247E60" w:rsidRPr="005208B1">
        <w:rPr>
          <w:rFonts w:ascii="Noto Sans" w:hAnsi="Noto Sans" w:cs="Noto Sans"/>
          <w:sz w:val="18"/>
          <w:szCs w:val="18"/>
        </w:rPr>
        <w:t>México, a las 17</w:t>
      </w:r>
      <w:r w:rsidR="008B4441" w:rsidRPr="005208B1">
        <w:rPr>
          <w:rFonts w:ascii="Noto Sans" w:hAnsi="Noto Sans" w:cs="Noto Sans"/>
          <w:sz w:val="18"/>
          <w:szCs w:val="18"/>
        </w:rPr>
        <w:t>:00 horas del 2</w:t>
      </w:r>
      <w:r w:rsidR="00247E60" w:rsidRPr="005208B1">
        <w:rPr>
          <w:rFonts w:ascii="Noto Sans" w:hAnsi="Noto Sans" w:cs="Noto Sans"/>
          <w:sz w:val="18"/>
          <w:szCs w:val="18"/>
        </w:rPr>
        <w:t>9</w:t>
      </w:r>
      <w:r w:rsidRPr="005208B1">
        <w:rPr>
          <w:rFonts w:ascii="Noto Sans" w:hAnsi="Noto Sans" w:cs="Noto Sans"/>
          <w:sz w:val="18"/>
          <w:szCs w:val="18"/>
        </w:rPr>
        <w:t xml:space="preserve"> de enero de 20</w:t>
      </w:r>
      <w:r w:rsidR="00DE2C54" w:rsidRPr="005208B1">
        <w:rPr>
          <w:rFonts w:ascii="Noto Sans" w:hAnsi="Noto Sans" w:cs="Noto Sans"/>
          <w:sz w:val="18"/>
          <w:szCs w:val="18"/>
        </w:rPr>
        <w:t>25, reunidos en el aula del 7</w:t>
      </w:r>
      <w:r w:rsidRPr="005208B1">
        <w:rPr>
          <w:rFonts w:ascii="Noto Sans" w:hAnsi="Noto Sans" w:cs="Noto Sans"/>
          <w:sz w:val="18"/>
          <w:szCs w:val="18"/>
        </w:rPr>
        <w:t xml:space="preserve">° piso ala </w:t>
      </w:r>
      <w:r w:rsidR="00DE2C54" w:rsidRPr="005208B1">
        <w:rPr>
          <w:rFonts w:ascii="Noto Sans" w:hAnsi="Noto Sans" w:cs="Noto Sans"/>
          <w:sz w:val="18"/>
          <w:szCs w:val="18"/>
        </w:rPr>
        <w:t>sur</w:t>
      </w:r>
      <w:r w:rsidRPr="005208B1">
        <w:rPr>
          <w:rFonts w:ascii="Noto Sans" w:hAnsi="Noto Sans" w:cs="Noto Sans"/>
          <w:sz w:val="18"/>
          <w:szCs w:val="18"/>
        </w:rPr>
        <w:t xml:space="preserve"> del edificio sede de la Secretaría Anticorrupción y Buen Gobierno,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w:t>
      </w:r>
      <w:r w:rsidR="00247E60" w:rsidRPr="005208B1">
        <w:rPr>
          <w:rFonts w:ascii="Noto Sans" w:hAnsi="Noto Sans" w:cs="Noto Sans"/>
          <w:sz w:val="18"/>
          <w:szCs w:val="18"/>
        </w:rPr>
        <w:t>vocatoria realizada el pasado 24</w:t>
      </w:r>
      <w:r w:rsidRPr="005208B1">
        <w:rPr>
          <w:rFonts w:ascii="Noto Sans" w:hAnsi="Noto Sans" w:cs="Noto Sans"/>
          <w:sz w:val="18"/>
          <w:szCs w:val="18"/>
        </w:rPr>
        <w:t xml:space="preserve"> de enero </w:t>
      </w:r>
      <w:r w:rsidR="00247E60" w:rsidRPr="005208B1">
        <w:rPr>
          <w:rFonts w:ascii="Noto Sans" w:hAnsi="Noto Sans" w:cs="Noto Sans"/>
          <w:sz w:val="18"/>
          <w:szCs w:val="18"/>
        </w:rPr>
        <w:t>de 2025, para celebrar la Cuart</w:t>
      </w:r>
      <w:r w:rsidRPr="005208B1">
        <w:rPr>
          <w:rFonts w:ascii="Noto Sans" w:hAnsi="Noto Sans" w:cs="Noto Sans"/>
          <w:sz w:val="18"/>
          <w:szCs w:val="18"/>
        </w:rPr>
        <w:t>a Sesión Ordinaria del Comité de Transparencia, el Suplente del Secretario Técnico verificó la asistencia, de los siguientes integrantes del Comité:</w:t>
      </w:r>
    </w:p>
    <w:p w14:paraId="0949A2A7" w14:textId="77777777" w:rsidR="0084790D" w:rsidRPr="005208B1" w:rsidRDefault="0084790D" w:rsidP="00785224">
      <w:pPr>
        <w:jc w:val="both"/>
        <w:rPr>
          <w:rFonts w:ascii="Noto Sans" w:hAnsi="Noto Sans" w:cs="Noto Sans"/>
          <w:sz w:val="18"/>
          <w:szCs w:val="18"/>
        </w:rPr>
      </w:pPr>
    </w:p>
    <w:p w14:paraId="68F18741" w14:textId="77777777" w:rsidR="0084790D" w:rsidRPr="005208B1" w:rsidRDefault="0084790D" w:rsidP="00785224">
      <w:pPr>
        <w:jc w:val="both"/>
        <w:rPr>
          <w:rFonts w:ascii="Noto Sans" w:hAnsi="Noto Sans" w:cs="Noto Sans"/>
          <w:b/>
          <w:sz w:val="18"/>
          <w:szCs w:val="18"/>
        </w:rPr>
      </w:pPr>
      <w:r w:rsidRPr="005208B1">
        <w:rPr>
          <w:rFonts w:ascii="Noto Sans" w:hAnsi="Noto Sans" w:cs="Noto Sans"/>
          <w:b/>
          <w:sz w:val="18"/>
          <w:szCs w:val="18"/>
        </w:rPr>
        <w:t>1. Lcda. María Tanivet Ramos Reyes</w:t>
      </w:r>
    </w:p>
    <w:p w14:paraId="14DEB75C" w14:textId="0EA2F4E0" w:rsidR="0084790D" w:rsidRPr="005208B1" w:rsidRDefault="0084790D" w:rsidP="00785224">
      <w:pPr>
        <w:jc w:val="both"/>
        <w:rPr>
          <w:rFonts w:ascii="Noto Sans" w:hAnsi="Noto Sans" w:cs="Noto Sans"/>
          <w:sz w:val="18"/>
          <w:szCs w:val="18"/>
        </w:rPr>
      </w:pPr>
      <w:r w:rsidRPr="005208B1">
        <w:rPr>
          <w:rFonts w:ascii="Noto Sans" w:hAnsi="Noto Sans" w:cs="Noto Sans"/>
          <w:sz w:val="18"/>
          <w:szCs w:val="18"/>
        </w:rPr>
        <w:t>Directora Genera</w:t>
      </w:r>
      <w:r w:rsidR="00C65B68" w:rsidRPr="005208B1">
        <w:rPr>
          <w:rFonts w:ascii="Noto Sans" w:hAnsi="Noto Sans" w:cs="Noto Sans"/>
          <w:sz w:val="18"/>
          <w:szCs w:val="18"/>
        </w:rPr>
        <w:t xml:space="preserve">l de Transparencia y </w:t>
      </w:r>
      <w:r w:rsidRPr="005208B1">
        <w:rPr>
          <w:rFonts w:ascii="Noto Sans" w:hAnsi="Noto Sans" w:cs="Noto Sans"/>
          <w:sz w:val="18"/>
          <w:szCs w:val="18"/>
        </w:rPr>
        <w:t xml:space="preserve">Presidenta del Comité de Transparencia. En términos de los artículos 64, párrafos tercero y cuarto, fracción II, de la Ley Federal de Transparencia y Acceso a la Información Pública; 68, fracción I, del Reglamento Interior de la Secretaría </w:t>
      </w:r>
      <w:r w:rsidR="004E567F" w:rsidRPr="005208B1">
        <w:rPr>
          <w:rFonts w:ascii="Noto Sans" w:eastAsia="Montserrat" w:hAnsi="Noto Sans" w:cs="Noto Sans"/>
          <w:sz w:val="18"/>
          <w:szCs w:val="18"/>
        </w:rPr>
        <w:t>Anticorrupción y Buen Gobierno.</w:t>
      </w:r>
    </w:p>
    <w:p w14:paraId="3F2D09BB" w14:textId="77777777" w:rsidR="0084790D" w:rsidRPr="005208B1" w:rsidRDefault="0084790D" w:rsidP="00785224">
      <w:pPr>
        <w:jc w:val="both"/>
        <w:rPr>
          <w:rFonts w:ascii="Noto Sans" w:hAnsi="Noto Sans" w:cs="Noto Sans"/>
          <w:sz w:val="18"/>
          <w:szCs w:val="18"/>
        </w:rPr>
      </w:pPr>
    </w:p>
    <w:p w14:paraId="3DDB2573" w14:textId="77777777" w:rsidR="0084790D" w:rsidRPr="005208B1" w:rsidRDefault="0084790D" w:rsidP="00785224">
      <w:pPr>
        <w:ind w:right="49"/>
        <w:jc w:val="both"/>
        <w:rPr>
          <w:rFonts w:ascii="Noto Sans" w:hAnsi="Noto Sans" w:cs="Noto Sans"/>
          <w:b/>
          <w:sz w:val="18"/>
          <w:szCs w:val="18"/>
        </w:rPr>
      </w:pPr>
      <w:r w:rsidRPr="005208B1">
        <w:rPr>
          <w:rFonts w:ascii="Noto Sans" w:hAnsi="Noto Sans" w:cs="Noto Sans"/>
          <w:b/>
          <w:sz w:val="18"/>
          <w:szCs w:val="18"/>
        </w:rPr>
        <w:t xml:space="preserve">2. Lcda. Norma Patricia Martínez Nava </w:t>
      </w:r>
    </w:p>
    <w:p w14:paraId="1B387071" w14:textId="7B13487E" w:rsidR="0084790D" w:rsidRPr="005208B1" w:rsidRDefault="0084790D" w:rsidP="00785224">
      <w:pPr>
        <w:ind w:right="49"/>
        <w:jc w:val="both"/>
        <w:rPr>
          <w:rFonts w:ascii="Noto Sans" w:hAnsi="Noto Sans" w:cs="Noto Sans"/>
          <w:b/>
          <w:sz w:val="18"/>
          <w:szCs w:val="18"/>
        </w:rPr>
      </w:pPr>
      <w:r w:rsidRPr="005208B1">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w:t>
      </w:r>
      <w:r w:rsidRPr="005208B1">
        <w:rPr>
          <w:rFonts w:ascii="Noto Sans" w:eastAsia="Montserrat" w:hAnsi="Noto Sans" w:cs="Noto Sans"/>
          <w:sz w:val="18"/>
          <w:szCs w:val="18"/>
        </w:rPr>
        <w:t>; 66, fracción XIII</w:t>
      </w:r>
      <w:r w:rsidR="00785224" w:rsidRPr="005208B1">
        <w:rPr>
          <w:rFonts w:ascii="Noto Sans" w:eastAsia="Montserrat" w:hAnsi="Noto Sans" w:cs="Noto Sans"/>
          <w:sz w:val="18"/>
          <w:szCs w:val="18"/>
        </w:rPr>
        <w:t>,</w:t>
      </w:r>
      <w:r w:rsidRPr="005208B1">
        <w:rPr>
          <w:rFonts w:ascii="Noto Sans" w:eastAsia="Montserrat" w:hAnsi="Noto Sans" w:cs="Noto Sans"/>
          <w:sz w:val="18"/>
          <w:szCs w:val="18"/>
        </w:rPr>
        <w:t xml:space="preserve"> del Reglamento Interior de la Secretaría Anticorrupción y Buen Gobierno</w:t>
      </w:r>
      <w:r w:rsidR="00B03A23" w:rsidRPr="005208B1">
        <w:rPr>
          <w:rFonts w:ascii="Noto Sans" w:eastAsia="Montserrat" w:hAnsi="Noto Sans" w:cs="Noto Sans"/>
          <w:sz w:val="18"/>
          <w:szCs w:val="18"/>
        </w:rPr>
        <w:t xml:space="preserve"> y Artículo 912, fracción XII del Manual de Organización General de la Secretaría de la Función Pública.</w:t>
      </w:r>
    </w:p>
    <w:p w14:paraId="5F3E5359" w14:textId="77777777" w:rsidR="0084790D" w:rsidRPr="005208B1" w:rsidRDefault="0084790D" w:rsidP="00785224">
      <w:pPr>
        <w:jc w:val="both"/>
        <w:rPr>
          <w:rFonts w:ascii="Noto Sans" w:hAnsi="Noto Sans" w:cs="Noto Sans"/>
          <w:b/>
          <w:sz w:val="18"/>
          <w:szCs w:val="18"/>
        </w:rPr>
      </w:pPr>
    </w:p>
    <w:p w14:paraId="2BFEDE42" w14:textId="749788D8" w:rsidR="00AA74AD" w:rsidRPr="005208B1" w:rsidRDefault="002C11BC" w:rsidP="00785224">
      <w:pPr>
        <w:jc w:val="both"/>
        <w:rPr>
          <w:rFonts w:ascii="Noto Sans" w:hAnsi="Noto Sans" w:cs="Noto Sans"/>
          <w:b/>
          <w:sz w:val="18"/>
          <w:szCs w:val="18"/>
        </w:rPr>
      </w:pPr>
      <w:r w:rsidRPr="005208B1">
        <w:rPr>
          <w:rFonts w:ascii="Noto Sans" w:hAnsi="Noto Sans" w:cs="Noto Sans"/>
          <w:b/>
          <w:sz w:val="18"/>
          <w:szCs w:val="18"/>
        </w:rPr>
        <w:t>3.</w:t>
      </w:r>
      <w:r w:rsidR="00AA74AD" w:rsidRPr="005208B1">
        <w:rPr>
          <w:rFonts w:ascii="Noto Sans" w:hAnsi="Noto Sans" w:cs="Noto Sans"/>
          <w:b/>
          <w:sz w:val="18"/>
          <w:szCs w:val="18"/>
        </w:rPr>
        <w:t xml:space="preserve"> L.C. Carlos Carrera Guerrero</w:t>
      </w:r>
    </w:p>
    <w:p w14:paraId="6BA16217" w14:textId="4E471128" w:rsidR="00AA74AD" w:rsidRPr="005208B1" w:rsidRDefault="00AA74AD" w:rsidP="00785224">
      <w:pPr>
        <w:jc w:val="both"/>
        <w:rPr>
          <w:rFonts w:ascii="Noto Sans" w:hAnsi="Noto Sans" w:cs="Noto Sans"/>
          <w:sz w:val="18"/>
          <w:szCs w:val="18"/>
        </w:rPr>
      </w:pPr>
      <w:r w:rsidRPr="005208B1">
        <w:rPr>
          <w:rFonts w:ascii="Noto Sans" w:hAnsi="Noto Sans" w:cs="Noto Sans"/>
          <w:sz w:val="18"/>
          <w:szCs w:val="18"/>
        </w:rPr>
        <w:t xml:space="preserve">Director de </w:t>
      </w:r>
      <w:r w:rsidR="005208B1">
        <w:rPr>
          <w:rFonts w:ascii="Noto Sans" w:hAnsi="Noto Sans" w:cs="Noto Sans"/>
          <w:sz w:val="18"/>
          <w:szCs w:val="18"/>
        </w:rPr>
        <w:t xml:space="preserve">Control Interno adscrito </w:t>
      </w:r>
      <w:r w:rsidRPr="005208B1">
        <w:rPr>
          <w:rFonts w:ascii="Noto Sans" w:hAnsi="Noto Sans" w:cs="Noto Sans"/>
          <w:sz w:val="18"/>
          <w:szCs w:val="18"/>
        </w:rPr>
        <w:t xml:space="preserve">al Órgano Interno de Control de la Secretaría Anticorrupción y Buen Gobierno, y Suplente de la persona Titular del Órgano Interno de Control de la Secretaría Anticorrupción y Buen Gobierno. En términos de los artículos 64, párrafos tercero y cuarto, fracción III, de la Ley Federal de Transparencia y Acceso a la Información Pública; 81, fracción XIV, del Reglamento Interior de la Secretaría </w:t>
      </w:r>
      <w:r w:rsidRPr="005208B1">
        <w:rPr>
          <w:rFonts w:ascii="Noto Sans" w:eastAsia="Montserrat" w:hAnsi="Noto Sans" w:cs="Noto Sans"/>
          <w:sz w:val="18"/>
          <w:szCs w:val="18"/>
        </w:rPr>
        <w:t>Anticorrupción y Buen Gobierno, y el oficio 112.OIC/0</w:t>
      </w:r>
      <w:r w:rsidR="0040641F" w:rsidRPr="005208B1">
        <w:rPr>
          <w:rFonts w:ascii="Noto Sans" w:eastAsia="Montserrat" w:hAnsi="Noto Sans" w:cs="Noto Sans"/>
          <w:sz w:val="18"/>
          <w:szCs w:val="18"/>
        </w:rPr>
        <w:t>88</w:t>
      </w:r>
      <w:r w:rsidRPr="005208B1">
        <w:rPr>
          <w:rFonts w:ascii="Noto Sans" w:eastAsia="Montserrat" w:hAnsi="Noto Sans" w:cs="Noto Sans"/>
          <w:sz w:val="18"/>
          <w:szCs w:val="18"/>
        </w:rPr>
        <w:t>/2025</w:t>
      </w:r>
      <w:r w:rsidRPr="005208B1">
        <w:rPr>
          <w:rFonts w:ascii="Noto Sans" w:hAnsi="Noto Sans" w:cs="Noto Sans"/>
          <w:sz w:val="18"/>
          <w:szCs w:val="18"/>
        </w:rPr>
        <w:t>.</w:t>
      </w:r>
    </w:p>
    <w:p w14:paraId="606AC277" w14:textId="089089B0" w:rsidR="0084790D" w:rsidRPr="005208B1" w:rsidRDefault="0084790D" w:rsidP="00785224">
      <w:pPr>
        <w:jc w:val="both"/>
        <w:rPr>
          <w:rFonts w:ascii="Noto Sans" w:hAnsi="Noto Sans" w:cs="Noto Sans"/>
          <w:sz w:val="18"/>
          <w:szCs w:val="18"/>
        </w:rPr>
      </w:pPr>
    </w:p>
    <w:p w14:paraId="7AB340F8" w14:textId="77777777" w:rsidR="0084790D" w:rsidRPr="005208B1" w:rsidRDefault="0084790D" w:rsidP="00785224">
      <w:pPr>
        <w:jc w:val="center"/>
        <w:rPr>
          <w:rFonts w:ascii="Noto Sans" w:hAnsi="Noto Sans" w:cs="Noto Sans"/>
          <w:b/>
          <w:sz w:val="18"/>
          <w:szCs w:val="18"/>
        </w:rPr>
      </w:pPr>
      <w:r w:rsidRPr="005208B1">
        <w:rPr>
          <w:rFonts w:ascii="Noto Sans" w:hAnsi="Noto Sans" w:cs="Noto Sans"/>
          <w:b/>
          <w:sz w:val="18"/>
          <w:szCs w:val="18"/>
        </w:rPr>
        <w:t>PRIMER PUNTO DEL ORDEN DEL DÍA</w:t>
      </w:r>
    </w:p>
    <w:p w14:paraId="49D05FF5" w14:textId="77777777" w:rsidR="0084790D" w:rsidRPr="005208B1" w:rsidRDefault="0084790D" w:rsidP="00785224">
      <w:pPr>
        <w:jc w:val="both"/>
        <w:rPr>
          <w:rFonts w:ascii="Noto Sans" w:hAnsi="Noto Sans" w:cs="Noto Sans"/>
          <w:sz w:val="18"/>
          <w:szCs w:val="18"/>
        </w:rPr>
      </w:pPr>
    </w:p>
    <w:p w14:paraId="59FE0934" w14:textId="77777777" w:rsidR="0084790D" w:rsidRPr="005208B1" w:rsidRDefault="0084790D" w:rsidP="00785224">
      <w:pPr>
        <w:jc w:val="both"/>
        <w:rPr>
          <w:rFonts w:ascii="Noto Sans" w:hAnsi="Noto Sans" w:cs="Noto Sans"/>
          <w:sz w:val="18"/>
          <w:szCs w:val="18"/>
        </w:rPr>
      </w:pPr>
      <w:r w:rsidRPr="005208B1">
        <w:rPr>
          <w:rFonts w:ascii="Noto Sans" w:hAnsi="Noto Sans" w:cs="Noto Sans"/>
          <w:sz w:val="18"/>
          <w:szCs w:val="18"/>
        </w:rPr>
        <w:t>En desahogo del primer punto del orden del día, el Suplente del Secretario Técnico del Comité de Transparencia dio lectura al mismo, siendo aprobado por unanimidad:</w:t>
      </w:r>
    </w:p>
    <w:p w14:paraId="01B3E982" w14:textId="77777777" w:rsidR="0084790D" w:rsidRPr="005208B1" w:rsidRDefault="0084790D" w:rsidP="00785224">
      <w:pPr>
        <w:jc w:val="both"/>
        <w:rPr>
          <w:rFonts w:ascii="Noto Sans" w:hAnsi="Noto Sans" w:cs="Noto Sans"/>
          <w:sz w:val="18"/>
          <w:szCs w:val="18"/>
        </w:rPr>
      </w:pPr>
    </w:p>
    <w:p w14:paraId="6E11DCFE" w14:textId="77777777" w:rsidR="0084790D" w:rsidRPr="005208B1" w:rsidRDefault="0084790D" w:rsidP="00785224">
      <w:pPr>
        <w:jc w:val="both"/>
        <w:rPr>
          <w:rFonts w:ascii="Noto Sans" w:hAnsi="Noto Sans" w:cs="Noto Sans"/>
          <w:b/>
          <w:sz w:val="18"/>
          <w:szCs w:val="18"/>
        </w:rPr>
      </w:pPr>
      <w:r w:rsidRPr="005208B1">
        <w:rPr>
          <w:rFonts w:ascii="Noto Sans" w:hAnsi="Noto Sans" w:cs="Noto Sans"/>
          <w:b/>
          <w:sz w:val="18"/>
          <w:szCs w:val="18"/>
        </w:rPr>
        <w:t xml:space="preserve">I. Lectura y, en su caso, aprobación del orden del día </w:t>
      </w:r>
    </w:p>
    <w:p w14:paraId="3E57E207" w14:textId="77777777" w:rsidR="0084790D" w:rsidRPr="005208B1" w:rsidRDefault="0084790D" w:rsidP="00785224">
      <w:pPr>
        <w:jc w:val="both"/>
        <w:rPr>
          <w:rFonts w:ascii="Noto Sans" w:hAnsi="Noto Sans" w:cs="Noto Sans"/>
          <w:b/>
          <w:sz w:val="18"/>
          <w:szCs w:val="18"/>
        </w:rPr>
      </w:pPr>
    </w:p>
    <w:p w14:paraId="4C870AB9" w14:textId="71994E56" w:rsidR="0084790D" w:rsidRPr="005208B1" w:rsidRDefault="0084790D" w:rsidP="00785224">
      <w:pPr>
        <w:jc w:val="both"/>
        <w:rPr>
          <w:rFonts w:ascii="Noto Sans" w:hAnsi="Noto Sans" w:cs="Noto Sans"/>
          <w:b/>
          <w:sz w:val="18"/>
          <w:szCs w:val="18"/>
        </w:rPr>
      </w:pPr>
      <w:r w:rsidRPr="005208B1">
        <w:rPr>
          <w:rFonts w:ascii="Noto Sans" w:hAnsi="Noto Sans" w:cs="Noto Sans"/>
          <w:b/>
          <w:sz w:val="18"/>
          <w:szCs w:val="18"/>
        </w:rPr>
        <w:t>II. Análisis de las solicitudes de acceso a la información</w:t>
      </w:r>
    </w:p>
    <w:p w14:paraId="215F2D62" w14:textId="72CFE9EB" w:rsidR="00317768" w:rsidRPr="005208B1" w:rsidRDefault="00317768" w:rsidP="00785224">
      <w:pPr>
        <w:jc w:val="both"/>
        <w:rPr>
          <w:rFonts w:ascii="Noto Sans" w:hAnsi="Noto Sans" w:cs="Noto Sans"/>
          <w:b/>
          <w:sz w:val="18"/>
          <w:szCs w:val="18"/>
        </w:rPr>
      </w:pPr>
    </w:p>
    <w:p w14:paraId="1BC3C466" w14:textId="66024DB0" w:rsidR="00317768" w:rsidRPr="005208B1" w:rsidRDefault="00317768" w:rsidP="006E6FF7">
      <w:pPr>
        <w:pStyle w:val="Prrafodelista"/>
        <w:numPr>
          <w:ilvl w:val="0"/>
          <w:numId w:val="2"/>
        </w:numPr>
        <w:jc w:val="both"/>
        <w:rPr>
          <w:rFonts w:ascii="Noto Sans" w:hAnsi="Noto Sans" w:cs="Noto Sans"/>
          <w:b/>
          <w:sz w:val="18"/>
          <w:szCs w:val="18"/>
          <w:lang w:val="es-MX"/>
        </w:rPr>
      </w:pPr>
      <w:r w:rsidRPr="005208B1">
        <w:rPr>
          <w:rFonts w:ascii="Noto Sans" w:hAnsi="Noto Sans" w:cs="Noto Sans"/>
          <w:b/>
          <w:sz w:val="18"/>
          <w:szCs w:val="18"/>
          <w:lang w:val="es-MX"/>
        </w:rPr>
        <w:lastRenderedPageBreak/>
        <w:t>Respuestas a solicitudes de acceso a la información en las que se analizará la clasificación de reserva</w:t>
      </w:r>
    </w:p>
    <w:p w14:paraId="73B32F6C" w14:textId="65864C17" w:rsidR="0084790D" w:rsidRPr="005208B1" w:rsidRDefault="00317768" w:rsidP="00785224">
      <w:pPr>
        <w:pStyle w:val="Prrafodelista"/>
        <w:numPr>
          <w:ilvl w:val="0"/>
          <w:numId w:val="25"/>
        </w:numPr>
        <w:ind w:left="3544" w:hanging="283"/>
        <w:jc w:val="both"/>
        <w:rPr>
          <w:rFonts w:ascii="Noto Sans" w:hAnsi="Noto Sans" w:cs="Noto Sans"/>
          <w:b/>
          <w:sz w:val="18"/>
          <w:szCs w:val="18"/>
        </w:rPr>
      </w:pPr>
      <w:r w:rsidRPr="005208B1">
        <w:rPr>
          <w:rFonts w:ascii="Noto Sans" w:hAnsi="Noto Sans" w:cs="Noto Sans"/>
          <w:sz w:val="18"/>
          <w:szCs w:val="18"/>
          <w:lang w:val="es-MX"/>
        </w:rPr>
        <w:t>Folio 330026524003569</w:t>
      </w:r>
    </w:p>
    <w:p w14:paraId="59DD8EBF" w14:textId="77777777" w:rsidR="003B797D" w:rsidRPr="005208B1" w:rsidRDefault="003B797D" w:rsidP="00785224">
      <w:pPr>
        <w:pStyle w:val="Prrafodelista"/>
        <w:jc w:val="both"/>
        <w:rPr>
          <w:rFonts w:ascii="Noto Sans" w:hAnsi="Noto Sans" w:cs="Noto Sans"/>
          <w:b/>
          <w:sz w:val="18"/>
          <w:szCs w:val="18"/>
          <w:lang w:val="es-MX"/>
        </w:rPr>
      </w:pPr>
    </w:p>
    <w:p w14:paraId="7CBD5726" w14:textId="37267830" w:rsidR="0084790D" w:rsidRPr="005208B1" w:rsidRDefault="0084790D" w:rsidP="00785224">
      <w:pPr>
        <w:pStyle w:val="Prrafodelista"/>
        <w:numPr>
          <w:ilvl w:val="0"/>
          <w:numId w:val="2"/>
        </w:numPr>
        <w:jc w:val="both"/>
        <w:rPr>
          <w:rFonts w:ascii="Noto Sans" w:hAnsi="Noto Sans" w:cs="Noto Sans"/>
          <w:b/>
          <w:sz w:val="18"/>
          <w:szCs w:val="18"/>
          <w:lang w:val="es-MX"/>
        </w:rPr>
      </w:pPr>
      <w:r w:rsidRPr="005208B1">
        <w:rPr>
          <w:rFonts w:ascii="Noto Sans" w:hAnsi="Noto Sans" w:cs="Noto Sans"/>
          <w:b/>
          <w:sz w:val="18"/>
          <w:szCs w:val="18"/>
          <w:lang w:val="es-MX"/>
        </w:rPr>
        <w:t>Respuestas a solicitudes de acceso a la información en las que se analizará la clasificación de confidencialidad</w:t>
      </w:r>
    </w:p>
    <w:p w14:paraId="06C535EF" w14:textId="77777777" w:rsidR="0084790D" w:rsidRPr="005208B1" w:rsidRDefault="0084790D" w:rsidP="00785224">
      <w:pPr>
        <w:pStyle w:val="Prrafodelista"/>
        <w:jc w:val="both"/>
        <w:rPr>
          <w:rFonts w:ascii="Noto Sans" w:hAnsi="Noto Sans" w:cs="Noto Sans"/>
          <w:b/>
          <w:sz w:val="18"/>
          <w:szCs w:val="18"/>
          <w:lang w:val="es-MX"/>
        </w:rPr>
      </w:pPr>
    </w:p>
    <w:p w14:paraId="0F362140" w14:textId="666D58D1" w:rsidR="00317768" w:rsidRPr="005208B1" w:rsidRDefault="00317768" w:rsidP="00785224">
      <w:pPr>
        <w:pStyle w:val="Prrafodelista"/>
        <w:numPr>
          <w:ilvl w:val="0"/>
          <w:numId w:val="19"/>
        </w:numPr>
        <w:tabs>
          <w:tab w:val="left" w:pos="3261"/>
        </w:tabs>
        <w:ind w:left="3544" w:hanging="283"/>
        <w:jc w:val="both"/>
        <w:rPr>
          <w:rFonts w:ascii="Noto Sans" w:hAnsi="Noto Sans" w:cs="Noto Sans"/>
          <w:sz w:val="18"/>
          <w:szCs w:val="18"/>
          <w:lang w:val="es-MX"/>
        </w:rPr>
      </w:pPr>
      <w:r w:rsidRPr="005208B1">
        <w:rPr>
          <w:rFonts w:ascii="Noto Sans" w:hAnsi="Noto Sans" w:cs="Noto Sans"/>
          <w:sz w:val="18"/>
          <w:szCs w:val="18"/>
          <w:lang w:val="es-MX"/>
        </w:rPr>
        <w:t>Folio 330026524003488</w:t>
      </w:r>
    </w:p>
    <w:p w14:paraId="0BF5251E" w14:textId="25C365F9" w:rsidR="002E6961" w:rsidRPr="005208B1" w:rsidRDefault="002E6961" w:rsidP="00785224">
      <w:pPr>
        <w:pStyle w:val="Prrafodelista"/>
        <w:numPr>
          <w:ilvl w:val="0"/>
          <w:numId w:val="19"/>
        </w:numPr>
        <w:tabs>
          <w:tab w:val="left" w:pos="3261"/>
        </w:tabs>
        <w:ind w:left="3544" w:hanging="283"/>
        <w:jc w:val="both"/>
        <w:rPr>
          <w:rFonts w:ascii="Noto Sans" w:hAnsi="Noto Sans" w:cs="Noto Sans"/>
          <w:sz w:val="18"/>
          <w:szCs w:val="18"/>
          <w:lang w:val="es-MX"/>
        </w:rPr>
      </w:pPr>
      <w:r w:rsidRPr="005208B1">
        <w:rPr>
          <w:rFonts w:ascii="Noto Sans" w:hAnsi="Noto Sans" w:cs="Noto Sans"/>
          <w:sz w:val="18"/>
          <w:szCs w:val="18"/>
          <w:lang w:val="es-MX"/>
        </w:rPr>
        <w:t>Folio 330026524003529</w:t>
      </w:r>
    </w:p>
    <w:p w14:paraId="658655FB" w14:textId="3E6DA3EA" w:rsidR="00B229F9" w:rsidRPr="005208B1" w:rsidRDefault="003231B3" w:rsidP="00785224">
      <w:pPr>
        <w:pStyle w:val="Prrafodelista"/>
        <w:numPr>
          <w:ilvl w:val="0"/>
          <w:numId w:val="19"/>
        </w:numPr>
        <w:tabs>
          <w:tab w:val="left" w:pos="3261"/>
        </w:tabs>
        <w:ind w:left="3544" w:hanging="283"/>
        <w:jc w:val="both"/>
        <w:rPr>
          <w:rFonts w:ascii="Noto Sans" w:hAnsi="Noto Sans" w:cs="Noto Sans"/>
          <w:sz w:val="18"/>
          <w:szCs w:val="18"/>
          <w:lang w:val="es-MX"/>
        </w:rPr>
      </w:pPr>
      <w:r w:rsidRPr="005208B1">
        <w:rPr>
          <w:rFonts w:ascii="Noto Sans" w:hAnsi="Noto Sans" w:cs="Noto Sans"/>
          <w:sz w:val="18"/>
          <w:szCs w:val="18"/>
          <w:lang w:val="es-MX"/>
        </w:rPr>
        <w:t>Folio 330026524003</w:t>
      </w:r>
      <w:r w:rsidR="005459A9" w:rsidRPr="005208B1">
        <w:rPr>
          <w:rFonts w:ascii="Noto Sans" w:hAnsi="Noto Sans" w:cs="Noto Sans"/>
          <w:sz w:val="18"/>
          <w:szCs w:val="18"/>
          <w:lang w:val="es-MX"/>
        </w:rPr>
        <w:t>533</w:t>
      </w:r>
    </w:p>
    <w:p w14:paraId="5E692B38" w14:textId="4AE5C731" w:rsidR="000D17DF" w:rsidRPr="005208B1" w:rsidRDefault="000D17DF" w:rsidP="00785224">
      <w:pPr>
        <w:pStyle w:val="Prrafodelista"/>
        <w:numPr>
          <w:ilvl w:val="0"/>
          <w:numId w:val="19"/>
        </w:numPr>
        <w:tabs>
          <w:tab w:val="left" w:pos="3261"/>
        </w:tabs>
        <w:ind w:left="3544" w:hanging="283"/>
        <w:jc w:val="both"/>
        <w:rPr>
          <w:rFonts w:ascii="Noto Sans" w:hAnsi="Noto Sans" w:cs="Noto Sans"/>
          <w:sz w:val="18"/>
          <w:szCs w:val="18"/>
          <w:lang w:val="es-MX"/>
        </w:rPr>
      </w:pPr>
      <w:r w:rsidRPr="005208B1">
        <w:rPr>
          <w:rFonts w:ascii="Noto Sans" w:hAnsi="Noto Sans" w:cs="Noto Sans"/>
          <w:sz w:val="18"/>
          <w:szCs w:val="18"/>
          <w:lang w:val="es-MX"/>
        </w:rPr>
        <w:t>Folio 330026524003</w:t>
      </w:r>
      <w:r w:rsidR="005459A9" w:rsidRPr="005208B1">
        <w:rPr>
          <w:rFonts w:ascii="Noto Sans" w:hAnsi="Noto Sans" w:cs="Noto Sans"/>
          <w:sz w:val="18"/>
          <w:szCs w:val="18"/>
          <w:lang w:val="es-MX"/>
        </w:rPr>
        <w:t>543</w:t>
      </w:r>
    </w:p>
    <w:p w14:paraId="7AE5C928" w14:textId="7FCACE42" w:rsidR="005459A9" w:rsidRPr="005208B1" w:rsidRDefault="005459A9" w:rsidP="00785224">
      <w:pPr>
        <w:pStyle w:val="Prrafodelista"/>
        <w:numPr>
          <w:ilvl w:val="0"/>
          <w:numId w:val="19"/>
        </w:numPr>
        <w:tabs>
          <w:tab w:val="left" w:pos="3261"/>
        </w:tabs>
        <w:ind w:left="3544" w:hanging="283"/>
        <w:jc w:val="both"/>
        <w:rPr>
          <w:rFonts w:ascii="Noto Sans" w:hAnsi="Noto Sans" w:cs="Noto Sans"/>
          <w:sz w:val="18"/>
          <w:szCs w:val="18"/>
          <w:lang w:val="es-MX"/>
        </w:rPr>
      </w:pPr>
      <w:r w:rsidRPr="005208B1">
        <w:rPr>
          <w:rFonts w:ascii="Noto Sans" w:hAnsi="Noto Sans" w:cs="Noto Sans"/>
          <w:sz w:val="18"/>
          <w:szCs w:val="18"/>
          <w:lang w:val="es-MX"/>
        </w:rPr>
        <w:t>Folio 330026524003600</w:t>
      </w:r>
    </w:p>
    <w:p w14:paraId="425927A4" w14:textId="2FFDF2BA" w:rsidR="005459A9" w:rsidRPr="005208B1" w:rsidRDefault="005459A9" w:rsidP="00785224">
      <w:pPr>
        <w:pStyle w:val="Prrafodelista"/>
        <w:numPr>
          <w:ilvl w:val="0"/>
          <w:numId w:val="19"/>
        </w:numPr>
        <w:tabs>
          <w:tab w:val="left" w:pos="3261"/>
        </w:tabs>
        <w:ind w:left="3544" w:hanging="283"/>
        <w:jc w:val="both"/>
        <w:rPr>
          <w:rFonts w:ascii="Noto Sans" w:hAnsi="Noto Sans" w:cs="Noto Sans"/>
          <w:sz w:val="18"/>
          <w:szCs w:val="18"/>
          <w:lang w:val="es-MX"/>
        </w:rPr>
      </w:pPr>
      <w:r w:rsidRPr="005208B1">
        <w:rPr>
          <w:rFonts w:ascii="Noto Sans" w:hAnsi="Noto Sans" w:cs="Noto Sans"/>
          <w:sz w:val="18"/>
          <w:szCs w:val="18"/>
          <w:lang w:val="es-MX"/>
        </w:rPr>
        <w:t>Folio 330026524003601</w:t>
      </w:r>
    </w:p>
    <w:p w14:paraId="7A0E1803" w14:textId="49FC30DE" w:rsidR="005459A9" w:rsidRPr="005208B1" w:rsidRDefault="005459A9" w:rsidP="00785224">
      <w:pPr>
        <w:pStyle w:val="Prrafodelista"/>
        <w:numPr>
          <w:ilvl w:val="0"/>
          <w:numId w:val="19"/>
        </w:numPr>
        <w:tabs>
          <w:tab w:val="left" w:pos="3261"/>
        </w:tabs>
        <w:ind w:left="3544" w:hanging="283"/>
        <w:jc w:val="both"/>
        <w:rPr>
          <w:rFonts w:ascii="Noto Sans" w:hAnsi="Noto Sans" w:cs="Noto Sans"/>
          <w:sz w:val="18"/>
          <w:szCs w:val="18"/>
          <w:lang w:val="es-MX"/>
        </w:rPr>
      </w:pPr>
      <w:r w:rsidRPr="005208B1">
        <w:rPr>
          <w:rFonts w:ascii="Noto Sans" w:hAnsi="Noto Sans" w:cs="Noto Sans"/>
          <w:sz w:val="18"/>
          <w:szCs w:val="18"/>
          <w:lang w:val="es-MX"/>
        </w:rPr>
        <w:t>Folio 330026525000039</w:t>
      </w:r>
    </w:p>
    <w:p w14:paraId="6AEB95FB" w14:textId="77777777" w:rsidR="002E6961" w:rsidRPr="005208B1" w:rsidRDefault="002E6961" w:rsidP="002E6961">
      <w:pPr>
        <w:pStyle w:val="Prrafodelista"/>
        <w:tabs>
          <w:tab w:val="left" w:pos="3261"/>
        </w:tabs>
        <w:ind w:left="3544"/>
        <w:jc w:val="both"/>
        <w:rPr>
          <w:rFonts w:ascii="Noto Sans" w:hAnsi="Noto Sans" w:cs="Noto Sans"/>
          <w:sz w:val="18"/>
          <w:szCs w:val="18"/>
          <w:lang w:val="es-MX"/>
        </w:rPr>
      </w:pPr>
    </w:p>
    <w:p w14:paraId="712240C6" w14:textId="77777777" w:rsidR="0084790D" w:rsidRPr="005208B1" w:rsidRDefault="0084790D" w:rsidP="00785224">
      <w:pPr>
        <w:pStyle w:val="Prrafodelista"/>
        <w:numPr>
          <w:ilvl w:val="0"/>
          <w:numId w:val="2"/>
        </w:numPr>
        <w:jc w:val="both"/>
        <w:rPr>
          <w:rFonts w:ascii="Noto Sans" w:hAnsi="Noto Sans" w:cs="Noto Sans"/>
          <w:b/>
          <w:sz w:val="18"/>
          <w:szCs w:val="18"/>
          <w:lang w:val="es-MX"/>
        </w:rPr>
      </w:pPr>
      <w:r w:rsidRPr="005208B1">
        <w:rPr>
          <w:rFonts w:ascii="Noto Sans" w:hAnsi="Noto Sans" w:cs="Noto Sans"/>
          <w:b/>
          <w:sz w:val="18"/>
          <w:szCs w:val="18"/>
          <w:lang w:val="es-MX"/>
        </w:rPr>
        <w:t>Respuestas a solicitudes de acceso a la información en las que se analizará la versión pública</w:t>
      </w:r>
    </w:p>
    <w:p w14:paraId="4A1BD069" w14:textId="77777777" w:rsidR="0084790D" w:rsidRPr="005208B1" w:rsidRDefault="0084790D" w:rsidP="00785224">
      <w:pPr>
        <w:pStyle w:val="Prrafodelista"/>
        <w:jc w:val="both"/>
        <w:rPr>
          <w:rFonts w:ascii="Noto Sans" w:hAnsi="Noto Sans" w:cs="Noto Sans"/>
          <w:b/>
          <w:sz w:val="18"/>
          <w:szCs w:val="18"/>
          <w:lang w:val="es-MX"/>
        </w:rPr>
      </w:pPr>
    </w:p>
    <w:p w14:paraId="281715F3" w14:textId="2DAAE261" w:rsidR="0084790D" w:rsidRPr="005208B1" w:rsidRDefault="008B4441" w:rsidP="00785224">
      <w:pPr>
        <w:pStyle w:val="Prrafodelista"/>
        <w:numPr>
          <w:ilvl w:val="0"/>
          <w:numId w:val="9"/>
        </w:numPr>
        <w:tabs>
          <w:tab w:val="left" w:pos="3261"/>
        </w:tabs>
        <w:ind w:left="3544" w:hanging="283"/>
        <w:jc w:val="both"/>
        <w:rPr>
          <w:rFonts w:ascii="Noto Sans" w:hAnsi="Noto Sans" w:cs="Noto Sans"/>
          <w:sz w:val="18"/>
          <w:szCs w:val="18"/>
        </w:rPr>
      </w:pPr>
      <w:r w:rsidRPr="005208B1">
        <w:rPr>
          <w:rFonts w:ascii="Noto Sans" w:hAnsi="Noto Sans" w:cs="Noto Sans"/>
          <w:sz w:val="18"/>
          <w:szCs w:val="18"/>
        </w:rPr>
        <w:t>Folio 330026524003</w:t>
      </w:r>
      <w:r w:rsidR="00431691" w:rsidRPr="005208B1">
        <w:rPr>
          <w:rFonts w:ascii="Noto Sans" w:hAnsi="Noto Sans" w:cs="Noto Sans"/>
          <w:sz w:val="18"/>
          <w:szCs w:val="18"/>
        </w:rPr>
        <w:t>509</w:t>
      </w:r>
    </w:p>
    <w:p w14:paraId="0FBB6361" w14:textId="78485A50" w:rsidR="006E6FF7" w:rsidRPr="005208B1" w:rsidRDefault="006E6FF7" w:rsidP="00785224">
      <w:pPr>
        <w:pStyle w:val="Prrafodelista"/>
        <w:numPr>
          <w:ilvl w:val="0"/>
          <w:numId w:val="9"/>
        </w:numPr>
        <w:tabs>
          <w:tab w:val="left" w:pos="3261"/>
        </w:tabs>
        <w:ind w:left="3544" w:hanging="283"/>
        <w:jc w:val="both"/>
        <w:rPr>
          <w:rFonts w:ascii="Noto Sans" w:hAnsi="Noto Sans" w:cs="Noto Sans"/>
          <w:sz w:val="18"/>
          <w:szCs w:val="18"/>
        </w:rPr>
      </w:pPr>
      <w:r w:rsidRPr="005208B1">
        <w:rPr>
          <w:rFonts w:ascii="Noto Sans" w:hAnsi="Noto Sans" w:cs="Noto Sans"/>
          <w:sz w:val="18"/>
          <w:szCs w:val="18"/>
        </w:rPr>
        <w:t>Folio 330026524003541</w:t>
      </w:r>
    </w:p>
    <w:p w14:paraId="67031ACC" w14:textId="22F15FC3" w:rsidR="00422C16" w:rsidRPr="005208B1" w:rsidRDefault="00422C16" w:rsidP="00785224">
      <w:pPr>
        <w:pStyle w:val="Prrafodelista"/>
        <w:numPr>
          <w:ilvl w:val="0"/>
          <w:numId w:val="9"/>
        </w:numPr>
        <w:tabs>
          <w:tab w:val="left" w:pos="3261"/>
        </w:tabs>
        <w:ind w:left="3544" w:hanging="283"/>
        <w:jc w:val="both"/>
        <w:rPr>
          <w:rFonts w:ascii="Noto Sans" w:hAnsi="Noto Sans" w:cs="Noto Sans"/>
          <w:sz w:val="18"/>
          <w:szCs w:val="18"/>
        </w:rPr>
      </w:pPr>
      <w:r w:rsidRPr="005208B1">
        <w:rPr>
          <w:rFonts w:ascii="Noto Sans" w:hAnsi="Noto Sans" w:cs="Noto Sans"/>
          <w:sz w:val="18"/>
          <w:szCs w:val="18"/>
        </w:rPr>
        <w:t>Folio 330026524003</w:t>
      </w:r>
      <w:r w:rsidR="00431691" w:rsidRPr="005208B1">
        <w:rPr>
          <w:rFonts w:ascii="Noto Sans" w:hAnsi="Noto Sans" w:cs="Noto Sans"/>
          <w:sz w:val="18"/>
          <w:szCs w:val="18"/>
        </w:rPr>
        <w:t>570</w:t>
      </w:r>
    </w:p>
    <w:p w14:paraId="5F57832E" w14:textId="77777777" w:rsidR="007D43EE" w:rsidRPr="005208B1" w:rsidRDefault="007D43EE" w:rsidP="00785224">
      <w:pPr>
        <w:jc w:val="both"/>
        <w:rPr>
          <w:rFonts w:ascii="Noto Sans" w:eastAsia="Montserrat" w:hAnsi="Noto Sans" w:cs="Noto Sans"/>
          <w:b/>
          <w:sz w:val="18"/>
          <w:szCs w:val="18"/>
        </w:rPr>
      </w:pPr>
    </w:p>
    <w:p w14:paraId="72D59D03" w14:textId="59F6D8CC" w:rsidR="007D43EE" w:rsidRPr="005208B1" w:rsidRDefault="007D43EE" w:rsidP="00785224">
      <w:pPr>
        <w:jc w:val="both"/>
        <w:rPr>
          <w:rFonts w:ascii="Noto Sans" w:eastAsia="Montserrat" w:hAnsi="Noto Sans" w:cs="Noto Sans"/>
          <w:sz w:val="18"/>
          <w:szCs w:val="18"/>
        </w:rPr>
      </w:pPr>
      <w:r w:rsidRPr="005208B1">
        <w:rPr>
          <w:rFonts w:ascii="Noto Sans" w:eastAsia="Montserrat" w:hAnsi="Noto Sans" w:cs="Noto Sans"/>
          <w:b/>
          <w:sz w:val="18"/>
          <w:szCs w:val="18"/>
        </w:rPr>
        <w:t>III. Análisis de solicitud de ejercicio de los derechos de acceso, rectificación, cancelación y oposición (ARCO) de datos personales</w:t>
      </w:r>
      <w:r w:rsidRPr="005208B1">
        <w:rPr>
          <w:rFonts w:ascii="Noto Sans" w:eastAsia="Montserrat" w:hAnsi="Noto Sans" w:cs="Noto Sans"/>
          <w:sz w:val="18"/>
          <w:szCs w:val="18"/>
        </w:rPr>
        <w:t xml:space="preserve">    </w:t>
      </w:r>
    </w:p>
    <w:p w14:paraId="6DE7F15C" w14:textId="77777777" w:rsidR="006E6FF7" w:rsidRPr="005208B1" w:rsidRDefault="006E6FF7" w:rsidP="00785224">
      <w:pPr>
        <w:jc w:val="both"/>
        <w:rPr>
          <w:rFonts w:ascii="Noto Sans" w:eastAsia="Montserrat" w:hAnsi="Noto Sans" w:cs="Noto Sans"/>
          <w:sz w:val="18"/>
          <w:szCs w:val="18"/>
        </w:rPr>
      </w:pPr>
    </w:p>
    <w:p w14:paraId="07F56658" w14:textId="5F01F2F5" w:rsidR="007D43EE" w:rsidRPr="005208B1" w:rsidRDefault="007D43EE" w:rsidP="00785224">
      <w:pPr>
        <w:pStyle w:val="Prrafodelista"/>
        <w:widowControl w:val="0"/>
        <w:numPr>
          <w:ilvl w:val="0"/>
          <w:numId w:val="26"/>
        </w:numPr>
        <w:jc w:val="both"/>
        <w:rPr>
          <w:rFonts w:ascii="Noto Sans" w:eastAsia="Montserrat" w:hAnsi="Noto Sans" w:cs="Noto Sans"/>
          <w:sz w:val="18"/>
          <w:szCs w:val="18"/>
        </w:rPr>
      </w:pPr>
      <w:r w:rsidRPr="005208B1">
        <w:rPr>
          <w:rFonts w:ascii="Noto Sans" w:eastAsia="Montserrat" w:hAnsi="Noto Sans" w:cs="Noto Sans"/>
          <w:sz w:val="18"/>
          <w:szCs w:val="18"/>
        </w:rPr>
        <w:t>Folio 33002652400</w:t>
      </w:r>
      <w:r w:rsidR="00BD6016" w:rsidRPr="005208B1">
        <w:rPr>
          <w:rFonts w:ascii="Noto Sans" w:eastAsia="Montserrat" w:hAnsi="Noto Sans" w:cs="Noto Sans"/>
          <w:sz w:val="18"/>
          <w:szCs w:val="18"/>
        </w:rPr>
        <w:t>3</w:t>
      </w:r>
      <w:r w:rsidR="00317768" w:rsidRPr="005208B1">
        <w:rPr>
          <w:rFonts w:ascii="Noto Sans" w:eastAsia="Montserrat" w:hAnsi="Noto Sans" w:cs="Noto Sans"/>
          <w:sz w:val="18"/>
          <w:szCs w:val="18"/>
        </w:rPr>
        <w:t>5</w:t>
      </w:r>
      <w:r w:rsidR="0058216A" w:rsidRPr="005208B1">
        <w:rPr>
          <w:rFonts w:ascii="Noto Sans" w:eastAsia="Montserrat" w:hAnsi="Noto Sans" w:cs="Noto Sans"/>
          <w:sz w:val="18"/>
          <w:szCs w:val="18"/>
        </w:rPr>
        <w:t>1</w:t>
      </w:r>
      <w:r w:rsidR="00317768" w:rsidRPr="005208B1">
        <w:rPr>
          <w:rFonts w:ascii="Noto Sans" w:eastAsia="Montserrat" w:hAnsi="Noto Sans" w:cs="Noto Sans"/>
          <w:sz w:val="18"/>
          <w:szCs w:val="18"/>
        </w:rPr>
        <w:t>9</w:t>
      </w:r>
    </w:p>
    <w:p w14:paraId="13BFDB26" w14:textId="17BCA4E0" w:rsidR="0058216A" w:rsidRPr="005208B1" w:rsidRDefault="0058216A" w:rsidP="0058216A">
      <w:pPr>
        <w:pStyle w:val="Prrafodelista"/>
        <w:widowControl w:val="0"/>
        <w:numPr>
          <w:ilvl w:val="0"/>
          <w:numId w:val="26"/>
        </w:numPr>
        <w:jc w:val="both"/>
        <w:rPr>
          <w:rFonts w:ascii="Noto Sans" w:eastAsia="Montserrat" w:hAnsi="Noto Sans" w:cs="Noto Sans"/>
          <w:sz w:val="18"/>
          <w:szCs w:val="18"/>
        </w:rPr>
      </w:pPr>
      <w:r w:rsidRPr="005208B1">
        <w:rPr>
          <w:rFonts w:ascii="Noto Sans" w:eastAsia="Montserrat" w:hAnsi="Noto Sans" w:cs="Noto Sans"/>
          <w:sz w:val="18"/>
          <w:szCs w:val="18"/>
        </w:rPr>
        <w:t>Folio 330026524003525</w:t>
      </w:r>
    </w:p>
    <w:p w14:paraId="68D2858E" w14:textId="3EE35689" w:rsidR="0058216A" w:rsidRPr="005208B1" w:rsidRDefault="0058216A" w:rsidP="0058216A">
      <w:pPr>
        <w:pStyle w:val="Prrafodelista"/>
        <w:widowControl w:val="0"/>
        <w:numPr>
          <w:ilvl w:val="0"/>
          <w:numId w:val="26"/>
        </w:numPr>
        <w:jc w:val="both"/>
        <w:rPr>
          <w:rFonts w:ascii="Noto Sans" w:eastAsia="Montserrat" w:hAnsi="Noto Sans" w:cs="Noto Sans"/>
          <w:sz w:val="18"/>
          <w:szCs w:val="18"/>
        </w:rPr>
      </w:pPr>
      <w:r w:rsidRPr="005208B1">
        <w:rPr>
          <w:rFonts w:ascii="Noto Sans" w:eastAsia="Montserrat" w:hAnsi="Noto Sans" w:cs="Noto Sans"/>
          <w:sz w:val="18"/>
          <w:szCs w:val="18"/>
        </w:rPr>
        <w:t>Folio 330026524003567</w:t>
      </w:r>
    </w:p>
    <w:p w14:paraId="4DDE9725" w14:textId="4CD95CD2" w:rsidR="00317768" w:rsidRPr="005208B1" w:rsidRDefault="00317768" w:rsidP="00785224">
      <w:pPr>
        <w:pStyle w:val="Prrafodelista"/>
        <w:widowControl w:val="0"/>
        <w:numPr>
          <w:ilvl w:val="0"/>
          <w:numId w:val="26"/>
        </w:numPr>
        <w:jc w:val="both"/>
        <w:rPr>
          <w:rFonts w:ascii="Noto Sans" w:eastAsia="Montserrat" w:hAnsi="Noto Sans" w:cs="Noto Sans"/>
          <w:sz w:val="18"/>
          <w:szCs w:val="18"/>
        </w:rPr>
      </w:pPr>
      <w:r w:rsidRPr="005208B1">
        <w:rPr>
          <w:rFonts w:ascii="Noto Sans" w:eastAsia="Montserrat" w:hAnsi="Noto Sans" w:cs="Noto Sans"/>
          <w:sz w:val="18"/>
          <w:szCs w:val="18"/>
        </w:rPr>
        <w:t>Folio 33002652500003</w:t>
      </w:r>
      <w:r w:rsidR="00391F53" w:rsidRPr="005208B1">
        <w:rPr>
          <w:rFonts w:ascii="Noto Sans" w:eastAsia="Montserrat" w:hAnsi="Noto Sans" w:cs="Noto Sans"/>
          <w:sz w:val="18"/>
          <w:szCs w:val="18"/>
        </w:rPr>
        <w:t>6</w:t>
      </w:r>
    </w:p>
    <w:p w14:paraId="670027B2" w14:textId="77777777" w:rsidR="007D43EE" w:rsidRPr="005208B1" w:rsidRDefault="007D43EE" w:rsidP="00785224">
      <w:pPr>
        <w:jc w:val="both"/>
        <w:rPr>
          <w:rFonts w:ascii="Noto Sans" w:eastAsia="Montserrat" w:hAnsi="Noto Sans" w:cs="Noto Sans"/>
          <w:b/>
          <w:sz w:val="18"/>
          <w:szCs w:val="18"/>
        </w:rPr>
      </w:pPr>
    </w:p>
    <w:p w14:paraId="374EDAEE" w14:textId="1D443597" w:rsidR="0084790D" w:rsidRPr="005208B1" w:rsidRDefault="003C0088" w:rsidP="00785224">
      <w:pPr>
        <w:jc w:val="both"/>
        <w:rPr>
          <w:rFonts w:ascii="Noto Sans" w:hAnsi="Noto Sans" w:cs="Noto Sans"/>
          <w:sz w:val="18"/>
          <w:szCs w:val="18"/>
        </w:rPr>
      </w:pPr>
      <w:r w:rsidRPr="005208B1">
        <w:rPr>
          <w:rFonts w:ascii="Noto Sans" w:eastAsia="Montserrat" w:hAnsi="Noto Sans" w:cs="Noto Sans"/>
          <w:b/>
          <w:sz w:val="18"/>
          <w:szCs w:val="18"/>
        </w:rPr>
        <w:t>IV</w:t>
      </w:r>
      <w:r w:rsidR="0084790D" w:rsidRPr="005208B1">
        <w:rPr>
          <w:rFonts w:ascii="Noto Sans" w:eastAsia="Montserrat" w:hAnsi="Noto Sans" w:cs="Noto Sans"/>
          <w:b/>
          <w:sz w:val="18"/>
          <w:szCs w:val="18"/>
        </w:rPr>
        <w:t xml:space="preserve">. </w:t>
      </w:r>
      <w:r w:rsidR="0084790D" w:rsidRPr="005208B1">
        <w:rPr>
          <w:rFonts w:ascii="Noto Sans" w:hAnsi="Noto Sans" w:cs="Noto Sans"/>
          <w:b/>
          <w:sz w:val="18"/>
          <w:szCs w:val="18"/>
        </w:rPr>
        <w:t>Solicitudes de acceso a la información en las que se analizará la ampliación de plazo para dar respuesta</w:t>
      </w:r>
    </w:p>
    <w:p w14:paraId="7DDD35A9" w14:textId="1AA3E764" w:rsidR="00036281" w:rsidRPr="005208B1" w:rsidRDefault="00036281" w:rsidP="00036281">
      <w:pPr>
        <w:pStyle w:val="Prrafodelista"/>
        <w:numPr>
          <w:ilvl w:val="0"/>
          <w:numId w:val="1"/>
        </w:numPr>
        <w:ind w:left="3686"/>
        <w:rPr>
          <w:rFonts w:ascii="Noto Sans" w:hAnsi="Noto Sans" w:cs="Noto Sans"/>
          <w:sz w:val="18"/>
          <w:szCs w:val="18"/>
          <w:lang w:val="es-MX"/>
        </w:rPr>
      </w:pPr>
      <w:r w:rsidRPr="005208B1">
        <w:rPr>
          <w:rFonts w:ascii="Noto Sans" w:hAnsi="Noto Sans" w:cs="Noto Sans"/>
          <w:sz w:val="18"/>
          <w:szCs w:val="18"/>
          <w:lang w:val="es-MX"/>
        </w:rPr>
        <w:t>Folio 330026524003597</w:t>
      </w:r>
    </w:p>
    <w:p w14:paraId="35D13EBB" w14:textId="31A04E52" w:rsidR="00CA1AB2" w:rsidRPr="005208B1" w:rsidRDefault="00CA1AB2" w:rsidP="00785224">
      <w:pPr>
        <w:pStyle w:val="Prrafodelista"/>
        <w:numPr>
          <w:ilvl w:val="0"/>
          <w:numId w:val="1"/>
        </w:numPr>
        <w:ind w:left="3686"/>
        <w:jc w:val="both"/>
        <w:rPr>
          <w:rFonts w:ascii="Noto Sans" w:hAnsi="Noto Sans" w:cs="Noto Sans"/>
          <w:sz w:val="18"/>
          <w:szCs w:val="18"/>
          <w:lang w:val="es-MX"/>
        </w:rPr>
      </w:pPr>
      <w:r w:rsidRPr="005208B1">
        <w:rPr>
          <w:rFonts w:ascii="Noto Sans" w:hAnsi="Noto Sans" w:cs="Noto Sans"/>
          <w:sz w:val="18"/>
          <w:szCs w:val="18"/>
          <w:lang w:val="es-MX"/>
        </w:rPr>
        <w:t xml:space="preserve">Folio </w:t>
      </w:r>
      <w:r w:rsidR="00884B3F" w:rsidRPr="005208B1">
        <w:rPr>
          <w:rFonts w:ascii="Noto Sans" w:hAnsi="Noto Sans" w:cs="Noto Sans"/>
          <w:sz w:val="18"/>
          <w:szCs w:val="18"/>
          <w:lang w:val="es-MX"/>
        </w:rPr>
        <w:t>330026525</w:t>
      </w:r>
      <w:r w:rsidRPr="005208B1">
        <w:rPr>
          <w:rFonts w:ascii="Noto Sans" w:hAnsi="Noto Sans" w:cs="Noto Sans"/>
          <w:sz w:val="18"/>
          <w:szCs w:val="18"/>
          <w:lang w:val="es-MX"/>
        </w:rPr>
        <w:t>00</w:t>
      </w:r>
      <w:r w:rsidR="00884B3F" w:rsidRPr="005208B1">
        <w:rPr>
          <w:rFonts w:ascii="Noto Sans" w:hAnsi="Noto Sans" w:cs="Noto Sans"/>
          <w:sz w:val="18"/>
          <w:szCs w:val="18"/>
          <w:lang w:val="es-MX"/>
        </w:rPr>
        <w:t>0</w:t>
      </w:r>
      <w:r w:rsidR="00036281" w:rsidRPr="005208B1">
        <w:rPr>
          <w:rFonts w:ascii="Noto Sans" w:hAnsi="Noto Sans" w:cs="Noto Sans"/>
          <w:sz w:val="18"/>
          <w:szCs w:val="18"/>
          <w:lang w:val="es-MX"/>
        </w:rPr>
        <w:t>00</w:t>
      </w:r>
      <w:r w:rsidR="00884B3F" w:rsidRPr="005208B1">
        <w:rPr>
          <w:rFonts w:ascii="Noto Sans" w:hAnsi="Noto Sans" w:cs="Noto Sans"/>
          <w:sz w:val="18"/>
          <w:szCs w:val="18"/>
          <w:lang w:val="es-MX"/>
        </w:rPr>
        <w:t>3</w:t>
      </w:r>
    </w:p>
    <w:p w14:paraId="6DE970EF" w14:textId="24A91BEB" w:rsidR="00525348" w:rsidRPr="005208B1" w:rsidRDefault="00525348" w:rsidP="00785224">
      <w:pPr>
        <w:pStyle w:val="Prrafodelista"/>
        <w:numPr>
          <w:ilvl w:val="0"/>
          <w:numId w:val="1"/>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330026525000004</w:t>
      </w:r>
    </w:p>
    <w:p w14:paraId="0127A631" w14:textId="342FF648" w:rsidR="00BF1C47" w:rsidRPr="005208B1" w:rsidRDefault="00BF1C47" w:rsidP="00785224">
      <w:pPr>
        <w:pStyle w:val="Prrafodelista"/>
        <w:numPr>
          <w:ilvl w:val="0"/>
          <w:numId w:val="1"/>
        </w:numPr>
        <w:ind w:left="3686"/>
        <w:jc w:val="both"/>
        <w:rPr>
          <w:rFonts w:ascii="Noto Sans" w:hAnsi="Noto Sans" w:cs="Noto Sans"/>
          <w:sz w:val="18"/>
          <w:szCs w:val="18"/>
          <w:lang w:val="es-MX"/>
        </w:rPr>
      </w:pPr>
      <w:r w:rsidRPr="005208B1">
        <w:rPr>
          <w:rFonts w:ascii="Noto Sans" w:hAnsi="Noto Sans" w:cs="Noto Sans"/>
          <w:sz w:val="18"/>
          <w:szCs w:val="18"/>
          <w:lang w:val="es-MX"/>
        </w:rPr>
        <w:t xml:space="preserve">Folio </w:t>
      </w:r>
      <w:r w:rsidR="00884B3F" w:rsidRPr="005208B1">
        <w:rPr>
          <w:rFonts w:ascii="Noto Sans" w:hAnsi="Noto Sans" w:cs="Noto Sans"/>
          <w:sz w:val="18"/>
          <w:szCs w:val="18"/>
          <w:lang w:val="es-MX"/>
        </w:rPr>
        <w:t>330026525</w:t>
      </w:r>
      <w:r w:rsidRPr="005208B1">
        <w:rPr>
          <w:rFonts w:ascii="Noto Sans" w:hAnsi="Noto Sans" w:cs="Noto Sans"/>
          <w:sz w:val="18"/>
          <w:szCs w:val="18"/>
          <w:lang w:val="es-MX"/>
        </w:rPr>
        <w:t>00</w:t>
      </w:r>
      <w:r w:rsidR="00884B3F" w:rsidRPr="005208B1">
        <w:rPr>
          <w:rFonts w:ascii="Noto Sans" w:hAnsi="Noto Sans" w:cs="Noto Sans"/>
          <w:sz w:val="18"/>
          <w:szCs w:val="18"/>
          <w:lang w:val="es-MX"/>
        </w:rPr>
        <w:t>0</w:t>
      </w:r>
      <w:r w:rsidR="00036281" w:rsidRPr="005208B1">
        <w:rPr>
          <w:rFonts w:ascii="Noto Sans" w:hAnsi="Noto Sans" w:cs="Noto Sans"/>
          <w:sz w:val="18"/>
          <w:szCs w:val="18"/>
          <w:lang w:val="es-MX"/>
        </w:rPr>
        <w:t>00</w:t>
      </w:r>
      <w:r w:rsidR="00884B3F" w:rsidRPr="005208B1">
        <w:rPr>
          <w:rFonts w:ascii="Noto Sans" w:hAnsi="Noto Sans" w:cs="Noto Sans"/>
          <w:sz w:val="18"/>
          <w:szCs w:val="18"/>
          <w:lang w:val="es-MX"/>
        </w:rPr>
        <w:t>5</w:t>
      </w:r>
    </w:p>
    <w:p w14:paraId="2C71FD6E" w14:textId="20B25283" w:rsidR="00BF1C47" w:rsidRPr="005208B1" w:rsidRDefault="00BF1C47" w:rsidP="00785224">
      <w:pPr>
        <w:pStyle w:val="Prrafodelista"/>
        <w:numPr>
          <w:ilvl w:val="0"/>
          <w:numId w:val="1"/>
        </w:numPr>
        <w:ind w:left="3686"/>
        <w:jc w:val="both"/>
        <w:rPr>
          <w:rFonts w:ascii="Noto Sans" w:hAnsi="Noto Sans" w:cs="Noto Sans"/>
          <w:sz w:val="18"/>
          <w:szCs w:val="18"/>
          <w:lang w:val="es-MX"/>
        </w:rPr>
      </w:pPr>
      <w:r w:rsidRPr="005208B1">
        <w:rPr>
          <w:rFonts w:ascii="Noto Sans" w:hAnsi="Noto Sans" w:cs="Noto Sans"/>
          <w:sz w:val="18"/>
          <w:szCs w:val="18"/>
          <w:lang w:val="es-MX"/>
        </w:rPr>
        <w:t xml:space="preserve">Folio </w:t>
      </w:r>
      <w:r w:rsidR="00884B3F" w:rsidRPr="005208B1">
        <w:rPr>
          <w:rFonts w:ascii="Noto Sans" w:hAnsi="Noto Sans" w:cs="Noto Sans"/>
          <w:sz w:val="18"/>
          <w:szCs w:val="18"/>
          <w:lang w:val="es-MX"/>
        </w:rPr>
        <w:t>330026525</w:t>
      </w:r>
      <w:r w:rsidRPr="005208B1">
        <w:rPr>
          <w:rFonts w:ascii="Noto Sans" w:hAnsi="Noto Sans" w:cs="Noto Sans"/>
          <w:sz w:val="18"/>
          <w:szCs w:val="18"/>
          <w:lang w:val="es-MX"/>
        </w:rPr>
        <w:t>00</w:t>
      </w:r>
      <w:r w:rsidR="00884B3F" w:rsidRPr="005208B1">
        <w:rPr>
          <w:rFonts w:ascii="Noto Sans" w:hAnsi="Noto Sans" w:cs="Noto Sans"/>
          <w:sz w:val="18"/>
          <w:szCs w:val="18"/>
          <w:lang w:val="es-MX"/>
        </w:rPr>
        <w:t>0</w:t>
      </w:r>
      <w:r w:rsidR="00036281" w:rsidRPr="005208B1">
        <w:rPr>
          <w:rFonts w:ascii="Noto Sans" w:hAnsi="Noto Sans" w:cs="Noto Sans"/>
          <w:sz w:val="18"/>
          <w:szCs w:val="18"/>
          <w:lang w:val="es-MX"/>
        </w:rPr>
        <w:t>00</w:t>
      </w:r>
      <w:r w:rsidR="00884B3F" w:rsidRPr="005208B1">
        <w:rPr>
          <w:rFonts w:ascii="Noto Sans" w:hAnsi="Noto Sans" w:cs="Noto Sans"/>
          <w:sz w:val="18"/>
          <w:szCs w:val="18"/>
          <w:lang w:val="es-MX"/>
        </w:rPr>
        <w:t>6</w:t>
      </w:r>
    </w:p>
    <w:p w14:paraId="74141DA4" w14:textId="0AC1A4EF" w:rsidR="00525348" w:rsidRPr="005208B1" w:rsidRDefault="00525348" w:rsidP="00785224">
      <w:pPr>
        <w:pStyle w:val="Prrafodelista"/>
        <w:numPr>
          <w:ilvl w:val="0"/>
          <w:numId w:val="1"/>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330026525000008</w:t>
      </w:r>
    </w:p>
    <w:p w14:paraId="6731AA89" w14:textId="69E9ABF9" w:rsidR="0084790D" w:rsidRPr="005208B1" w:rsidRDefault="00884B3F" w:rsidP="00785224">
      <w:pPr>
        <w:pStyle w:val="Prrafodelista"/>
        <w:numPr>
          <w:ilvl w:val="0"/>
          <w:numId w:val="1"/>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w:t>
      </w:r>
      <w:r w:rsidR="0084790D" w:rsidRPr="005208B1">
        <w:rPr>
          <w:rFonts w:ascii="Noto Sans" w:hAnsi="Noto Sans" w:cs="Noto Sans"/>
          <w:sz w:val="18"/>
          <w:szCs w:val="18"/>
          <w:lang w:val="es-MX"/>
        </w:rPr>
        <w:t>00</w:t>
      </w:r>
      <w:r w:rsidR="00036281" w:rsidRPr="005208B1">
        <w:rPr>
          <w:rFonts w:ascii="Noto Sans" w:hAnsi="Noto Sans" w:cs="Noto Sans"/>
          <w:sz w:val="18"/>
          <w:szCs w:val="18"/>
          <w:lang w:val="es-MX"/>
        </w:rPr>
        <w:t>00</w:t>
      </w:r>
      <w:r w:rsidRPr="005208B1">
        <w:rPr>
          <w:rFonts w:ascii="Noto Sans" w:hAnsi="Noto Sans" w:cs="Noto Sans"/>
          <w:sz w:val="18"/>
          <w:szCs w:val="18"/>
          <w:lang w:val="es-MX"/>
        </w:rPr>
        <w:t>11</w:t>
      </w:r>
    </w:p>
    <w:p w14:paraId="720A7D5C" w14:textId="5064E637" w:rsidR="00CA1AB2" w:rsidRPr="005208B1" w:rsidRDefault="00CA1AB2" w:rsidP="00785224">
      <w:pPr>
        <w:pStyle w:val="Prrafodelista"/>
        <w:numPr>
          <w:ilvl w:val="0"/>
          <w:numId w:val="1"/>
        </w:numPr>
        <w:ind w:left="3686"/>
        <w:jc w:val="both"/>
        <w:rPr>
          <w:rFonts w:ascii="Noto Sans" w:hAnsi="Noto Sans" w:cs="Noto Sans"/>
          <w:sz w:val="18"/>
          <w:szCs w:val="18"/>
          <w:lang w:val="es-MX"/>
        </w:rPr>
      </w:pPr>
      <w:r w:rsidRPr="005208B1">
        <w:rPr>
          <w:rFonts w:ascii="Noto Sans" w:hAnsi="Noto Sans" w:cs="Noto Sans"/>
          <w:sz w:val="18"/>
          <w:szCs w:val="18"/>
          <w:lang w:val="es-MX"/>
        </w:rPr>
        <w:t xml:space="preserve">Folio </w:t>
      </w:r>
      <w:r w:rsidR="00884B3F" w:rsidRPr="005208B1">
        <w:rPr>
          <w:rFonts w:ascii="Noto Sans" w:hAnsi="Noto Sans" w:cs="Noto Sans"/>
          <w:sz w:val="18"/>
          <w:szCs w:val="18"/>
          <w:lang w:val="es-MX"/>
        </w:rPr>
        <w:t>330026525</w:t>
      </w:r>
      <w:r w:rsidRPr="005208B1">
        <w:rPr>
          <w:rFonts w:ascii="Noto Sans" w:hAnsi="Noto Sans" w:cs="Noto Sans"/>
          <w:sz w:val="18"/>
          <w:szCs w:val="18"/>
          <w:lang w:val="es-MX"/>
        </w:rPr>
        <w:t>00</w:t>
      </w:r>
      <w:r w:rsidR="00036281" w:rsidRPr="005208B1">
        <w:rPr>
          <w:rFonts w:ascii="Noto Sans" w:hAnsi="Noto Sans" w:cs="Noto Sans"/>
          <w:sz w:val="18"/>
          <w:szCs w:val="18"/>
          <w:lang w:val="es-MX"/>
        </w:rPr>
        <w:t>00</w:t>
      </w:r>
      <w:r w:rsidR="00884B3F" w:rsidRPr="005208B1">
        <w:rPr>
          <w:rFonts w:ascii="Noto Sans" w:hAnsi="Noto Sans" w:cs="Noto Sans"/>
          <w:sz w:val="18"/>
          <w:szCs w:val="18"/>
          <w:lang w:val="es-MX"/>
        </w:rPr>
        <w:t>12</w:t>
      </w:r>
    </w:p>
    <w:p w14:paraId="6424799D" w14:textId="6F90EE0B" w:rsidR="00CA1AB2" w:rsidRPr="005208B1" w:rsidRDefault="00CA1AB2" w:rsidP="00785224">
      <w:pPr>
        <w:pStyle w:val="Prrafodelista"/>
        <w:numPr>
          <w:ilvl w:val="0"/>
          <w:numId w:val="1"/>
        </w:numPr>
        <w:ind w:left="3686"/>
        <w:jc w:val="both"/>
        <w:rPr>
          <w:rFonts w:ascii="Noto Sans" w:hAnsi="Noto Sans" w:cs="Noto Sans"/>
          <w:sz w:val="18"/>
          <w:szCs w:val="18"/>
          <w:lang w:val="es-MX"/>
        </w:rPr>
      </w:pPr>
      <w:r w:rsidRPr="005208B1">
        <w:rPr>
          <w:rFonts w:ascii="Noto Sans" w:hAnsi="Noto Sans" w:cs="Noto Sans"/>
          <w:sz w:val="18"/>
          <w:szCs w:val="18"/>
          <w:lang w:val="es-MX"/>
        </w:rPr>
        <w:t xml:space="preserve">Folio </w:t>
      </w:r>
      <w:r w:rsidR="00247E60" w:rsidRPr="005208B1">
        <w:rPr>
          <w:rFonts w:ascii="Noto Sans" w:hAnsi="Noto Sans" w:cs="Noto Sans"/>
          <w:sz w:val="18"/>
          <w:szCs w:val="18"/>
          <w:lang w:val="es-MX"/>
        </w:rPr>
        <w:t>330026525</w:t>
      </w:r>
      <w:r w:rsidRPr="005208B1">
        <w:rPr>
          <w:rFonts w:ascii="Noto Sans" w:hAnsi="Noto Sans" w:cs="Noto Sans"/>
          <w:sz w:val="18"/>
          <w:szCs w:val="18"/>
          <w:lang w:val="es-MX"/>
        </w:rPr>
        <w:t>00</w:t>
      </w:r>
      <w:r w:rsidR="00036281" w:rsidRPr="005208B1">
        <w:rPr>
          <w:rFonts w:ascii="Noto Sans" w:hAnsi="Noto Sans" w:cs="Noto Sans"/>
          <w:sz w:val="18"/>
          <w:szCs w:val="18"/>
          <w:lang w:val="es-MX"/>
        </w:rPr>
        <w:t>00</w:t>
      </w:r>
      <w:r w:rsidR="00884B3F" w:rsidRPr="005208B1">
        <w:rPr>
          <w:rFonts w:ascii="Noto Sans" w:hAnsi="Noto Sans" w:cs="Noto Sans"/>
          <w:sz w:val="18"/>
          <w:szCs w:val="18"/>
          <w:lang w:val="es-MX"/>
        </w:rPr>
        <w:t>16</w:t>
      </w:r>
    </w:p>
    <w:p w14:paraId="661E8FA0" w14:textId="6992E017" w:rsidR="00CA1AB2" w:rsidRPr="005208B1" w:rsidRDefault="00CA1AB2" w:rsidP="00C00FF2">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lastRenderedPageBreak/>
        <w:t xml:space="preserve">Folio </w:t>
      </w:r>
      <w:r w:rsidR="00247E60" w:rsidRPr="005208B1">
        <w:rPr>
          <w:rFonts w:ascii="Noto Sans" w:hAnsi="Noto Sans" w:cs="Noto Sans"/>
          <w:sz w:val="18"/>
          <w:szCs w:val="18"/>
          <w:lang w:val="es-MX"/>
        </w:rPr>
        <w:t>33002652500</w:t>
      </w:r>
      <w:r w:rsidR="00036281" w:rsidRPr="005208B1">
        <w:rPr>
          <w:rFonts w:ascii="Noto Sans" w:hAnsi="Noto Sans" w:cs="Noto Sans"/>
          <w:sz w:val="18"/>
          <w:szCs w:val="18"/>
          <w:lang w:val="es-MX"/>
        </w:rPr>
        <w:t>00</w:t>
      </w:r>
      <w:r w:rsidR="00884B3F" w:rsidRPr="005208B1">
        <w:rPr>
          <w:rFonts w:ascii="Noto Sans" w:hAnsi="Noto Sans" w:cs="Noto Sans"/>
          <w:sz w:val="18"/>
          <w:szCs w:val="18"/>
          <w:lang w:val="es-MX"/>
        </w:rPr>
        <w:t>18</w:t>
      </w:r>
    </w:p>
    <w:p w14:paraId="1EACD601" w14:textId="3DFC8927" w:rsidR="00036281" w:rsidRPr="005208B1" w:rsidRDefault="0084790D" w:rsidP="00C00FF2">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 xml:space="preserve">Folio </w:t>
      </w:r>
      <w:r w:rsidR="00247E60" w:rsidRPr="005208B1">
        <w:rPr>
          <w:rFonts w:ascii="Noto Sans" w:hAnsi="Noto Sans" w:cs="Noto Sans"/>
          <w:sz w:val="18"/>
          <w:szCs w:val="18"/>
          <w:lang w:val="es-MX"/>
        </w:rPr>
        <w:t>330026525</w:t>
      </w:r>
      <w:r w:rsidRPr="005208B1">
        <w:rPr>
          <w:rFonts w:ascii="Noto Sans" w:hAnsi="Noto Sans" w:cs="Noto Sans"/>
          <w:sz w:val="18"/>
          <w:szCs w:val="18"/>
          <w:lang w:val="es-MX"/>
        </w:rPr>
        <w:t>00</w:t>
      </w:r>
      <w:r w:rsidR="00036281" w:rsidRPr="005208B1">
        <w:rPr>
          <w:rFonts w:ascii="Noto Sans" w:hAnsi="Noto Sans" w:cs="Noto Sans"/>
          <w:sz w:val="18"/>
          <w:szCs w:val="18"/>
          <w:lang w:val="es-MX"/>
        </w:rPr>
        <w:t>00</w:t>
      </w:r>
      <w:r w:rsidR="00884B3F" w:rsidRPr="005208B1">
        <w:rPr>
          <w:rFonts w:ascii="Noto Sans" w:hAnsi="Noto Sans" w:cs="Noto Sans"/>
          <w:sz w:val="18"/>
          <w:szCs w:val="18"/>
          <w:lang w:val="es-MX"/>
        </w:rPr>
        <w:t>19</w:t>
      </w:r>
    </w:p>
    <w:p w14:paraId="1AA33526" w14:textId="3D6EFFBC" w:rsidR="00036281" w:rsidRPr="005208B1" w:rsidRDefault="00247E60" w:rsidP="00C00FF2">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w:t>
      </w:r>
      <w:r w:rsidR="00036281" w:rsidRPr="005208B1">
        <w:rPr>
          <w:rFonts w:ascii="Noto Sans" w:hAnsi="Noto Sans" w:cs="Noto Sans"/>
          <w:sz w:val="18"/>
          <w:szCs w:val="18"/>
          <w:lang w:val="es-MX"/>
        </w:rPr>
        <w:t xml:space="preserve"> 330026525000020</w:t>
      </w:r>
    </w:p>
    <w:p w14:paraId="35765ED8" w14:textId="2B61685F" w:rsidR="00E00811" w:rsidRPr="005208B1" w:rsidRDefault="00E00811" w:rsidP="00C00FF2">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w:t>
      </w:r>
      <w:r w:rsidR="00247E60" w:rsidRPr="005208B1">
        <w:rPr>
          <w:rFonts w:ascii="Noto Sans" w:hAnsi="Noto Sans" w:cs="Noto Sans"/>
          <w:sz w:val="18"/>
          <w:szCs w:val="18"/>
          <w:lang w:val="es-MX"/>
        </w:rPr>
        <w:t>5</w:t>
      </w:r>
      <w:r w:rsidRPr="005208B1">
        <w:rPr>
          <w:rFonts w:ascii="Noto Sans" w:hAnsi="Noto Sans" w:cs="Noto Sans"/>
          <w:sz w:val="18"/>
          <w:szCs w:val="18"/>
          <w:lang w:val="es-MX"/>
        </w:rPr>
        <w:t>00</w:t>
      </w:r>
      <w:r w:rsidR="00036281" w:rsidRPr="005208B1">
        <w:rPr>
          <w:rFonts w:ascii="Noto Sans" w:hAnsi="Noto Sans" w:cs="Noto Sans"/>
          <w:sz w:val="18"/>
          <w:szCs w:val="18"/>
          <w:lang w:val="es-MX"/>
        </w:rPr>
        <w:t>00</w:t>
      </w:r>
      <w:r w:rsidR="00884B3F" w:rsidRPr="005208B1">
        <w:rPr>
          <w:rFonts w:ascii="Noto Sans" w:hAnsi="Noto Sans" w:cs="Noto Sans"/>
          <w:sz w:val="18"/>
          <w:szCs w:val="18"/>
          <w:lang w:val="es-MX"/>
        </w:rPr>
        <w:t>21</w:t>
      </w:r>
    </w:p>
    <w:p w14:paraId="52EDD775" w14:textId="5DF29B73" w:rsidR="00525348" w:rsidRPr="005208B1" w:rsidRDefault="00525348" w:rsidP="00C00FF2">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330026525000022</w:t>
      </w:r>
    </w:p>
    <w:p w14:paraId="6A03A98F" w14:textId="77777777" w:rsidR="00036281" w:rsidRPr="005208B1" w:rsidRDefault="00036281" w:rsidP="00C00FF2">
      <w:pPr>
        <w:pStyle w:val="Prrafodelista"/>
        <w:numPr>
          <w:ilvl w:val="0"/>
          <w:numId w:val="1"/>
        </w:numPr>
        <w:ind w:left="3686" w:hanging="425"/>
        <w:rPr>
          <w:rFonts w:ascii="Noto Sans" w:hAnsi="Noto Sans" w:cs="Noto Sans"/>
          <w:sz w:val="18"/>
          <w:szCs w:val="18"/>
          <w:lang w:val="es-MX"/>
        </w:rPr>
      </w:pPr>
      <w:r w:rsidRPr="005208B1">
        <w:rPr>
          <w:rFonts w:ascii="Noto Sans" w:hAnsi="Noto Sans" w:cs="Noto Sans"/>
          <w:sz w:val="18"/>
          <w:szCs w:val="18"/>
          <w:lang w:val="es-MX"/>
        </w:rPr>
        <w:t>Folio 330026525000024</w:t>
      </w:r>
    </w:p>
    <w:p w14:paraId="48BDC962" w14:textId="77777777" w:rsidR="005D4207" w:rsidRPr="005208B1" w:rsidRDefault="00884B3F" w:rsidP="00C00FF2">
      <w:pPr>
        <w:pStyle w:val="Prrafodelista"/>
        <w:numPr>
          <w:ilvl w:val="0"/>
          <w:numId w:val="1"/>
        </w:numPr>
        <w:ind w:left="3686" w:hanging="425"/>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27</w:t>
      </w:r>
    </w:p>
    <w:p w14:paraId="6122A113" w14:textId="2F0AB490" w:rsidR="00884B3F" w:rsidRPr="005208B1" w:rsidRDefault="00884B3F" w:rsidP="00C00FF2">
      <w:pPr>
        <w:pStyle w:val="Prrafodelista"/>
        <w:numPr>
          <w:ilvl w:val="0"/>
          <w:numId w:val="1"/>
        </w:numPr>
        <w:ind w:left="3686" w:hanging="425"/>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28</w:t>
      </w:r>
    </w:p>
    <w:p w14:paraId="5F1F1FC2" w14:textId="2B6FC2E6" w:rsidR="00884B3F" w:rsidRPr="005208B1" w:rsidRDefault="00884B3F" w:rsidP="00B03A23">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30</w:t>
      </w:r>
    </w:p>
    <w:p w14:paraId="337CADCB" w14:textId="29004AFC" w:rsidR="00525348" w:rsidRPr="005208B1" w:rsidRDefault="00525348" w:rsidP="00525348">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330026525000035</w:t>
      </w:r>
    </w:p>
    <w:p w14:paraId="5C713C49" w14:textId="6B0A1DD5" w:rsidR="00884B3F" w:rsidRPr="005208B1" w:rsidRDefault="00884B3F"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37</w:t>
      </w:r>
    </w:p>
    <w:p w14:paraId="335118EE" w14:textId="0A502A93" w:rsidR="00884B3F" w:rsidRPr="005208B1" w:rsidRDefault="00884B3F"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38</w:t>
      </w:r>
    </w:p>
    <w:p w14:paraId="4682BBB3" w14:textId="708B6238" w:rsidR="00884B3F" w:rsidRPr="005208B1" w:rsidRDefault="00884B3F"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42</w:t>
      </w:r>
    </w:p>
    <w:p w14:paraId="5C362A6E" w14:textId="7028C106" w:rsidR="009B3EF8" w:rsidRPr="005208B1" w:rsidRDefault="009B3EF8"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43</w:t>
      </w:r>
    </w:p>
    <w:p w14:paraId="0123536D" w14:textId="41176A09" w:rsidR="009B3EF8" w:rsidRPr="005208B1" w:rsidRDefault="009B3EF8"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44</w:t>
      </w:r>
    </w:p>
    <w:p w14:paraId="11AB594D" w14:textId="7955F0D8" w:rsidR="00884B3F" w:rsidRPr="005208B1" w:rsidRDefault="00884B3F"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46</w:t>
      </w:r>
    </w:p>
    <w:p w14:paraId="22B864D1" w14:textId="6792B6B0" w:rsidR="009B3EF8" w:rsidRPr="005208B1" w:rsidRDefault="009B3EF8"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48</w:t>
      </w:r>
    </w:p>
    <w:p w14:paraId="05FB8153" w14:textId="67FAD770" w:rsidR="009B3EF8" w:rsidRPr="005208B1" w:rsidRDefault="009B3EF8"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49</w:t>
      </w:r>
    </w:p>
    <w:p w14:paraId="247FD89C" w14:textId="2C302FE1" w:rsidR="009B3EF8" w:rsidRPr="005208B1" w:rsidRDefault="009B3EF8"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50</w:t>
      </w:r>
    </w:p>
    <w:p w14:paraId="2EC74FC9" w14:textId="33048FB3" w:rsidR="009B3EF8" w:rsidRPr="005208B1" w:rsidRDefault="009B3EF8"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51</w:t>
      </w:r>
    </w:p>
    <w:p w14:paraId="77403C48" w14:textId="1D226D4A" w:rsidR="009B3EF8" w:rsidRPr="005208B1" w:rsidRDefault="009B3EF8"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52</w:t>
      </w:r>
    </w:p>
    <w:p w14:paraId="19355209" w14:textId="4F1E0AE5" w:rsidR="009B3EF8" w:rsidRPr="005208B1" w:rsidRDefault="009B3EF8"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53</w:t>
      </w:r>
    </w:p>
    <w:p w14:paraId="06BA6918" w14:textId="58E88C89" w:rsidR="00884B3F" w:rsidRPr="005208B1" w:rsidRDefault="00884B3F"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54</w:t>
      </w:r>
    </w:p>
    <w:p w14:paraId="5106983B" w14:textId="3AB22FC6" w:rsidR="00884B3F" w:rsidRPr="005208B1" w:rsidRDefault="00884B3F"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55</w:t>
      </w:r>
    </w:p>
    <w:p w14:paraId="2A1359C6" w14:textId="3DCAAB59" w:rsidR="00884B3F" w:rsidRPr="005208B1" w:rsidRDefault="00884B3F"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57</w:t>
      </w:r>
    </w:p>
    <w:p w14:paraId="237468CA" w14:textId="4EEDB6F2" w:rsidR="00884B3F" w:rsidRPr="005208B1" w:rsidRDefault="00884B3F" w:rsidP="00785224">
      <w:pPr>
        <w:pStyle w:val="Prrafodelista"/>
        <w:numPr>
          <w:ilvl w:val="0"/>
          <w:numId w:val="1"/>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w:t>
      </w:r>
      <w:r w:rsidR="00036281" w:rsidRPr="005208B1">
        <w:rPr>
          <w:rFonts w:ascii="Noto Sans" w:hAnsi="Noto Sans" w:cs="Noto Sans"/>
          <w:sz w:val="18"/>
          <w:szCs w:val="18"/>
          <w:lang w:val="es-MX"/>
        </w:rPr>
        <w:t>00</w:t>
      </w:r>
      <w:r w:rsidRPr="005208B1">
        <w:rPr>
          <w:rFonts w:ascii="Noto Sans" w:hAnsi="Noto Sans" w:cs="Noto Sans"/>
          <w:sz w:val="18"/>
          <w:szCs w:val="18"/>
          <w:lang w:val="es-MX"/>
        </w:rPr>
        <w:t>58</w:t>
      </w:r>
    </w:p>
    <w:p w14:paraId="390E3596" w14:textId="75374E61" w:rsidR="0084790D" w:rsidRPr="005208B1" w:rsidRDefault="0084790D" w:rsidP="008632C7">
      <w:pPr>
        <w:jc w:val="both"/>
        <w:rPr>
          <w:rFonts w:ascii="Noto Sans" w:hAnsi="Noto Sans" w:cs="Noto Sans"/>
          <w:sz w:val="18"/>
          <w:szCs w:val="18"/>
          <w:lang w:val="es-MX"/>
        </w:rPr>
      </w:pPr>
    </w:p>
    <w:p w14:paraId="23B999DD" w14:textId="0BDA2CFF" w:rsidR="00317768" w:rsidRPr="005208B1" w:rsidRDefault="00316C2F" w:rsidP="00785224">
      <w:pPr>
        <w:jc w:val="both"/>
        <w:rPr>
          <w:rFonts w:ascii="Noto Sans" w:hAnsi="Noto Sans" w:cs="Noto Sans"/>
          <w:b/>
          <w:sz w:val="18"/>
          <w:szCs w:val="18"/>
        </w:rPr>
      </w:pPr>
      <w:r w:rsidRPr="005208B1">
        <w:rPr>
          <w:rFonts w:ascii="Noto Sans" w:eastAsia="Montserrat" w:hAnsi="Noto Sans" w:cs="Noto Sans"/>
          <w:b/>
          <w:sz w:val="18"/>
          <w:szCs w:val="18"/>
        </w:rPr>
        <w:t>V.</w:t>
      </w:r>
      <w:r w:rsidR="00317768" w:rsidRPr="005208B1">
        <w:rPr>
          <w:rFonts w:ascii="Noto Sans" w:eastAsia="Montserrat" w:hAnsi="Noto Sans" w:cs="Noto Sans"/>
          <w:b/>
          <w:sz w:val="18"/>
          <w:szCs w:val="18"/>
        </w:rPr>
        <w:t xml:space="preserve">  </w:t>
      </w:r>
      <w:r w:rsidR="00317768" w:rsidRPr="005208B1">
        <w:rPr>
          <w:rFonts w:ascii="Noto Sans" w:hAnsi="Noto Sans" w:cs="Noto Sans"/>
          <w:b/>
          <w:sz w:val="18"/>
          <w:szCs w:val="18"/>
        </w:rPr>
        <w:t>Versiones públicas para dar cumplimiento a las obligaciones de transparencia previstas en la Ley General de Transparencia y Acceso a la Información Pública</w:t>
      </w:r>
    </w:p>
    <w:p w14:paraId="2250809D" w14:textId="77777777" w:rsidR="00317768" w:rsidRPr="005208B1" w:rsidRDefault="00317768" w:rsidP="00785224">
      <w:pPr>
        <w:jc w:val="both"/>
        <w:rPr>
          <w:rFonts w:ascii="Noto Sans" w:eastAsia="Montserrat" w:hAnsi="Noto Sans" w:cs="Noto Sans"/>
          <w:b/>
          <w:sz w:val="18"/>
          <w:szCs w:val="18"/>
        </w:rPr>
      </w:pPr>
    </w:p>
    <w:p w14:paraId="0562CBE6" w14:textId="77777777" w:rsidR="00317768" w:rsidRPr="005208B1" w:rsidRDefault="00317768" w:rsidP="00785224">
      <w:pPr>
        <w:pStyle w:val="Prrafodelista"/>
        <w:numPr>
          <w:ilvl w:val="0"/>
          <w:numId w:val="5"/>
        </w:numPr>
        <w:jc w:val="both"/>
        <w:rPr>
          <w:rFonts w:ascii="Noto Sans" w:hAnsi="Noto Sans" w:cs="Noto Sans"/>
          <w:b/>
          <w:sz w:val="18"/>
          <w:szCs w:val="18"/>
        </w:rPr>
      </w:pPr>
      <w:r w:rsidRPr="005208B1">
        <w:rPr>
          <w:rFonts w:ascii="Noto Sans" w:hAnsi="Noto Sans" w:cs="Noto Sans"/>
          <w:b/>
          <w:sz w:val="18"/>
          <w:szCs w:val="18"/>
        </w:rPr>
        <w:t>Artículo 70, fracción XIV, de la LGTAIP</w:t>
      </w:r>
    </w:p>
    <w:p w14:paraId="3A34E742" w14:textId="77777777" w:rsidR="00317768" w:rsidRPr="005208B1" w:rsidRDefault="00317768" w:rsidP="00785224">
      <w:pPr>
        <w:pStyle w:val="Prrafodelista"/>
        <w:jc w:val="both"/>
        <w:rPr>
          <w:rFonts w:ascii="Noto Sans" w:hAnsi="Noto Sans" w:cs="Noto Sans"/>
          <w:b/>
          <w:sz w:val="18"/>
          <w:szCs w:val="18"/>
        </w:rPr>
      </w:pPr>
    </w:p>
    <w:p w14:paraId="67217A92" w14:textId="1EC47326" w:rsidR="00317768" w:rsidRPr="005208B1" w:rsidRDefault="00317768" w:rsidP="00785224">
      <w:pPr>
        <w:pStyle w:val="Prrafodelista"/>
        <w:jc w:val="both"/>
        <w:rPr>
          <w:rFonts w:ascii="Noto Sans" w:eastAsia="Montserrat" w:hAnsi="Noto Sans" w:cs="Noto Sans"/>
          <w:b/>
          <w:sz w:val="18"/>
          <w:szCs w:val="18"/>
        </w:rPr>
      </w:pPr>
      <w:r w:rsidRPr="005208B1">
        <w:rPr>
          <w:rFonts w:ascii="Noto Sans" w:hAnsi="Noto Sans" w:cs="Noto Sans"/>
          <w:sz w:val="18"/>
          <w:szCs w:val="18"/>
        </w:rPr>
        <w:t>A.1 Dirección General de Recursos Humanos y Organización</w:t>
      </w:r>
      <w:r w:rsidR="005D4207" w:rsidRPr="005208B1">
        <w:rPr>
          <w:rFonts w:ascii="Noto Sans" w:hAnsi="Noto Sans" w:cs="Noto Sans"/>
          <w:sz w:val="18"/>
          <w:szCs w:val="18"/>
        </w:rPr>
        <w:t xml:space="preserve"> (DGRHO)</w:t>
      </w:r>
      <w:r w:rsidRPr="005208B1">
        <w:rPr>
          <w:rFonts w:ascii="Noto Sans" w:hAnsi="Noto Sans" w:cs="Noto Sans"/>
          <w:sz w:val="18"/>
          <w:szCs w:val="18"/>
        </w:rPr>
        <w:t xml:space="preserve"> VP 017/25</w:t>
      </w:r>
      <w:r w:rsidR="00316C2F" w:rsidRPr="005208B1">
        <w:rPr>
          <w:rFonts w:ascii="Noto Sans" w:eastAsia="Montserrat" w:hAnsi="Noto Sans" w:cs="Noto Sans"/>
          <w:b/>
          <w:sz w:val="18"/>
          <w:szCs w:val="18"/>
        </w:rPr>
        <w:t xml:space="preserve"> </w:t>
      </w:r>
    </w:p>
    <w:p w14:paraId="2714AD2A" w14:textId="77AEDF65" w:rsidR="00735BF3" w:rsidRPr="005208B1" w:rsidRDefault="00735BF3" w:rsidP="00735BF3">
      <w:pPr>
        <w:jc w:val="both"/>
        <w:rPr>
          <w:rFonts w:ascii="Noto Sans" w:eastAsia="Montserrat" w:hAnsi="Noto Sans" w:cs="Noto Sans"/>
          <w:b/>
          <w:sz w:val="18"/>
          <w:szCs w:val="18"/>
        </w:rPr>
      </w:pPr>
    </w:p>
    <w:p w14:paraId="38C389FA" w14:textId="2B7F492E" w:rsidR="003D0568" w:rsidRPr="005208B1" w:rsidRDefault="00BC0B8A" w:rsidP="00BC0B8A">
      <w:pPr>
        <w:jc w:val="both"/>
        <w:rPr>
          <w:rFonts w:ascii="Noto Sans" w:eastAsia="Montserrat" w:hAnsi="Noto Sans" w:cs="Noto Sans"/>
          <w:b/>
          <w:sz w:val="18"/>
          <w:szCs w:val="18"/>
        </w:rPr>
      </w:pPr>
      <w:r w:rsidRPr="005208B1">
        <w:rPr>
          <w:rFonts w:ascii="Noto Sans" w:eastAsia="Montserrat" w:hAnsi="Noto Sans" w:cs="Noto Sans"/>
          <w:b/>
          <w:sz w:val="18"/>
          <w:szCs w:val="18"/>
        </w:rPr>
        <w:t xml:space="preserve">VI. </w:t>
      </w:r>
      <w:r w:rsidR="003D0568" w:rsidRPr="005208B1">
        <w:rPr>
          <w:rFonts w:ascii="Noto Sans" w:eastAsia="Montserrat" w:hAnsi="Noto Sans" w:cs="Noto Sans"/>
          <w:b/>
          <w:sz w:val="18"/>
          <w:szCs w:val="18"/>
        </w:rPr>
        <w:t>Cuarto informe trimestral de acciones y actividades en atención al Programa Anual de Desarrollo Archivístico (PADA) 2024</w:t>
      </w:r>
    </w:p>
    <w:p w14:paraId="730C1EBC" w14:textId="77777777" w:rsidR="003D0568" w:rsidRPr="005208B1" w:rsidRDefault="003D0568" w:rsidP="00BC0B8A">
      <w:pPr>
        <w:jc w:val="both"/>
        <w:rPr>
          <w:rFonts w:ascii="Noto Sans" w:eastAsia="Montserrat" w:hAnsi="Noto Sans" w:cs="Noto Sans"/>
          <w:b/>
          <w:sz w:val="18"/>
          <w:szCs w:val="18"/>
        </w:rPr>
      </w:pPr>
    </w:p>
    <w:p w14:paraId="7DED5BC8" w14:textId="210AF092" w:rsidR="00BC0B8A" w:rsidRPr="005208B1" w:rsidRDefault="003D0568" w:rsidP="00BC0B8A">
      <w:pPr>
        <w:jc w:val="both"/>
        <w:rPr>
          <w:rFonts w:ascii="Noto Sans" w:eastAsia="Montserrat" w:hAnsi="Noto Sans" w:cs="Noto Sans"/>
          <w:b/>
          <w:sz w:val="18"/>
          <w:szCs w:val="18"/>
        </w:rPr>
      </w:pPr>
      <w:r w:rsidRPr="005208B1">
        <w:rPr>
          <w:rFonts w:ascii="Noto Sans" w:eastAsia="Montserrat" w:hAnsi="Noto Sans" w:cs="Noto Sans"/>
          <w:b/>
          <w:sz w:val="18"/>
          <w:szCs w:val="18"/>
        </w:rPr>
        <w:t xml:space="preserve">VII. </w:t>
      </w:r>
      <w:r w:rsidR="00BC0B8A" w:rsidRPr="005208B1">
        <w:rPr>
          <w:rFonts w:ascii="Noto Sans" w:eastAsia="Montserrat" w:hAnsi="Noto Sans" w:cs="Noto Sans"/>
          <w:b/>
          <w:sz w:val="18"/>
          <w:szCs w:val="18"/>
        </w:rPr>
        <w:t>Informe de cumplimiento del Programa Anual de Desarrollo Archivístico (PADA) 2024 y sus anexos de la Secretaría Anticorrupción y Buen Gobierno</w:t>
      </w:r>
    </w:p>
    <w:p w14:paraId="15E6F3EE" w14:textId="77777777" w:rsidR="00BC0B8A" w:rsidRPr="005208B1" w:rsidRDefault="00BC0B8A" w:rsidP="00BC0B8A">
      <w:pPr>
        <w:jc w:val="both"/>
        <w:rPr>
          <w:rFonts w:ascii="Noto Sans" w:eastAsia="Montserrat" w:hAnsi="Noto Sans" w:cs="Noto Sans"/>
          <w:b/>
          <w:sz w:val="18"/>
          <w:szCs w:val="18"/>
        </w:rPr>
      </w:pPr>
    </w:p>
    <w:p w14:paraId="6CB1062D" w14:textId="2DE83AF3" w:rsidR="00BC0B8A" w:rsidRPr="005208B1" w:rsidRDefault="00BC0B8A" w:rsidP="00BC0B8A">
      <w:pPr>
        <w:jc w:val="both"/>
        <w:rPr>
          <w:rFonts w:ascii="Noto Sans" w:hAnsi="Noto Sans" w:cs="Noto Sans"/>
          <w:b/>
          <w:sz w:val="18"/>
          <w:szCs w:val="18"/>
        </w:rPr>
      </w:pPr>
      <w:r w:rsidRPr="005208B1">
        <w:rPr>
          <w:rFonts w:ascii="Noto Sans" w:eastAsia="Montserrat" w:hAnsi="Noto Sans" w:cs="Noto Sans"/>
          <w:b/>
          <w:sz w:val="18"/>
          <w:szCs w:val="18"/>
        </w:rPr>
        <w:t>VI</w:t>
      </w:r>
      <w:r w:rsidR="003D0568" w:rsidRPr="005208B1">
        <w:rPr>
          <w:rFonts w:ascii="Noto Sans" w:eastAsia="Montserrat" w:hAnsi="Noto Sans" w:cs="Noto Sans"/>
          <w:b/>
          <w:sz w:val="18"/>
          <w:szCs w:val="18"/>
        </w:rPr>
        <w:t>I</w:t>
      </w:r>
      <w:r w:rsidRPr="005208B1">
        <w:rPr>
          <w:rFonts w:ascii="Noto Sans" w:eastAsia="Montserrat" w:hAnsi="Noto Sans" w:cs="Noto Sans"/>
          <w:b/>
          <w:sz w:val="18"/>
          <w:szCs w:val="18"/>
        </w:rPr>
        <w:t>I. Programa Anual de Desarrollo Archivístico (PADA) 2025 y anexos A y B</w:t>
      </w:r>
    </w:p>
    <w:p w14:paraId="5316DD30" w14:textId="77777777" w:rsidR="00BC0B8A" w:rsidRPr="005208B1" w:rsidRDefault="00BC0B8A" w:rsidP="00785224">
      <w:pPr>
        <w:widowControl w:val="0"/>
        <w:jc w:val="both"/>
        <w:rPr>
          <w:rFonts w:ascii="Noto Sans" w:hAnsi="Noto Sans" w:cs="Noto Sans"/>
          <w:b/>
          <w:sz w:val="18"/>
          <w:szCs w:val="18"/>
        </w:rPr>
      </w:pPr>
    </w:p>
    <w:p w14:paraId="1353BCE2" w14:textId="6C0FEAC8" w:rsidR="008C4C98" w:rsidRPr="005208B1" w:rsidRDefault="00317768" w:rsidP="00785224">
      <w:pPr>
        <w:widowControl w:val="0"/>
        <w:jc w:val="both"/>
        <w:rPr>
          <w:rFonts w:ascii="Noto Sans" w:hAnsi="Noto Sans" w:cs="Noto Sans"/>
          <w:b/>
          <w:sz w:val="18"/>
          <w:szCs w:val="18"/>
        </w:rPr>
      </w:pPr>
      <w:r w:rsidRPr="005208B1">
        <w:rPr>
          <w:rFonts w:ascii="Noto Sans" w:hAnsi="Noto Sans" w:cs="Noto Sans"/>
          <w:b/>
          <w:sz w:val="18"/>
          <w:szCs w:val="18"/>
        </w:rPr>
        <w:t>I</w:t>
      </w:r>
      <w:r w:rsidR="003D0568" w:rsidRPr="005208B1">
        <w:rPr>
          <w:rFonts w:ascii="Noto Sans" w:hAnsi="Noto Sans" w:cs="Noto Sans"/>
          <w:b/>
          <w:sz w:val="18"/>
          <w:szCs w:val="18"/>
        </w:rPr>
        <w:t>X</w:t>
      </w:r>
      <w:r w:rsidRPr="005208B1">
        <w:rPr>
          <w:rFonts w:ascii="Noto Sans" w:hAnsi="Noto Sans" w:cs="Noto Sans"/>
          <w:b/>
          <w:sz w:val="18"/>
          <w:szCs w:val="18"/>
        </w:rPr>
        <w:t xml:space="preserve">. </w:t>
      </w:r>
      <w:r w:rsidR="0084790D" w:rsidRPr="005208B1">
        <w:rPr>
          <w:rFonts w:ascii="Noto Sans" w:hAnsi="Noto Sans" w:cs="Noto Sans"/>
          <w:b/>
          <w:sz w:val="18"/>
          <w:szCs w:val="18"/>
        </w:rPr>
        <w:t>Asuntos Generales</w:t>
      </w:r>
    </w:p>
    <w:p w14:paraId="0269B9EF" w14:textId="77777777" w:rsidR="00785224" w:rsidRPr="005208B1" w:rsidRDefault="00785224" w:rsidP="00785224">
      <w:pPr>
        <w:tabs>
          <w:tab w:val="left" w:pos="3571"/>
        </w:tabs>
        <w:jc w:val="center"/>
        <w:rPr>
          <w:rFonts w:ascii="Noto Sans" w:hAnsi="Noto Sans" w:cs="Noto Sans"/>
          <w:b/>
          <w:sz w:val="18"/>
          <w:szCs w:val="18"/>
        </w:rPr>
      </w:pPr>
    </w:p>
    <w:p w14:paraId="1359D970" w14:textId="759F7C1F" w:rsidR="0084790D" w:rsidRPr="005208B1" w:rsidRDefault="0084790D" w:rsidP="00785224">
      <w:pPr>
        <w:tabs>
          <w:tab w:val="left" w:pos="3571"/>
        </w:tabs>
        <w:jc w:val="center"/>
        <w:rPr>
          <w:rFonts w:ascii="Noto Sans" w:hAnsi="Noto Sans" w:cs="Noto Sans"/>
          <w:b/>
          <w:sz w:val="18"/>
          <w:szCs w:val="18"/>
        </w:rPr>
      </w:pPr>
      <w:r w:rsidRPr="005208B1">
        <w:rPr>
          <w:rFonts w:ascii="Noto Sans" w:hAnsi="Noto Sans" w:cs="Noto Sans"/>
          <w:b/>
          <w:sz w:val="18"/>
          <w:szCs w:val="18"/>
        </w:rPr>
        <w:t>SEGUNDO PUNTO DEL ORDEN DEL DÍA</w:t>
      </w:r>
    </w:p>
    <w:p w14:paraId="78F750DC" w14:textId="77777777" w:rsidR="0084790D" w:rsidRPr="005208B1" w:rsidRDefault="0084790D" w:rsidP="00785224">
      <w:pPr>
        <w:jc w:val="center"/>
        <w:rPr>
          <w:rFonts w:ascii="Noto Sans" w:hAnsi="Noto Sans" w:cs="Noto Sans"/>
          <w:b/>
          <w:sz w:val="18"/>
          <w:szCs w:val="18"/>
        </w:rPr>
      </w:pPr>
    </w:p>
    <w:p w14:paraId="5496D36F" w14:textId="7A823123" w:rsidR="0028412A" w:rsidRPr="005208B1" w:rsidRDefault="0084790D" w:rsidP="00785224">
      <w:pPr>
        <w:jc w:val="both"/>
        <w:rPr>
          <w:rFonts w:ascii="Noto Sans" w:hAnsi="Noto Sans" w:cs="Noto Sans"/>
          <w:sz w:val="18"/>
          <w:szCs w:val="18"/>
        </w:rPr>
      </w:pPr>
      <w:r w:rsidRPr="005208B1">
        <w:rPr>
          <w:rFonts w:ascii="Noto Sans" w:hAnsi="Noto Sans" w:cs="Noto Sans"/>
          <w:sz w:val="18"/>
          <w:szCs w:val="18"/>
        </w:rPr>
        <w:t>En desahogo del segundo punto del orden del día, se analizaron los asuntos que se sometieron en tiempo y forma a consideración de los integrantes del Comité de Transparencia, por parte de las unidades administrativas de la Secretaría Anticorrupción y Buen Gobierno, como aparecen en el orden del día, y que para ello tomaron nota a efecto de emitir las resoluciones siguientes:</w:t>
      </w:r>
    </w:p>
    <w:p w14:paraId="6FA3F463" w14:textId="1E938294" w:rsidR="00317768" w:rsidRPr="005208B1" w:rsidRDefault="00317768" w:rsidP="00785224">
      <w:pPr>
        <w:jc w:val="both"/>
        <w:rPr>
          <w:rFonts w:ascii="Noto Sans" w:hAnsi="Noto Sans" w:cs="Noto Sans"/>
          <w:sz w:val="18"/>
          <w:szCs w:val="18"/>
        </w:rPr>
      </w:pPr>
    </w:p>
    <w:p w14:paraId="6DE705AD" w14:textId="233691F4" w:rsidR="00317768" w:rsidRPr="005208B1" w:rsidRDefault="00317768" w:rsidP="00785224">
      <w:pPr>
        <w:jc w:val="both"/>
        <w:rPr>
          <w:rFonts w:ascii="Noto Sans" w:hAnsi="Noto Sans" w:cs="Noto Sans"/>
          <w:b/>
          <w:sz w:val="18"/>
          <w:szCs w:val="18"/>
        </w:rPr>
      </w:pPr>
      <w:r w:rsidRPr="005208B1">
        <w:rPr>
          <w:rFonts w:ascii="Noto Sans" w:hAnsi="Noto Sans" w:cs="Noto Sans"/>
          <w:b/>
          <w:sz w:val="18"/>
          <w:szCs w:val="18"/>
        </w:rPr>
        <w:t>A. Respuestas a solicitudes de acceso a la información en las que se analizará la clasificación de reserva</w:t>
      </w:r>
    </w:p>
    <w:p w14:paraId="52D1BA74" w14:textId="77777777" w:rsidR="00317768" w:rsidRPr="005208B1" w:rsidRDefault="00317768" w:rsidP="00785224">
      <w:pPr>
        <w:ind w:right="51"/>
        <w:jc w:val="both"/>
        <w:rPr>
          <w:rFonts w:ascii="Noto Sans" w:hAnsi="Noto Sans" w:cs="Noto Sans"/>
          <w:b/>
          <w:sz w:val="18"/>
          <w:szCs w:val="18"/>
          <w:lang w:val="es-MX"/>
        </w:rPr>
      </w:pPr>
    </w:p>
    <w:p w14:paraId="52EAD0AD" w14:textId="409407F9" w:rsidR="00317768" w:rsidRPr="005208B1" w:rsidRDefault="00317768" w:rsidP="00785224">
      <w:pPr>
        <w:jc w:val="both"/>
        <w:rPr>
          <w:rFonts w:ascii="Noto Sans" w:hAnsi="Noto Sans" w:cs="Noto Sans"/>
          <w:b/>
          <w:sz w:val="18"/>
          <w:szCs w:val="18"/>
          <w:lang w:val="es-MX"/>
        </w:rPr>
      </w:pPr>
      <w:r w:rsidRPr="005208B1">
        <w:rPr>
          <w:rFonts w:ascii="Noto Sans" w:hAnsi="Noto Sans" w:cs="Noto Sans"/>
          <w:b/>
          <w:sz w:val="18"/>
          <w:szCs w:val="18"/>
          <w:lang w:val="es-MX"/>
        </w:rPr>
        <w:t>A.1 Folio 330026524003569</w:t>
      </w:r>
    </w:p>
    <w:p w14:paraId="0A02A065" w14:textId="33A28C6C" w:rsidR="00317768" w:rsidRPr="005208B1" w:rsidRDefault="00317768" w:rsidP="00785224">
      <w:pPr>
        <w:jc w:val="both"/>
        <w:rPr>
          <w:rFonts w:ascii="Noto Sans" w:hAnsi="Noto Sans" w:cs="Noto Sans"/>
          <w:b/>
          <w:sz w:val="18"/>
          <w:szCs w:val="18"/>
          <w:lang w:val="es-MX"/>
        </w:rPr>
      </w:pPr>
    </w:p>
    <w:p w14:paraId="188DDC52" w14:textId="57BE0D4D" w:rsidR="00317768" w:rsidRPr="005208B1" w:rsidRDefault="003C4AA4" w:rsidP="00785224">
      <w:pPr>
        <w:ind w:right="-20"/>
        <w:jc w:val="both"/>
        <w:rPr>
          <w:rFonts w:ascii="Noto Sans" w:eastAsia="Montserrat" w:hAnsi="Noto Sans" w:cs="Noto Sans"/>
          <w:sz w:val="18"/>
          <w:szCs w:val="18"/>
        </w:rPr>
      </w:pPr>
      <w:r w:rsidRPr="005208B1">
        <w:rPr>
          <w:rFonts w:ascii="Noto Sans" w:eastAsia="Montserrat" w:hAnsi="Noto Sans" w:cs="Noto Sans"/>
          <w:sz w:val="18"/>
          <w:szCs w:val="18"/>
        </w:rPr>
        <w:t>Una persona solicitante requirió:</w:t>
      </w:r>
    </w:p>
    <w:p w14:paraId="1549F661" w14:textId="77777777" w:rsidR="00317768" w:rsidRPr="005208B1" w:rsidRDefault="00317768" w:rsidP="00785224">
      <w:pPr>
        <w:ind w:right="566"/>
        <w:jc w:val="both"/>
        <w:rPr>
          <w:rFonts w:ascii="Noto Sans" w:eastAsia="Montserrat" w:hAnsi="Noto Sans" w:cs="Noto Sans"/>
          <w:b/>
          <w:i/>
          <w:sz w:val="18"/>
          <w:szCs w:val="18"/>
        </w:rPr>
      </w:pPr>
    </w:p>
    <w:p w14:paraId="517DB0BE" w14:textId="77777777" w:rsidR="00317768" w:rsidRPr="005208B1" w:rsidRDefault="00317768" w:rsidP="00785224">
      <w:pPr>
        <w:ind w:left="566" w:right="566"/>
        <w:jc w:val="both"/>
        <w:rPr>
          <w:rFonts w:ascii="Noto Sans" w:hAnsi="Noto Sans" w:cs="Noto Sans"/>
          <w:i/>
          <w:sz w:val="18"/>
          <w:szCs w:val="18"/>
        </w:rPr>
      </w:pPr>
      <w:r w:rsidRPr="005208B1">
        <w:rPr>
          <w:rFonts w:ascii="Noto Sans" w:eastAsia="Montserrat" w:hAnsi="Noto Sans" w:cs="Noto Sans"/>
          <w:i/>
          <w:sz w:val="18"/>
          <w:szCs w:val="18"/>
        </w:rPr>
        <w:t>"</w:t>
      </w:r>
      <w:proofErr w:type="gramStart"/>
      <w:r w:rsidRPr="005208B1">
        <w:rPr>
          <w:rFonts w:ascii="Noto Sans" w:hAnsi="Noto Sans" w:cs="Noto Sans"/>
          <w:i/>
          <w:sz w:val="18"/>
          <w:szCs w:val="18"/>
        </w:rPr>
        <w:t>Todos los memorándum</w:t>
      </w:r>
      <w:proofErr w:type="gramEnd"/>
      <w:r w:rsidRPr="005208B1">
        <w:rPr>
          <w:rFonts w:ascii="Noto Sans" w:hAnsi="Noto Sans" w:cs="Noto Sans"/>
          <w:i/>
          <w:sz w:val="18"/>
          <w:szCs w:val="18"/>
        </w:rPr>
        <w:t xml:space="preserve"> en los últimos cinco años dirigidos o suscritos por la actual titular de la Dirección de Recursos.” (Sic)</w:t>
      </w:r>
    </w:p>
    <w:p w14:paraId="5DF24A21" w14:textId="77777777" w:rsidR="00317768" w:rsidRPr="005208B1" w:rsidRDefault="00317768" w:rsidP="00785224">
      <w:pPr>
        <w:ind w:right="566"/>
        <w:jc w:val="both"/>
        <w:rPr>
          <w:rFonts w:ascii="Noto Sans" w:eastAsia="Montserrat" w:hAnsi="Noto Sans" w:cs="Noto Sans"/>
          <w:sz w:val="14"/>
          <w:szCs w:val="18"/>
        </w:rPr>
      </w:pPr>
    </w:p>
    <w:p w14:paraId="70F954C9" w14:textId="04B5E311" w:rsidR="00317768" w:rsidRPr="005208B1" w:rsidRDefault="00317768" w:rsidP="00785224">
      <w:pPr>
        <w:ind w:right="-19"/>
        <w:jc w:val="both"/>
        <w:rPr>
          <w:rFonts w:ascii="Noto Sans" w:eastAsia="Montserrat" w:hAnsi="Noto Sans" w:cs="Noto Sans"/>
          <w:sz w:val="18"/>
          <w:szCs w:val="18"/>
        </w:rPr>
      </w:pPr>
      <w:r w:rsidRPr="005208B1">
        <w:rPr>
          <w:rFonts w:ascii="Noto Sans" w:eastAsia="Montserrat" w:hAnsi="Noto Sans" w:cs="Noto Sans"/>
          <w:sz w:val="18"/>
          <w:szCs w:val="18"/>
        </w:rPr>
        <w:t>La Unidad de Asuntos Jurídicos (UAJ), solicitó al Comité de Transparencia la reserva de los memorándums SORH-I-062-2024 y SORH-I-063-2024, toda vez qu</w:t>
      </w:r>
      <w:r w:rsidR="00785224" w:rsidRPr="005208B1">
        <w:rPr>
          <w:rFonts w:ascii="Noto Sans" w:eastAsia="Montserrat" w:hAnsi="Noto Sans" w:cs="Noto Sans"/>
          <w:sz w:val="18"/>
          <w:szCs w:val="18"/>
        </w:rPr>
        <w:t xml:space="preserve">e su publicación puede vulnerar </w:t>
      </w:r>
      <w:r w:rsidRPr="005208B1">
        <w:rPr>
          <w:rFonts w:ascii="Noto Sans" w:eastAsiaTheme="minorHAnsi" w:hAnsi="Noto Sans" w:cs="Noto Sans"/>
          <w:bCs/>
          <w:sz w:val="18"/>
          <w:szCs w:val="18"/>
        </w:rPr>
        <w:t xml:space="preserve">los recursos de revocación RR/018/CNBV/2024 y </w:t>
      </w:r>
      <w:r w:rsidRPr="005208B1">
        <w:rPr>
          <w:rFonts w:ascii="Noto Sans" w:eastAsiaTheme="minorHAnsi" w:hAnsi="Noto Sans" w:cs="Noto Sans"/>
          <w:bCs/>
          <w:color w:val="242424"/>
          <w:sz w:val="18"/>
          <w:szCs w:val="18"/>
        </w:rPr>
        <w:t>RR/019/CNBV/2024</w:t>
      </w:r>
      <w:r w:rsidRPr="005208B1">
        <w:rPr>
          <w:rFonts w:ascii="Noto Sans" w:eastAsia="Montserrat" w:hAnsi="Noto Sans" w:cs="Noto Sans"/>
          <w:sz w:val="18"/>
          <w:szCs w:val="18"/>
        </w:rPr>
        <w:t>, hasta en tanto no han causado estado, por el periodo de 5 años, con fundamento en el artículo 110, fracción XI, de la Ley Federal de Transparencia y Acceso a la Información Pública.</w:t>
      </w:r>
    </w:p>
    <w:p w14:paraId="28369596" w14:textId="77777777" w:rsidR="00317768" w:rsidRPr="005208B1" w:rsidRDefault="00317768" w:rsidP="00785224">
      <w:pPr>
        <w:ind w:right="-19"/>
        <w:jc w:val="both"/>
        <w:rPr>
          <w:rFonts w:ascii="Noto Sans" w:eastAsia="Montserrat" w:hAnsi="Noto Sans" w:cs="Noto Sans"/>
          <w:sz w:val="14"/>
          <w:szCs w:val="18"/>
        </w:rPr>
      </w:pPr>
    </w:p>
    <w:p w14:paraId="51156AFE" w14:textId="77777777" w:rsidR="00317768" w:rsidRPr="005208B1" w:rsidRDefault="00317768" w:rsidP="00785224">
      <w:pPr>
        <w:ind w:right="-19"/>
        <w:jc w:val="both"/>
        <w:rPr>
          <w:rFonts w:ascii="Noto Sans" w:eastAsia="Montserrat" w:hAnsi="Noto Sans" w:cs="Noto Sans"/>
          <w:sz w:val="18"/>
          <w:szCs w:val="18"/>
        </w:rPr>
      </w:pPr>
      <w:r w:rsidRPr="005208B1">
        <w:rPr>
          <w:rFonts w:ascii="Noto Sans" w:eastAsia="Montserrat" w:hAnsi="Noto Sans" w:cs="Noto Sans"/>
          <w:sz w:val="18"/>
          <w:szCs w:val="18"/>
        </w:rPr>
        <w:t>En cumplimiento al artículo 104, de la Ley General de Transparencia y Acceso a la Información Pública, se aplicó la siguiente prueba de daño:</w:t>
      </w:r>
    </w:p>
    <w:p w14:paraId="3DB66166" w14:textId="77777777" w:rsidR="00317768" w:rsidRPr="005208B1" w:rsidRDefault="00317768" w:rsidP="00785224">
      <w:pPr>
        <w:ind w:right="-19"/>
        <w:jc w:val="both"/>
        <w:rPr>
          <w:rFonts w:ascii="Noto Sans" w:eastAsia="Montserrat" w:hAnsi="Noto Sans" w:cs="Noto Sans"/>
          <w:sz w:val="14"/>
          <w:szCs w:val="18"/>
        </w:rPr>
      </w:pPr>
    </w:p>
    <w:p w14:paraId="18C358B4" w14:textId="77777777" w:rsidR="00317768" w:rsidRPr="005208B1" w:rsidRDefault="00317768" w:rsidP="00785224">
      <w:pPr>
        <w:ind w:right="-19"/>
        <w:jc w:val="both"/>
        <w:rPr>
          <w:rFonts w:ascii="Noto Sans" w:eastAsia="Montserrat" w:hAnsi="Noto Sans" w:cs="Noto Sans"/>
          <w:color w:val="000000" w:themeColor="text1"/>
          <w:sz w:val="18"/>
          <w:szCs w:val="18"/>
        </w:rPr>
      </w:pPr>
      <w:r w:rsidRPr="005208B1">
        <w:rPr>
          <w:rFonts w:ascii="Noto Sans" w:eastAsia="Montserrat" w:hAnsi="Noto Sans" w:cs="Noto Sans"/>
          <w:b/>
          <w:sz w:val="18"/>
          <w:szCs w:val="18"/>
        </w:rPr>
        <w:t>I. La divulgación de la información representa un riesgo real, demostrable e identificable de perjuicio significativo al interés público:</w:t>
      </w:r>
      <w:r w:rsidRPr="005208B1">
        <w:rPr>
          <w:rFonts w:ascii="Noto Sans" w:eastAsia="Montserrat" w:hAnsi="Noto Sans" w:cs="Noto Sans"/>
          <w:sz w:val="18"/>
          <w:szCs w:val="18"/>
        </w:rPr>
        <w:t xml:space="preserve"> Riesgo Real. De entregar la información requerida en la </w:t>
      </w:r>
      <w:r w:rsidRPr="005208B1">
        <w:rPr>
          <w:rFonts w:ascii="Noto Sans" w:eastAsia="Montserrat" w:hAnsi="Noto Sans" w:cs="Noto Sans"/>
          <w:color w:val="000000" w:themeColor="text1"/>
          <w:sz w:val="18"/>
          <w:szCs w:val="18"/>
        </w:rPr>
        <w:t xml:space="preserve">solicitud de acceso a la información que nos ocupa, consistente proporcionar los memorándums </w:t>
      </w:r>
      <w:r w:rsidRPr="005208B1">
        <w:rPr>
          <w:rFonts w:ascii="Noto Sans" w:eastAsia="Montserrat" w:hAnsi="Noto Sans" w:cs="Noto Sans"/>
          <w:bCs/>
          <w:color w:val="000000" w:themeColor="text1"/>
          <w:sz w:val="18"/>
          <w:szCs w:val="18"/>
        </w:rPr>
        <w:t xml:space="preserve">número </w:t>
      </w:r>
      <w:r w:rsidRPr="005208B1">
        <w:rPr>
          <w:rFonts w:ascii="Noto Sans" w:eastAsiaTheme="minorHAnsi" w:hAnsi="Noto Sans" w:cs="Noto Sans"/>
          <w:bCs/>
          <w:color w:val="000000" w:themeColor="text1"/>
          <w:sz w:val="18"/>
          <w:szCs w:val="18"/>
        </w:rPr>
        <w:t xml:space="preserve">SORH-I-062-2024 y SORH-I-063-2024 ambos del </w:t>
      </w:r>
      <w:r w:rsidRPr="005208B1">
        <w:rPr>
          <w:rFonts w:ascii="Noto Sans" w:eastAsia="Montserrat" w:hAnsi="Noto Sans" w:cs="Noto Sans"/>
          <w:bCs/>
          <w:color w:val="000000" w:themeColor="text1"/>
          <w:sz w:val="18"/>
          <w:szCs w:val="18"/>
        </w:rPr>
        <w:t xml:space="preserve">10 de octubre de 2024, se causaría un riesgo real al exponer el contenido de los expedientes </w:t>
      </w:r>
      <w:r w:rsidRPr="005208B1">
        <w:rPr>
          <w:rFonts w:ascii="Noto Sans" w:eastAsiaTheme="minorHAnsi" w:hAnsi="Noto Sans" w:cs="Noto Sans"/>
          <w:bCs/>
          <w:color w:val="000000" w:themeColor="text1"/>
          <w:sz w:val="18"/>
          <w:szCs w:val="18"/>
        </w:rPr>
        <w:t>administrativos de los recursos de revocación RR/018/CNBV/2024 y RR/019/CNBV/2024, cuyas resoluciones se emitieron el 27 y el 11 de noviembre de 2024, y aún no causan estado, por lo que</w:t>
      </w:r>
      <w:r w:rsidRPr="005208B1">
        <w:rPr>
          <w:rFonts w:ascii="Noto Sans" w:eastAsiaTheme="minorHAnsi" w:hAnsi="Noto Sans" w:cs="Noto Sans"/>
          <w:color w:val="000000" w:themeColor="text1"/>
          <w:sz w:val="18"/>
          <w:szCs w:val="18"/>
        </w:rPr>
        <w:t xml:space="preserve"> ambas puede ser impugnadas, por encontrarse corriendo el plazo para interponer el juicio de nulidad o de amparo</w:t>
      </w:r>
      <w:r w:rsidRPr="005208B1">
        <w:rPr>
          <w:rFonts w:ascii="Noto Sans" w:eastAsiaTheme="minorHAnsi" w:hAnsi="Noto Sans" w:cs="Noto Sans"/>
          <w:bCs/>
          <w:color w:val="000000" w:themeColor="text1"/>
          <w:sz w:val="18"/>
          <w:szCs w:val="18"/>
        </w:rPr>
        <w:t xml:space="preserve">, por lo tanto, la información contenida en los memorándums solicitados, </w:t>
      </w:r>
      <w:r w:rsidRPr="005208B1">
        <w:rPr>
          <w:rFonts w:ascii="Noto Sans" w:eastAsia="Montserrat" w:hAnsi="Noto Sans" w:cs="Noto Sans"/>
          <w:color w:val="000000" w:themeColor="text1"/>
          <w:sz w:val="18"/>
          <w:szCs w:val="18"/>
        </w:rPr>
        <w:t>podría ser utilizada en contra de esta Institución y se perjudicaría la capacidad de preparación del caso y las posturas de la defensa de esta Secretaría Anticorrupción y Buen Gobierno, frente a las demás partes involucradas.</w:t>
      </w:r>
    </w:p>
    <w:p w14:paraId="192EB248" w14:textId="77777777" w:rsidR="00317768" w:rsidRPr="005208B1" w:rsidRDefault="00317768" w:rsidP="00785224">
      <w:pPr>
        <w:ind w:right="-19"/>
        <w:jc w:val="both"/>
        <w:rPr>
          <w:rFonts w:ascii="Noto Sans" w:eastAsia="Montserrat" w:hAnsi="Noto Sans" w:cs="Noto Sans"/>
          <w:color w:val="000000" w:themeColor="text1"/>
          <w:sz w:val="14"/>
          <w:szCs w:val="18"/>
        </w:rPr>
      </w:pPr>
    </w:p>
    <w:p w14:paraId="2F7A332C" w14:textId="77777777" w:rsidR="00317768" w:rsidRPr="005208B1" w:rsidRDefault="00317768" w:rsidP="00785224">
      <w:pPr>
        <w:ind w:right="-19"/>
        <w:jc w:val="both"/>
        <w:rPr>
          <w:rFonts w:ascii="Noto Sans" w:eastAsia="Montserrat" w:hAnsi="Noto Sans" w:cs="Noto Sans"/>
          <w:color w:val="000000" w:themeColor="text1"/>
          <w:sz w:val="18"/>
          <w:szCs w:val="18"/>
        </w:rPr>
      </w:pPr>
      <w:r w:rsidRPr="005208B1">
        <w:rPr>
          <w:rFonts w:ascii="Noto Sans" w:eastAsia="Montserrat" w:hAnsi="Noto Sans" w:cs="Noto Sans"/>
          <w:color w:val="000000" w:themeColor="text1"/>
          <w:sz w:val="18"/>
          <w:szCs w:val="18"/>
        </w:rPr>
        <w:lastRenderedPageBreak/>
        <w:t>En efecto, de divulgarse dichos documentos, se dañaría la conducción del procedimiento del medio de impugnación que de ser el caso se promueva, es decir, tendría como consecuencia una afectación directa al derecho de debido proceso de cada una de las partes, toda vez que los juzgadores del Tribunal Federal de Justicia Administrativa y/o del Poder Judicial de la Federación no podrán actuar de conformidad con el principio de imparcialidad, siendo que la divulgación tendría como consecuencia la injerencia indebida de terceros ajenos.</w:t>
      </w:r>
    </w:p>
    <w:p w14:paraId="7E09EF9B" w14:textId="77777777" w:rsidR="00317768" w:rsidRPr="005208B1" w:rsidRDefault="00317768" w:rsidP="00785224">
      <w:pPr>
        <w:ind w:right="-19"/>
        <w:jc w:val="both"/>
        <w:rPr>
          <w:rFonts w:ascii="Noto Sans" w:eastAsia="Montserrat" w:hAnsi="Noto Sans" w:cs="Noto Sans"/>
          <w:color w:val="000000" w:themeColor="text1"/>
          <w:sz w:val="14"/>
          <w:szCs w:val="18"/>
        </w:rPr>
      </w:pPr>
    </w:p>
    <w:p w14:paraId="5E39F83B" w14:textId="4384CAD4" w:rsidR="00317768" w:rsidRPr="005208B1" w:rsidRDefault="00317768" w:rsidP="00785224">
      <w:pPr>
        <w:autoSpaceDE w:val="0"/>
        <w:autoSpaceDN w:val="0"/>
        <w:adjustRightInd w:val="0"/>
        <w:jc w:val="both"/>
        <w:rPr>
          <w:rFonts w:ascii="Noto Sans" w:eastAsiaTheme="minorHAnsi" w:hAnsi="Noto Sans" w:cs="Noto Sans"/>
          <w:color w:val="000000" w:themeColor="text1"/>
          <w:sz w:val="18"/>
          <w:szCs w:val="18"/>
        </w:rPr>
      </w:pPr>
      <w:r w:rsidRPr="005208B1">
        <w:rPr>
          <w:rFonts w:ascii="Noto Sans" w:eastAsiaTheme="minorHAnsi" w:hAnsi="Noto Sans" w:cs="Noto Sans"/>
          <w:bCs/>
          <w:color w:val="000000" w:themeColor="text1"/>
          <w:sz w:val="18"/>
          <w:szCs w:val="18"/>
        </w:rPr>
        <w:t>Riesgo demostrable:</w:t>
      </w:r>
      <w:r w:rsidRPr="005208B1">
        <w:rPr>
          <w:rFonts w:ascii="Noto Sans" w:eastAsiaTheme="minorHAnsi" w:hAnsi="Noto Sans" w:cs="Noto Sans"/>
          <w:b/>
          <w:bCs/>
          <w:color w:val="000000" w:themeColor="text1"/>
          <w:sz w:val="18"/>
          <w:szCs w:val="18"/>
        </w:rPr>
        <w:t xml:space="preserve"> </w:t>
      </w:r>
      <w:r w:rsidRPr="005208B1">
        <w:rPr>
          <w:rFonts w:ascii="Noto Sans" w:eastAsiaTheme="minorHAnsi" w:hAnsi="Noto Sans" w:cs="Noto Sans"/>
          <w:color w:val="000000" w:themeColor="text1"/>
          <w:sz w:val="18"/>
          <w:szCs w:val="18"/>
        </w:rPr>
        <w:t>Si se divulga la información</w:t>
      </w:r>
      <w:r w:rsidRPr="005208B1">
        <w:rPr>
          <w:rFonts w:ascii="Noto Sans" w:eastAsiaTheme="minorHAnsi" w:hAnsi="Noto Sans" w:cs="Noto Sans"/>
          <w:bCs/>
          <w:color w:val="000000" w:themeColor="text1"/>
          <w:sz w:val="18"/>
          <w:szCs w:val="18"/>
        </w:rPr>
        <w:t xml:space="preserve">, </w:t>
      </w:r>
      <w:r w:rsidRPr="005208B1">
        <w:rPr>
          <w:rFonts w:ascii="Noto Sans" w:eastAsiaTheme="minorHAnsi" w:hAnsi="Noto Sans" w:cs="Noto Sans"/>
          <w:color w:val="000000" w:themeColor="text1"/>
          <w:sz w:val="18"/>
          <w:szCs w:val="18"/>
        </w:rPr>
        <w:t>se causaría un daño grave a los</w:t>
      </w:r>
      <w:r w:rsidRPr="005208B1">
        <w:rPr>
          <w:rFonts w:ascii="Noto Sans" w:eastAsiaTheme="minorHAnsi" w:hAnsi="Noto Sans" w:cs="Noto Sans"/>
          <w:bCs/>
          <w:color w:val="000000" w:themeColor="text1"/>
          <w:sz w:val="18"/>
          <w:szCs w:val="18"/>
        </w:rPr>
        <w:t xml:space="preserve"> </w:t>
      </w:r>
      <w:r w:rsidRPr="005208B1">
        <w:rPr>
          <w:rFonts w:ascii="Noto Sans" w:eastAsiaTheme="minorHAnsi" w:hAnsi="Noto Sans" w:cs="Noto Sans"/>
          <w:color w:val="000000" w:themeColor="text1"/>
          <w:sz w:val="18"/>
          <w:szCs w:val="18"/>
        </w:rPr>
        <w:t>intereses de esta Dependencia Federal, ya que dicha información podría ser utilizada en contra</w:t>
      </w:r>
      <w:r w:rsidRPr="005208B1">
        <w:rPr>
          <w:rFonts w:ascii="Noto Sans" w:eastAsiaTheme="minorHAnsi" w:hAnsi="Noto Sans" w:cs="Noto Sans"/>
          <w:bCs/>
          <w:color w:val="000000" w:themeColor="text1"/>
          <w:sz w:val="18"/>
          <w:szCs w:val="18"/>
        </w:rPr>
        <w:t xml:space="preserve"> </w:t>
      </w:r>
      <w:r w:rsidRPr="005208B1">
        <w:rPr>
          <w:rFonts w:ascii="Noto Sans" w:eastAsiaTheme="minorHAnsi" w:hAnsi="Noto Sans" w:cs="Noto Sans"/>
          <w:color w:val="000000" w:themeColor="text1"/>
          <w:sz w:val="18"/>
          <w:szCs w:val="18"/>
        </w:rPr>
        <w:t>de la misma y proporcionaría elementos de manera anticipada con los que no sólo se ejecutarían</w:t>
      </w:r>
      <w:r w:rsidRPr="005208B1">
        <w:rPr>
          <w:rFonts w:ascii="Noto Sans" w:eastAsiaTheme="minorHAnsi" w:hAnsi="Noto Sans" w:cs="Noto Sans"/>
          <w:bCs/>
          <w:color w:val="000000" w:themeColor="text1"/>
          <w:sz w:val="18"/>
          <w:szCs w:val="18"/>
        </w:rPr>
        <w:t xml:space="preserve"> </w:t>
      </w:r>
      <w:r w:rsidRPr="005208B1">
        <w:rPr>
          <w:rFonts w:ascii="Noto Sans" w:eastAsiaTheme="minorHAnsi" w:hAnsi="Noto Sans" w:cs="Noto Sans"/>
          <w:color w:val="000000" w:themeColor="text1"/>
          <w:sz w:val="18"/>
          <w:szCs w:val="18"/>
        </w:rPr>
        <w:t>acciones de diversa índole en contra de la Secretaría Anticorrupción y Buen Gobierno, sino que</w:t>
      </w:r>
      <w:r w:rsidRPr="005208B1">
        <w:rPr>
          <w:rFonts w:ascii="Noto Sans" w:eastAsiaTheme="minorHAnsi" w:hAnsi="Noto Sans" w:cs="Noto Sans"/>
          <w:bCs/>
          <w:color w:val="000000" w:themeColor="text1"/>
          <w:sz w:val="18"/>
          <w:szCs w:val="18"/>
        </w:rPr>
        <w:t xml:space="preserve"> </w:t>
      </w:r>
      <w:r w:rsidRPr="005208B1">
        <w:rPr>
          <w:rFonts w:ascii="Noto Sans" w:eastAsiaTheme="minorHAnsi" w:hAnsi="Noto Sans" w:cs="Noto Sans"/>
          <w:color w:val="000000" w:themeColor="text1"/>
          <w:sz w:val="18"/>
          <w:szCs w:val="18"/>
        </w:rPr>
        <w:t>se afectaría la conducción del juicio en perjuicio de alguna de las partes, de forma específica de</w:t>
      </w:r>
      <w:r w:rsidRPr="005208B1">
        <w:rPr>
          <w:rFonts w:ascii="Noto Sans" w:eastAsiaTheme="minorHAnsi" w:hAnsi="Noto Sans" w:cs="Noto Sans"/>
          <w:bCs/>
          <w:color w:val="000000" w:themeColor="text1"/>
          <w:sz w:val="18"/>
          <w:szCs w:val="18"/>
        </w:rPr>
        <w:t xml:space="preserve"> </w:t>
      </w:r>
      <w:r w:rsidRPr="005208B1">
        <w:rPr>
          <w:rFonts w:ascii="Noto Sans" w:eastAsiaTheme="minorHAnsi" w:hAnsi="Noto Sans" w:cs="Noto Sans"/>
          <w:color w:val="000000" w:themeColor="text1"/>
          <w:sz w:val="18"/>
          <w:szCs w:val="18"/>
        </w:rPr>
        <w:t>esta Secretaría, al verse afectada la imparcialidad del juzgador que conozca del caso en concreto.</w:t>
      </w:r>
      <w:r w:rsidRPr="005208B1">
        <w:rPr>
          <w:rFonts w:ascii="Noto Sans" w:eastAsiaTheme="minorHAnsi" w:hAnsi="Noto Sans" w:cs="Noto Sans"/>
          <w:bCs/>
          <w:color w:val="000000" w:themeColor="text1"/>
          <w:sz w:val="18"/>
          <w:szCs w:val="18"/>
        </w:rPr>
        <w:t xml:space="preserve"> </w:t>
      </w:r>
      <w:r w:rsidRPr="005208B1">
        <w:rPr>
          <w:rFonts w:ascii="Noto Sans" w:eastAsiaTheme="minorHAnsi" w:hAnsi="Noto Sans" w:cs="Noto Sans"/>
          <w:color w:val="000000" w:themeColor="text1"/>
          <w:sz w:val="18"/>
          <w:szCs w:val="18"/>
        </w:rPr>
        <w:t>Asimismo, de ser proporcionada la información relativa al memorando, se vulneraria la</w:t>
      </w:r>
      <w:r w:rsidRPr="005208B1">
        <w:rPr>
          <w:rFonts w:ascii="Noto Sans" w:eastAsiaTheme="minorHAnsi" w:hAnsi="Noto Sans" w:cs="Noto Sans"/>
          <w:bCs/>
          <w:color w:val="000000" w:themeColor="text1"/>
          <w:sz w:val="18"/>
          <w:szCs w:val="18"/>
        </w:rPr>
        <w:t xml:space="preserve"> </w:t>
      </w:r>
      <w:r w:rsidRPr="005208B1">
        <w:rPr>
          <w:rFonts w:ascii="Noto Sans" w:eastAsiaTheme="minorHAnsi" w:hAnsi="Noto Sans" w:cs="Noto Sans"/>
          <w:color w:val="000000" w:themeColor="text1"/>
          <w:sz w:val="18"/>
          <w:szCs w:val="18"/>
        </w:rPr>
        <w:t>información de terceros sin que al efecto exista consentimiento de su parte para su divulgación.</w:t>
      </w:r>
    </w:p>
    <w:p w14:paraId="58660E44" w14:textId="77777777" w:rsidR="008632C7" w:rsidRPr="005208B1" w:rsidRDefault="008632C7" w:rsidP="00785224">
      <w:pPr>
        <w:autoSpaceDE w:val="0"/>
        <w:autoSpaceDN w:val="0"/>
        <w:adjustRightInd w:val="0"/>
        <w:jc w:val="both"/>
        <w:rPr>
          <w:rFonts w:ascii="Noto Sans" w:eastAsiaTheme="minorHAnsi" w:hAnsi="Noto Sans" w:cs="Noto Sans"/>
          <w:b/>
          <w:bCs/>
          <w:color w:val="000000" w:themeColor="text1"/>
          <w:sz w:val="18"/>
          <w:szCs w:val="18"/>
        </w:rPr>
      </w:pPr>
    </w:p>
    <w:p w14:paraId="360E537A" w14:textId="77777777" w:rsidR="00836B48" w:rsidRPr="005208B1" w:rsidRDefault="00836B48" w:rsidP="00836B48">
      <w:pPr>
        <w:autoSpaceDE w:val="0"/>
        <w:autoSpaceDN w:val="0"/>
        <w:adjustRightInd w:val="0"/>
        <w:jc w:val="both"/>
        <w:rPr>
          <w:rFonts w:ascii="Noto Sans" w:eastAsia="Montserrat" w:hAnsi="Noto Sans" w:cs="Noto Sans"/>
          <w:sz w:val="18"/>
          <w:szCs w:val="18"/>
        </w:rPr>
      </w:pPr>
      <w:r w:rsidRPr="005208B1">
        <w:rPr>
          <w:rFonts w:ascii="Noto Sans" w:eastAsiaTheme="minorHAnsi" w:hAnsi="Noto Sans" w:cs="Noto Sans"/>
          <w:bCs/>
          <w:color w:val="000000" w:themeColor="text1"/>
          <w:sz w:val="18"/>
          <w:szCs w:val="18"/>
        </w:rPr>
        <w:t>Riesgo identificable:</w:t>
      </w:r>
      <w:r w:rsidRPr="005208B1">
        <w:rPr>
          <w:rFonts w:ascii="Noto Sans" w:eastAsiaTheme="minorHAnsi" w:hAnsi="Noto Sans" w:cs="Noto Sans"/>
          <w:b/>
          <w:bCs/>
          <w:color w:val="000000" w:themeColor="text1"/>
          <w:sz w:val="18"/>
          <w:szCs w:val="18"/>
        </w:rPr>
        <w:t xml:space="preserve"> </w:t>
      </w:r>
      <w:r w:rsidRPr="005208B1">
        <w:rPr>
          <w:rFonts w:ascii="Noto Sans" w:eastAsiaTheme="minorHAnsi" w:hAnsi="Noto Sans" w:cs="Noto Sans"/>
          <w:color w:val="000000" w:themeColor="text1"/>
          <w:sz w:val="18"/>
          <w:szCs w:val="18"/>
        </w:rPr>
        <w:t>Los intereses de la Secretaría Anticorrupción y Buen Gobierno se verían afectados por las demandas de los particulares a los que pudieran generar perjuicios adicionales, así como afectar la aplicación del Subsistema de Ingreso del Sistema del Servicio Profesional de Carrera en la Administración Pública Federal, y quienes sean aspirantes en los procedimientos de selección del servicio profesional de carrera en la APF, aunado a que, se afectarían directamente los intereses de los concursantes declarados Finalista y Ganador en los concursos 105133 y</w:t>
      </w:r>
      <w:r w:rsidRPr="005208B1">
        <w:rPr>
          <w:rFonts w:ascii="Noto Sans" w:hAnsi="Noto Sans" w:cs="Noto Sans"/>
          <w:sz w:val="18"/>
          <w:szCs w:val="18"/>
        </w:rPr>
        <w:t xml:space="preserve"> 105134, y</w:t>
      </w:r>
      <w:r w:rsidRPr="005208B1">
        <w:rPr>
          <w:rFonts w:ascii="Noto Sans" w:eastAsiaTheme="minorHAnsi" w:hAnsi="Noto Sans" w:cs="Noto Sans"/>
          <w:color w:val="000000" w:themeColor="text1"/>
          <w:sz w:val="18"/>
          <w:szCs w:val="18"/>
        </w:rPr>
        <w:t xml:space="preserve"> demás concursantes, ya que en la actualidad no ha causado estado la resolución que se dictó en el referido recurso de revocación.</w:t>
      </w:r>
    </w:p>
    <w:p w14:paraId="5EA53A19" w14:textId="77777777" w:rsidR="00836B48" w:rsidRPr="005208B1" w:rsidRDefault="00836B48" w:rsidP="00836B48">
      <w:pPr>
        <w:ind w:right="-17"/>
        <w:jc w:val="both"/>
        <w:rPr>
          <w:rFonts w:ascii="Noto Sans" w:eastAsia="Montserrat" w:hAnsi="Noto Sans" w:cs="Noto Sans"/>
          <w:sz w:val="18"/>
          <w:szCs w:val="18"/>
        </w:rPr>
      </w:pPr>
    </w:p>
    <w:p w14:paraId="03B2B591" w14:textId="77777777" w:rsidR="00836B48" w:rsidRPr="005208B1" w:rsidRDefault="00836B48" w:rsidP="00836B48">
      <w:pPr>
        <w:ind w:right="-19"/>
        <w:jc w:val="both"/>
        <w:rPr>
          <w:rFonts w:ascii="Noto Sans" w:eastAsiaTheme="minorHAnsi" w:hAnsi="Noto Sans" w:cs="Noto Sans"/>
          <w:color w:val="242424"/>
          <w:sz w:val="18"/>
          <w:szCs w:val="18"/>
        </w:rPr>
      </w:pPr>
      <w:r w:rsidRPr="005208B1">
        <w:rPr>
          <w:rFonts w:ascii="Noto Sans" w:eastAsia="Montserrat" w:hAnsi="Noto Sans" w:cs="Noto Sans"/>
          <w:b/>
          <w:sz w:val="18"/>
          <w:szCs w:val="18"/>
        </w:rPr>
        <w:t>II. El riesgo de perjuicio que supondría la divulgación supera el interés público general de que se difunda</w:t>
      </w:r>
      <w:r w:rsidRPr="005208B1">
        <w:rPr>
          <w:rFonts w:ascii="Noto Sans" w:eastAsia="Montserrat" w:hAnsi="Noto Sans" w:cs="Noto Sans"/>
          <w:sz w:val="18"/>
          <w:szCs w:val="18"/>
        </w:rPr>
        <w:t xml:space="preserve">: Es </w:t>
      </w:r>
      <w:r w:rsidRPr="005208B1">
        <w:rPr>
          <w:rFonts w:ascii="Noto Sans" w:eastAsiaTheme="minorHAnsi" w:hAnsi="Noto Sans" w:cs="Noto Sans"/>
          <w:color w:val="242424"/>
          <w:sz w:val="18"/>
          <w:szCs w:val="18"/>
        </w:rPr>
        <w:t>de importancia mencionar que el test de interés público consiste en un proceso de ponderación entre el beneficio que reporta el dar a conocer la información solicitada contra el daño que su divulgación generaría en los derechos de las personas, asimismo, no puede perderse de vista que la información que por esta vía se solicita clasificar como</w:t>
      </w:r>
      <w:r w:rsidRPr="005208B1">
        <w:rPr>
          <w:rFonts w:ascii="Noto Sans" w:eastAsiaTheme="minorHAnsi" w:hAnsi="Noto Sans" w:cs="Noto Sans"/>
          <w:b/>
          <w:bCs/>
          <w:color w:val="242424"/>
          <w:sz w:val="18"/>
          <w:szCs w:val="18"/>
        </w:rPr>
        <w:t xml:space="preserve"> </w:t>
      </w:r>
      <w:r w:rsidRPr="005208B1">
        <w:rPr>
          <w:rFonts w:ascii="Noto Sans" w:eastAsiaTheme="minorHAnsi" w:hAnsi="Noto Sans" w:cs="Noto Sans"/>
          <w:bCs/>
          <w:color w:val="242424"/>
          <w:sz w:val="18"/>
          <w:szCs w:val="18"/>
        </w:rPr>
        <w:t>RESERVADA,</w:t>
      </w:r>
      <w:r w:rsidRPr="005208B1">
        <w:rPr>
          <w:rFonts w:ascii="Noto Sans" w:eastAsiaTheme="minorHAnsi" w:hAnsi="Noto Sans" w:cs="Noto Sans"/>
          <w:b/>
          <w:bCs/>
          <w:color w:val="242424"/>
          <w:sz w:val="18"/>
          <w:szCs w:val="18"/>
        </w:rPr>
        <w:t xml:space="preserve"> </w:t>
      </w:r>
      <w:r w:rsidRPr="005208B1">
        <w:rPr>
          <w:rFonts w:ascii="Noto Sans" w:eastAsiaTheme="minorHAnsi" w:hAnsi="Noto Sans" w:cs="Noto Sans"/>
          <w:color w:val="242424"/>
          <w:sz w:val="18"/>
          <w:szCs w:val="18"/>
        </w:rPr>
        <w:t>no sólo atañe a la Secretaría Anticorrupción y Buen Gobierno, sino también a terceros, cuestión que implica un estudio de ponderación relativa al test de interés público, siendo que se asume que sólo un interés público predominante justifica traspasar aquella barrera que impide revelar información que se encuentra protegida por los derechos fundamentales, por lo que estamos en presencia de un derecho de rango constitucional como base de la solicitud de reserva, por lo que se debe respetar el principio de proporcionalidad que supone analizar.</w:t>
      </w:r>
    </w:p>
    <w:p w14:paraId="79EC1F0A" w14:textId="77777777" w:rsidR="00836B48" w:rsidRPr="005208B1" w:rsidRDefault="00836B48" w:rsidP="00836B48">
      <w:pPr>
        <w:autoSpaceDE w:val="0"/>
        <w:autoSpaceDN w:val="0"/>
        <w:adjustRightInd w:val="0"/>
        <w:jc w:val="both"/>
        <w:rPr>
          <w:rFonts w:ascii="Noto Sans" w:eastAsiaTheme="minorHAnsi" w:hAnsi="Noto Sans" w:cs="Noto Sans"/>
          <w:color w:val="242424"/>
          <w:sz w:val="18"/>
          <w:szCs w:val="18"/>
        </w:rPr>
      </w:pPr>
    </w:p>
    <w:p w14:paraId="726FB8A4" w14:textId="77777777" w:rsidR="00836B48" w:rsidRPr="005208B1" w:rsidRDefault="00836B48" w:rsidP="00836B48">
      <w:pPr>
        <w:autoSpaceDE w:val="0"/>
        <w:autoSpaceDN w:val="0"/>
        <w:adjustRightInd w:val="0"/>
        <w:jc w:val="both"/>
        <w:rPr>
          <w:rFonts w:ascii="Noto Sans" w:eastAsiaTheme="minorHAnsi" w:hAnsi="Noto Sans" w:cs="Noto Sans"/>
          <w:color w:val="242424"/>
          <w:sz w:val="18"/>
          <w:szCs w:val="18"/>
        </w:rPr>
      </w:pPr>
      <w:r w:rsidRPr="005208B1">
        <w:rPr>
          <w:rFonts w:ascii="Noto Sans" w:eastAsiaTheme="minorHAnsi" w:hAnsi="Noto Sans" w:cs="Noto Sans"/>
          <w:color w:val="242424"/>
          <w:sz w:val="18"/>
          <w:szCs w:val="18"/>
        </w:rPr>
        <w:t xml:space="preserve">Es decir, en los casos de discrepancia entre los derechos fundamentales que protegen la confidencialidad o reserva y el derecho de defensa, debe ponderarse, en cada caso particular, el valor de los intereses en juego y el grado de afectación efectivo o real, para concluir en la decisión pertinente, lo que no significa que se dejen de observar los diversos principios constitucionales y legales, como lo son, la legalidad, la igualdad, la seguridad jurídica, el debido proceso, el acceso efectivo a la justicia y la cosa juzgada, o las </w:t>
      </w:r>
      <w:r w:rsidRPr="005208B1">
        <w:rPr>
          <w:rFonts w:ascii="Noto Sans" w:eastAsiaTheme="minorHAnsi" w:hAnsi="Noto Sans" w:cs="Noto Sans"/>
          <w:color w:val="242424"/>
          <w:sz w:val="18"/>
          <w:szCs w:val="18"/>
        </w:rPr>
        <w:lastRenderedPageBreak/>
        <w:t>restricciones que prevé la norma fundamental, ya que, de no hacerlo, se provocaría un estado de incertidumbre en los destinatarios de la función judicial.</w:t>
      </w:r>
    </w:p>
    <w:p w14:paraId="430B6F14" w14:textId="77777777" w:rsidR="00836B48" w:rsidRPr="005208B1" w:rsidRDefault="00836B48" w:rsidP="00836B48">
      <w:pPr>
        <w:ind w:right="-19"/>
        <w:jc w:val="both"/>
        <w:rPr>
          <w:rFonts w:ascii="Noto Sans" w:eastAsia="Montserrat" w:hAnsi="Noto Sans" w:cs="Noto Sans"/>
          <w:sz w:val="18"/>
          <w:szCs w:val="18"/>
        </w:rPr>
      </w:pPr>
    </w:p>
    <w:p w14:paraId="28B123B7" w14:textId="5245D728" w:rsidR="00836B48" w:rsidRPr="005208B1" w:rsidRDefault="00836B48" w:rsidP="00836B48">
      <w:pPr>
        <w:autoSpaceDE w:val="0"/>
        <w:autoSpaceDN w:val="0"/>
        <w:adjustRightInd w:val="0"/>
        <w:jc w:val="both"/>
        <w:rPr>
          <w:rFonts w:ascii="Noto Sans" w:eastAsiaTheme="minorHAnsi" w:hAnsi="Noto Sans" w:cs="Noto Sans"/>
          <w:bCs/>
          <w:color w:val="252525"/>
          <w:sz w:val="18"/>
          <w:szCs w:val="18"/>
        </w:rPr>
      </w:pPr>
      <w:r w:rsidRPr="005208B1">
        <w:rPr>
          <w:rFonts w:ascii="Noto Sans" w:eastAsia="Montserrat" w:hAnsi="Noto Sans" w:cs="Noto Sans"/>
          <w:b/>
          <w:sz w:val="18"/>
          <w:szCs w:val="18"/>
        </w:rPr>
        <w:t>III. La limitación se adecúa al principio de proporcionalidad y representa el medio menos restrictivo disponible para evitar el perjuicio</w:t>
      </w:r>
      <w:r w:rsidRPr="005208B1">
        <w:rPr>
          <w:rFonts w:ascii="Noto Sans" w:eastAsia="Montserrat" w:hAnsi="Noto Sans" w:cs="Noto Sans"/>
          <w:sz w:val="18"/>
          <w:szCs w:val="18"/>
        </w:rPr>
        <w:t xml:space="preserve">: La reserva temporal de la información solicitada, representa el medio menos restrictivo para evitar el perjuicio de su publicidad, </w:t>
      </w:r>
      <w:r w:rsidRPr="005208B1">
        <w:rPr>
          <w:rFonts w:ascii="Noto Sans" w:eastAsiaTheme="minorHAnsi" w:hAnsi="Noto Sans" w:cs="Noto Sans"/>
          <w:bCs/>
          <w:color w:val="252525"/>
          <w:sz w:val="18"/>
          <w:szCs w:val="18"/>
        </w:rPr>
        <w:t xml:space="preserve"> ya que, la sola divulgación de los documentos solicitados, representaría, en cualquier sentido, la grave vulneración de la conducción del medio de impugnación que se pudiera interponer, en perjuicio de alguna de las partes, como lo son, la Secretaría Anticorrupción y Buen Gobierno, la Comisión Nacional Bancaria de Valores, al propio promoverte, a los terceros interesados en el referido recurso de revocación y demás aspirantes cuya información personal se encuentra en la copia certificada del expediente de los concursos originalmente impugnados, y como ya se mencionó, ello podría tener como riesgo la alteración de diversos derechos dentro del proceso, hacia el interior </w:t>
      </w:r>
      <w:r w:rsidRPr="005208B1">
        <w:rPr>
          <w:rFonts w:ascii="Noto Sans" w:eastAsiaTheme="minorHAnsi" w:hAnsi="Noto Sans" w:cs="Noto Sans"/>
          <w:color w:val="252525"/>
          <w:sz w:val="18"/>
          <w:szCs w:val="18"/>
        </w:rPr>
        <w:t>(para las partes y su situación en el proceso),</w:t>
      </w:r>
      <w:r w:rsidRPr="005208B1">
        <w:rPr>
          <w:rFonts w:ascii="Noto Sans" w:eastAsiaTheme="minorHAnsi" w:hAnsi="Noto Sans" w:cs="Noto Sans"/>
          <w:bCs/>
          <w:color w:val="252525"/>
          <w:sz w:val="18"/>
          <w:szCs w:val="18"/>
        </w:rPr>
        <w:t xml:space="preserve"> y hacia el exterior </w:t>
      </w:r>
      <w:r w:rsidRPr="005208B1">
        <w:rPr>
          <w:rFonts w:ascii="Noto Sans" w:eastAsiaTheme="minorHAnsi" w:hAnsi="Noto Sans" w:cs="Noto Sans"/>
          <w:color w:val="252525"/>
          <w:sz w:val="18"/>
          <w:szCs w:val="18"/>
        </w:rPr>
        <w:t>(para la continuidad de ese proceso).</w:t>
      </w:r>
    </w:p>
    <w:p w14:paraId="2EB3E7F7" w14:textId="77777777" w:rsidR="00836B48" w:rsidRPr="005208B1" w:rsidRDefault="00836B48" w:rsidP="00836B48">
      <w:pPr>
        <w:ind w:right="-19"/>
        <w:jc w:val="both"/>
        <w:rPr>
          <w:rFonts w:ascii="Noto Sans" w:eastAsia="Montserrat" w:hAnsi="Noto Sans" w:cs="Noto Sans"/>
          <w:sz w:val="18"/>
          <w:szCs w:val="18"/>
        </w:rPr>
      </w:pPr>
    </w:p>
    <w:p w14:paraId="46D6C952" w14:textId="77777777" w:rsidR="00836B48" w:rsidRPr="005208B1" w:rsidRDefault="00836B48" w:rsidP="00836B48">
      <w:pPr>
        <w:ind w:right="-19"/>
        <w:jc w:val="both"/>
        <w:rPr>
          <w:rFonts w:ascii="Noto Sans" w:eastAsia="Montserrat" w:hAnsi="Noto Sans" w:cs="Noto Sans"/>
          <w:sz w:val="18"/>
          <w:szCs w:val="18"/>
        </w:rPr>
      </w:pPr>
      <w:r w:rsidRPr="005208B1">
        <w:rPr>
          <w:rFonts w:ascii="Noto Sans" w:eastAsia="Montserrat" w:hAnsi="Noto Sans" w:cs="Noto Sans"/>
          <w:sz w:val="18"/>
          <w:szCs w:val="18"/>
        </w:rPr>
        <w:t>En cumplimiento al Lineamiento Trigésimo de los Lineamientos en materia de Clasificación y Desclasificación de la Información, así como para la Elaboración de Versiones Públicas, se acreditan los siguientes elementos</w:t>
      </w:r>
    </w:p>
    <w:p w14:paraId="38F6196B" w14:textId="77777777" w:rsidR="00836B48" w:rsidRPr="005208B1" w:rsidRDefault="00836B48" w:rsidP="00836B48">
      <w:pPr>
        <w:ind w:right="-19"/>
        <w:jc w:val="both"/>
        <w:rPr>
          <w:rFonts w:ascii="Noto Sans" w:eastAsia="Montserrat" w:hAnsi="Noto Sans" w:cs="Noto Sans"/>
          <w:sz w:val="18"/>
          <w:szCs w:val="18"/>
        </w:rPr>
      </w:pPr>
    </w:p>
    <w:p w14:paraId="5439F46A" w14:textId="77777777" w:rsidR="00836B48" w:rsidRPr="005208B1" w:rsidRDefault="00836B48" w:rsidP="00836B48">
      <w:pPr>
        <w:autoSpaceDE w:val="0"/>
        <w:autoSpaceDN w:val="0"/>
        <w:adjustRightInd w:val="0"/>
        <w:jc w:val="both"/>
        <w:rPr>
          <w:rFonts w:ascii="Noto Sans" w:eastAsiaTheme="minorHAnsi" w:hAnsi="Noto Sans" w:cs="Noto Sans"/>
          <w:bCs/>
          <w:sz w:val="18"/>
          <w:szCs w:val="18"/>
        </w:rPr>
      </w:pPr>
      <w:r w:rsidRPr="005208B1">
        <w:rPr>
          <w:rFonts w:ascii="Noto Sans" w:eastAsia="Montserrat" w:hAnsi="Noto Sans" w:cs="Noto Sans"/>
          <w:b/>
          <w:sz w:val="18"/>
          <w:szCs w:val="18"/>
        </w:rPr>
        <w:t xml:space="preserve">I. La existencia de un juicio o procedimiento administrativo materialmente jurisdiccional, que se encuentre en trámite: </w:t>
      </w:r>
      <w:r w:rsidRPr="005208B1">
        <w:rPr>
          <w:rFonts w:ascii="Noto Sans" w:eastAsia="Montserrat" w:hAnsi="Noto Sans" w:cs="Noto Sans"/>
          <w:sz w:val="18"/>
          <w:szCs w:val="18"/>
        </w:rPr>
        <w:t xml:space="preserve">En el presente caso, se cuenta con la existencia de dos procedimientos administrativos materialmente jurisdiccionales, </w:t>
      </w:r>
      <w:r w:rsidRPr="005208B1">
        <w:rPr>
          <w:rFonts w:ascii="Noto Sans" w:eastAsiaTheme="minorHAnsi" w:hAnsi="Noto Sans" w:cs="Noto Sans"/>
          <w:sz w:val="18"/>
          <w:szCs w:val="18"/>
        </w:rPr>
        <w:t xml:space="preserve">en los que el </w:t>
      </w:r>
      <w:r w:rsidRPr="005208B1">
        <w:rPr>
          <w:rFonts w:ascii="Noto Sans" w:eastAsiaTheme="minorHAnsi" w:hAnsi="Noto Sans" w:cs="Noto Sans"/>
          <w:bCs/>
          <w:sz w:val="18"/>
          <w:szCs w:val="18"/>
        </w:rPr>
        <w:t xml:space="preserve">sujeto obligado es la autoridad que resuelve. </w:t>
      </w:r>
    </w:p>
    <w:p w14:paraId="4E62587B" w14:textId="77777777" w:rsidR="00836B48" w:rsidRPr="005208B1" w:rsidRDefault="00836B48" w:rsidP="00836B48">
      <w:pPr>
        <w:autoSpaceDE w:val="0"/>
        <w:autoSpaceDN w:val="0"/>
        <w:adjustRightInd w:val="0"/>
        <w:jc w:val="both"/>
        <w:rPr>
          <w:rFonts w:ascii="Noto Sans" w:eastAsiaTheme="minorHAnsi" w:hAnsi="Noto Sans" w:cs="Noto Sans"/>
          <w:bCs/>
          <w:sz w:val="18"/>
          <w:szCs w:val="18"/>
        </w:rPr>
      </w:pPr>
    </w:p>
    <w:p w14:paraId="2DE93596" w14:textId="77777777" w:rsidR="00836B48" w:rsidRPr="005208B1" w:rsidRDefault="00836B48" w:rsidP="00836B48">
      <w:pPr>
        <w:autoSpaceDE w:val="0"/>
        <w:autoSpaceDN w:val="0"/>
        <w:adjustRightInd w:val="0"/>
        <w:jc w:val="both"/>
        <w:rPr>
          <w:rFonts w:ascii="Noto Sans" w:eastAsiaTheme="minorHAnsi" w:hAnsi="Noto Sans" w:cs="Noto Sans"/>
          <w:bCs/>
          <w:sz w:val="18"/>
          <w:szCs w:val="18"/>
        </w:rPr>
      </w:pPr>
      <w:r w:rsidRPr="005208B1">
        <w:rPr>
          <w:rFonts w:ascii="Noto Sans" w:eastAsiaTheme="minorHAnsi" w:hAnsi="Noto Sans" w:cs="Noto Sans"/>
          <w:bCs/>
          <w:sz w:val="18"/>
          <w:szCs w:val="18"/>
        </w:rPr>
        <w:t>El primero de ellos es el expediente administrativo del recurso de revocación RR/018/CNBV/2024, cuya resolución se emitió el 27 de noviembre de 2024, y aún no causa estado, por lo que</w:t>
      </w:r>
      <w:r w:rsidRPr="005208B1">
        <w:rPr>
          <w:rFonts w:ascii="Noto Sans" w:eastAsiaTheme="minorHAnsi" w:hAnsi="Noto Sans" w:cs="Noto Sans"/>
          <w:sz w:val="18"/>
          <w:szCs w:val="18"/>
        </w:rPr>
        <w:t xml:space="preserve"> aún puede ser impugnada, por encontrarse corriendo el plazo para interponer el juicio de nulidad o de amparo</w:t>
      </w:r>
      <w:r w:rsidRPr="005208B1">
        <w:rPr>
          <w:rFonts w:ascii="Noto Sans" w:eastAsiaTheme="minorHAnsi" w:hAnsi="Noto Sans" w:cs="Noto Sans"/>
          <w:bCs/>
          <w:sz w:val="18"/>
          <w:szCs w:val="18"/>
        </w:rPr>
        <w:t xml:space="preserve">. </w:t>
      </w:r>
    </w:p>
    <w:p w14:paraId="66B9793B" w14:textId="77777777" w:rsidR="00836B48" w:rsidRPr="005208B1" w:rsidRDefault="00836B48" w:rsidP="00836B48">
      <w:pPr>
        <w:autoSpaceDE w:val="0"/>
        <w:autoSpaceDN w:val="0"/>
        <w:adjustRightInd w:val="0"/>
        <w:jc w:val="both"/>
        <w:rPr>
          <w:rFonts w:ascii="Noto Sans" w:eastAsiaTheme="minorHAnsi" w:hAnsi="Noto Sans" w:cs="Noto Sans"/>
          <w:bCs/>
          <w:sz w:val="18"/>
          <w:szCs w:val="18"/>
        </w:rPr>
      </w:pPr>
    </w:p>
    <w:p w14:paraId="746CC00C" w14:textId="77777777" w:rsidR="00836B48" w:rsidRPr="005208B1" w:rsidRDefault="00836B48" w:rsidP="00836B48">
      <w:pPr>
        <w:autoSpaceDE w:val="0"/>
        <w:autoSpaceDN w:val="0"/>
        <w:adjustRightInd w:val="0"/>
        <w:jc w:val="both"/>
        <w:rPr>
          <w:rFonts w:ascii="Noto Sans" w:eastAsiaTheme="minorHAnsi" w:hAnsi="Noto Sans" w:cs="Noto Sans"/>
          <w:bCs/>
          <w:sz w:val="18"/>
          <w:szCs w:val="18"/>
        </w:rPr>
      </w:pPr>
      <w:r w:rsidRPr="005208B1">
        <w:rPr>
          <w:rFonts w:ascii="Noto Sans" w:eastAsiaTheme="minorHAnsi" w:hAnsi="Noto Sans" w:cs="Noto Sans"/>
          <w:bCs/>
          <w:color w:val="242424"/>
          <w:sz w:val="18"/>
          <w:szCs w:val="18"/>
        </w:rPr>
        <w:t xml:space="preserve">El segundo procedimiento, </w:t>
      </w:r>
      <w:r w:rsidRPr="005208B1">
        <w:rPr>
          <w:rFonts w:ascii="Noto Sans" w:eastAsia="Montserrat" w:hAnsi="Noto Sans" w:cs="Noto Sans"/>
          <w:sz w:val="18"/>
          <w:szCs w:val="18"/>
        </w:rPr>
        <w:t xml:space="preserve">es </w:t>
      </w:r>
      <w:r w:rsidRPr="005208B1">
        <w:rPr>
          <w:rFonts w:ascii="Noto Sans" w:eastAsiaTheme="minorHAnsi" w:hAnsi="Noto Sans" w:cs="Noto Sans"/>
          <w:bCs/>
          <w:color w:val="242424"/>
          <w:sz w:val="18"/>
          <w:szCs w:val="18"/>
        </w:rPr>
        <w:t>el expediente del recurso de revocación RR/019/CNBV/2024, cuya resolución se emitió el 11 de noviembre de 2024, y aún no causa estado, por lo que</w:t>
      </w:r>
      <w:r w:rsidRPr="005208B1">
        <w:rPr>
          <w:rFonts w:ascii="Noto Sans" w:eastAsiaTheme="minorHAnsi" w:hAnsi="Noto Sans" w:cs="Noto Sans"/>
          <w:color w:val="282828"/>
          <w:sz w:val="18"/>
          <w:szCs w:val="18"/>
        </w:rPr>
        <w:t xml:space="preserve"> aún puede ser impugnada, por encontrarse corriendo el plazo para interponer el juicio de nulidad o de amparo. </w:t>
      </w:r>
    </w:p>
    <w:p w14:paraId="0B10709E" w14:textId="77777777" w:rsidR="00836B48" w:rsidRPr="005208B1" w:rsidRDefault="00836B48" w:rsidP="00836B48">
      <w:pPr>
        <w:autoSpaceDE w:val="0"/>
        <w:autoSpaceDN w:val="0"/>
        <w:adjustRightInd w:val="0"/>
        <w:jc w:val="both"/>
        <w:rPr>
          <w:rFonts w:ascii="Noto Sans" w:eastAsia="Montserrat" w:hAnsi="Noto Sans" w:cs="Noto Sans"/>
          <w:sz w:val="14"/>
          <w:szCs w:val="18"/>
        </w:rPr>
      </w:pPr>
    </w:p>
    <w:p w14:paraId="10BD1260" w14:textId="71D92E00" w:rsidR="00836B48" w:rsidRPr="005208B1" w:rsidRDefault="00836B48" w:rsidP="00836B48">
      <w:pPr>
        <w:autoSpaceDE w:val="0"/>
        <w:autoSpaceDN w:val="0"/>
        <w:adjustRightInd w:val="0"/>
        <w:jc w:val="both"/>
        <w:rPr>
          <w:rFonts w:ascii="Noto Sans" w:eastAsiaTheme="minorHAnsi" w:hAnsi="Noto Sans" w:cs="Noto Sans"/>
          <w:bCs/>
          <w:sz w:val="18"/>
          <w:szCs w:val="18"/>
        </w:rPr>
      </w:pPr>
      <w:r w:rsidRPr="005208B1">
        <w:rPr>
          <w:rFonts w:ascii="Noto Sans" w:eastAsia="Montserrat" w:hAnsi="Noto Sans" w:cs="Noto Sans"/>
          <w:b/>
          <w:sz w:val="18"/>
          <w:szCs w:val="18"/>
        </w:rPr>
        <w:t>II. Que la información solicitada se refiera a actuaciones, diligencias o constancias propias del procedimiento:</w:t>
      </w:r>
      <w:r w:rsidRPr="005208B1">
        <w:rPr>
          <w:rFonts w:ascii="Noto Sans" w:eastAsia="Montserrat" w:hAnsi="Noto Sans" w:cs="Noto Sans"/>
          <w:sz w:val="18"/>
          <w:szCs w:val="18"/>
        </w:rPr>
        <w:t xml:space="preserve"> </w:t>
      </w:r>
      <w:r w:rsidR="0040641F" w:rsidRPr="005208B1">
        <w:rPr>
          <w:rFonts w:ascii="Noto Sans" w:eastAsiaTheme="minorHAnsi" w:hAnsi="Noto Sans" w:cs="Noto Sans"/>
          <w:bCs/>
          <w:sz w:val="18"/>
          <w:szCs w:val="18"/>
        </w:rPr>
        <w:t xml:space="preserve">Al respecto, </w:t>
      </w:r>
      <w:r w:rsidRPr="005208B1">
        <w:rPr>
          <w:rFonts w:ascii="Noto Sans" w:eastAsiaTheme="minorHAnsi" w:hAnsi="Noto Sans" w:cs="Noto Sans"/>
          <w:bCs/>
          <w:sz w:val="18"/>
          <w:szCs w:val="18"/>
        </w:rPr>
        <w:t xml:space="preserve">el </w:t>
      </w:r>
      <w:r w:rsidR="0040641F" w:rsidRPr="005208B1">
        <w:rPr>
          <w:rFonts w:ascii="Noto Sans" w:eastAsiaTheme="minorHAnsi" w:hAnsi="Noto Sans" w:cs="Noto Sans"/>
          <w:bCs/>
          <w:sz w:val="18"/>
          <w:szCs w:val="18"/>
        </w:rPr>
        <w:t xml:space="preserve">memorándum número SORH-I-062-2024, de fecha 10 de octubre de 2024, forma parte del </w:t>
      </w:r>
      <w:r w:rsidRPr="005208B1">
        <w:rPr>
          <w:rFonts w:ascii="Noto Sans" w:eastAsiaTheme="minorHAnsi" w:hAnsi="Noto Sans" w:cs="Noto Sans"/>
          <w:bCs/>
          <w:sz w:val="18"/>
          <w:szCs w:val="18"/>
        </w:rPr>
        <w:t xml:space="preserve">expediente administrativo del recurso de revocación RR/018/CNBV/2024, el cual fue localizado para dar respuesta a la solicitud de acceso que nos ocupa; mismo que también contiene el informe del Comité Técnico de Selección del concurso 105134 de la Comisión Nacional Bancaria y de Valores, así como las copias certificadas del expediente del concurso 105134, integrados en el expediente del recurso de revocación RR/018/CNBV/2024 antes señalado. </w:t>
      </w:r>
    </w:p>
    <w:p w14:paraId="4076B076" w14:textId="77777777" w:rsidR="00836B48" w:rsidRPr="005208B1" w:rsidRDefault="00836B48" w:rsidP="00836B48">
      <w:pPr>
        <w:autoSpaceDE w:val="0"/>
        <w:autoSpaceDN w:val="0"/>
        <w:adjustRightInd w:val="0"/>
        <w:ind w:left="284"/>
        <w:jc w:val="both"/>
        <w:rPr>
          <w:rFonts w:ascii="Noto Sans" w:eastAsiaTheme="minorHAnsi" w:hAnsi="Noto Sans" w:cs="Noto Sans"/>
          <w:sz w:val="14"/>
          <w:szCs w:val="18"/>
        </w:rPr>
      </w:pPr>
    </w:p>
    <w:p w14:paraId="245C7290" w14:textId="4D8B5204" w:rsidR="00836B48" w:rsidRPr="005208B1" w:rsidRDefault="00836B48" w:rsidP="00836B48">
      <w:pPr>
        <w:autoSpaceDE w:val="0"/>
        <w:autoSpaceDN w:val="0"/>
        <w:adjustRightInd w:val="0"/>
        <w:jc w:val="both"/>
        <w:rPr>
          <w:rFonts w:ascii="Noto Sans" w:eastAsiaTheme="minorHAnsi" w:hAnsi="Noto Sans" w:cs="Noto Sans"/>
          <w:bCs/>
          <w:sz w:val="18"/>
          <w:szCs w:val="18"/>
        </w:rPr>
      </w:pPr>
      <w:r w:rsidRPr="005208B1">
        <w:rPr>
          <w:rFonts w:ascii="Noto Sans" w:eastAsiaTheme="minorHAnsi" w:hAnsi="Noto Sans" w:cs="Noto Sans"/>
          <w:sz w:val="18"/>
          <w:szCs w:val="18"/>
        </w:rPr>
        <w:t xml:space="preserve">Al respecto, </w:t>
      </w:r>
      <w:r w:rsidRPr="005208B1">
        <w:rPr>
          <w:rFonts w:ascii="Noto Sans" w:eastAsiaTheme="minorHAnsi" w:hAnsi="Noto Sans" w:cs="Noto Sans"/>
          <w:bCs/>
          <w:sz w:val="18"/>
          <w:szCs w:val="18"/>
        </w:rPr>
        <w:t xml:space="preserve">el </w:t>
      </w:r>
      <w:r w:rsidR="0040641F" w:rsidRPr="005208B1">
        <w:rPr>
          <w:rFonts w:ascii="Noto Sans" w:eastAsiaTheme="minorHAnsi" w:hAnsi="Noto Sans" w:cs="Noto Sans"/>
          <w:bCs/>
          <w:sz w:val="18"/>
          <w:szCs w:val="18"/>
        </w:rPr>
        <w:t xml:space="preserve">memorándum número SORH-I-063-2024 de fecha 10 de octubre de 2024, forma parte del </w:t>
      </w:r>
      <w:r w:rsidRPr="005208B1">
        <w:rPr>
          <w:rFonts w:ascii="Noto Sans" w:eastAsiaTheme="minorHAnsi" w:hAnsi="Noto Sans" w:cs="Noto Sans"/>
          <w:bCs/>
          <w:sz w:val="18"/>
          <w:szCs w:val="18"/>
        </w:rPr>
        <w:t xml:space="preserve">expediente administrativo del recurso de revocación RR/019/CNBV/2024, el cual también fue localizado para dar respuesta a la presente solicitud de acceso; y que igualmente contiene, entre otras cosas, el </w:t>
      </w:r>
      <w:r w:rsidRPr="005208B1">
        <w:rPr>
          <w:rFonts w:ascii="Noto Sans" w:eastAsiaTheme="minorHAnsi" w:hAnsi="Noto Sans" w:cs="Noto Sans"/>
          <w:bCs/>
          <w:sz w:val="18"/>
          <w:szCs w:val="18"/>
        </w:rPr>
        <w:lastRenderedPageBreak/>
        <w:t>informe del Comité Técnico de Selección del concurso 105133</w:t>
      </w:r>
      <w:r w:rsidRPr="005208B1">
        <w:rPr>
          <w:rFonts w:ascii="Noto Sans" w:eastAsiaTheme="minorHAnsi" w:hAnsi="Noto Sans" w:cs="Noto Sans"/>
          <w:b/>
          <w:bCs/>
          <w:sz w:val="18"/>
          <w:szCs w:val="18"/>
        </w:rPr>
        <w:t xml:space="preserve"> </w:t>
      </w:r>
      <w:r w:rsidRPr="005208B1">
        <w:rPr>
          <w:rFonts w:ascii="Noto Sans" w:eastAsiaTheme="minorHAnsi" w:hAnsi="Noto Sans" w:cs="Noto Sans"/>
          <w:bCs/>
          <w:sz w:val="18"/>
          <w:szCs w:val="18"/>
        </w:rPr>
        <w:t xml:space="preserve">de la Comisión Nacional Bancaria y de Valores, así como las copias certificadas del expediente del concurso 105133, integrado en el expediente del recurso de revocación RR/019/CNBV/2024 antes señalado. </w:t>
      </w:r>
    </w:p>
    <w:p w14:paraId="09A3D409" w14:textId="77777777" w:rsidR="00836B48" w:rsidRPr="005208B1" w:rsidRDefault="00836B48" w:rsidP="00836B48">
      <w:pPr>
        <w:autoSpaceDE w:val="0"/>
        <w:autoSpaceDN w:val="0"/>
        <w:adjustRightInd w:val="0"/>
        <w:jc w:val="both"/>
        <w:rPr>
          <w:rFonts w:ascii="Noto Sans" w:eastAsiaTheme="minorHAnsi" w:hAnsi="Noto Sans" w:cs="Noto Sans"/>
          <w:bCs/>
          <w:sz w:val="14"/>
          <w:szCs w:val="18"/>
        </w:rPr>
      </w:pPr>
    </w:p>
    <w:p w14:paraId="6D0A08F3" w14:textId="77777777" w:rsidR="00836B48" w:rsidRPr="005208B1" w:rsidRDefault="00836B48" w:rsidP="00836B48">
      <w:pPr>
        <w:jc w:val="both"/>
        <w:rPr>
          <w:rFonts w:ascii="Noto Sans" w:eastAsiaTheme="minorHAnsi" w:hAnsi="Noto Sans" w:cs="Noto Sans"/>
          <w:color w:val="242424"/>
          <w:sz w:val="18"/>
          <w:szCs w:val="18"/>
        </w:rPr>
      </w:pPr>
      <w:r w:rsidRPr="005208B1">
        <w:rPr>
          <w:rFonts w:ascii="Noto Sans" w:eastAsia="Montserrat" w:hAnsi="Noto Sans" w:cs="Noto Sans"/>
          <w:b/>
          <w:sz w:val="18"/>
          <w:szCs w:val="18"/>
        </w:rPr>
        <w:t xml:space="preserve">III. Que su difusión afecte o interrumpa la libertad de decisión de las autoridades dentro del juicio o procedimiento administrativo seguido en forma de juicio: </w:t>
      </w:r>
      <w:r w:rsidRPr="005208B1">
        <w:rPr>
          <w:rFonts w:ascii="Noto Sans" w:eastAsiaTheme="minorHAnsi" w:hAnsi="Noto Sans" w:cs="Noto Sans"/>
          <w:color w:val="242424"/>
          <w:sz w:val="18"/>
          <w:szCs w:val="18"/>
        </w:rPr>
        <w:t>La información requerida en la solicitud de acceso a la información que nos ocupa, forma parte de los datos cuya identidad, pueden permitir la obtención de argumentos y estrategias dentro de los juicios de nulidad o amparo que se pudieran interponer ante el Tribunal Federal de Justicia Administrativa o el Poder Judicial de la Federación, por lo que dicha información debe ser</w:t>
      </w:r>
      <w:r w:rsidRPr="005208B1">
        <w:rPr>
          <w:rFonts w:ascii="Noto Sans" w:eastAsiaTheme="minorHAnsi" w:hAnsi="Noto Sans" w:cs="Noto Sans"/>
          <w:b/>
          <w:bCs/>
          <w:color w:val="242424"/>
          <w:sz w:val="18"/>
          <w:szCs w:val="18"/>
        </w:rPr>
        <w:t xml:space="preserve"> </w:t>
      </w:r>
      <w:r w:rsidRPr="005208B1">
        <w:rPr>
          <w:rFonts w:ascii="Noto Sans" w:eastAsiaTheme="minorHAnsi" w:hAnsi="Noto Sans" w:cs="Noto Sans"/>
          <w:bCs/>
          <w:color w:val="242424"/>
          <w:sz w:val="18"/>
          <w:szCs w:val="18"/>
        </w:rPr>
        <w:t>reservada,</w:t>
      </w:r>
      <w:r w:rsidRPr="005208B1">
        <w:rPr>
          <w:rFonts w:ascii="Noto Sans" w:eastAsiaTheme="minorHAnsi" w:hAnsi="Noto Sans" w:cs="Noto Sans"/>
          <w:b/>
          <w:bCs/>
          <w:color w:val="242424"/>
          <w:sz w:val="18"/>
          <w:szCs w:val="18"/>
        </w:rPr>
        <w:t xml:space="preserve"> </w:t>
      </w:r>
      <w:r w:rsidRPr="005208B1">
        <w:rPr>
          <w:rFonts w:ascii="Noto Sans" w:eastAsiaTheme="minorHAnsi" w:hAnsi="Noto Sans" w:cs="Noto Sans"/>
          <w:color w:val="242424"/>
          <w:sz w:val="18"/>
          <w:szCs w:val="18"/>
        </w:rPr>
        <w:t>al constituir actuaciones propias de los procedimientos que deben ser protegidas, pues, al evitar su divulgación, se impide que se afecte la imparcialidad de los juzgadores, y también conservar el equilibrio procesal entre las partes y con ello evitar la afectación a terceros.</w:t>
      </w:r>
    </w:p>
    <w:p w14:paraId="35064E82" w14:textId="77777777" w:rsidR="00836B48" w:rsidRPr="005208B1" w:rsidRDefault="00836B48" w:rsidP="00836B48">
      <w:pPr>
        <w:jc w:val="both"/>
        <w:rPr>
          <w:rFonts w:ascii="Noto Sans" w:eastAsiaTheme="minorHAnsi" w:hAnsi="Noto Sans" w:cs="Noto Sans"/>
          <w:color w:val="242424"/>
          <w:sz w:val="18"/>
          <w:szCs w:val="18"/>
        </w:rPr>
      </w:pPr>
    </w:p>
    <w:p w14:paraId="4DFEB15C" w14:textId="7A98D369" w:rsidR="00836B48" w:rsidRPr="005208B1" w:rsidRDefault="00836B48" w:rsidP="00836B48">
      <w:pPr>
        <w:ind w:right="-19"/>
        <w:jc w:val="both"/>
        <w:rPr>
          <w:rFonts w:ascii="Noto Sans" w:eastAsia="Montserrat" w:hAnsi="Noto Sans" w:cs="Noto Sans"/>
          <w:sz w:val="18"/>
          <w:szCs w:val="18"/>
        </w:rPr>
      </w:pPr>
      <w:r w:rsidRPr="005208B1">
        <w:rPr>
          <w:rFonts w:ascii="Noto Sans" w:eastAsia="Montserrat" w:hAnsi="Noto Sans" w:cs="Noto Sans"/>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53F36E23" w14:textId="77777777" w:rsidR="009E637C" w:rsidRPr="005208B1" w:rsidRDefault="009E637C" w:rsidP="00836B48">
      <w:pPr>
        <w:ind w:right="-19"/>
        <w:jc w:val="both"/>
        <w:rPr>
          <w:rFonts w:ascii="Noto Sans" w:eastAsia="Montserrat" w:hAnsi="Noto Sans" w:cs="Noto Sans"/>
          <w:sz w:val="18"/>
          <w:szCs w:val="18"/>
        </w:rPr>
      </w:pPr>
    </w:p>
    <w:p w14:paraId="3CDE290A" w14:textId="42B2F283" w:rsidR="00836B48" w:rsidRPr="005208B1" w:rsidRDefault="00836B48" w:rsidP="00836B48">
      <w:pPr>
        <w:ind w:right="-19"/>
        <w:jc w:val="both"/>
        <w:rPr>
          <w:rFonts w:ascii="Noto Sans" w:eastAsia="Montserrat" w:hAnsi="Noto Sans" w:cs="Noto Sans"/>
          <w:sz w:val="18"/>
          <w:szCs w:val="18"/>
        </w:rPr>
      </w:pPr>
      <w:r w:rsidRPr="005208B1">
        <w:rPr>
          <w:rFonts w:ascii="Noto Sans" w:eastAsia="Montserrat" w:hAnsi="Noto Sans" w:cs="Noto Sans"/>
          <w:sz w:val="18"/>
          <w:szCs w:val="18"/>
        </w:rPr>
        <w:t>En consecuencia, se emite la siguiente resolución por unanimidad:</w:t>
      </w:r>
    </w:p>
    <w:p w14:paraId="31D92BF7" w14:textId="77777777" w:rsidR="00836B48" w:rsidRPr="005208B1" w:rsidRDefault="00836B48" w:rsidP="00836B48">
      <w:pPr>
        <w:ind w:right="-19"/>
        <w:jc w:val="both"/>
        <w:rPr>
          <w:rFonts w:ascii="Noto Sans" w:eastAsia="Montserrat" w:hAnsi="Noto Sans" w:cs="Noto Sans"/>
          <w:b/>
          <w:sz w:val="14"/>
          <w:szCs w:val="18"/>
        </w:rPr>
      </w:pPr>
    </w:p>
    <w:p w14:paraId="73787992" w14:textId="77777777" w:rsidR="00836B48" w:rsidRPr="005208B1" w:rsidRDefault="00836B48" w:rsidP="00836B48">
      <w:pPr>
        <w:ind w:right="51"/>
        <w:jc w:val="both"/>
        <w:rPr>
          <w:rFonts w:ascii="Noto Sans" w:eastAsia="Montserrat" w:hAnsi="Noto Sans" w:cs="Noto Sans"/>
          <w:sz w:val="18"/>
          <w:szCs w:val="18"/>
        </w:rPr>
      </w:pPr>
      <w:r w:rsidRPr="005208B1">
        <w:rPr>
          <w:rFonts w:ascii="Noto Sans" w:hAnsi="Noto Sans" w:cs="Noto Sans"/>
          <w:b/>
          <w:sz w:val="18"/>
          <w:szCs w:val="18"/>
          <w:lang w:val="es-MX"/>
        </w:rPr>
        <w:t>II.A.1.ORD.04.25:</w:t>
      </w:r>
      <w:r w:rsidRPr="005208B1">
        <w:rPr>
          <w:rFonts w:ascii="Noto Sans" w:eastAsia="Montserrat" w:hAnsi="Noto Sans" w:cs="Noto Sans"/>
          <w:b/>
          <w:sz w:val="18"/>
          <w:szCs w:val="18"/>
        </w:rPr>
        <w:t xml:space="preserve"> CONFIRMAR </w:t>
      </w:r>
      <w:r w:rsidRPr="005208B1">
        <w:rPr>
          <w:rFonts w:ascii="Noto Sans" w:eastAsia="Montserrat" w:hAnsi="Noto Sans" w:cs="Noto Sans"/>
          <w:sz w:val="18"/>
          <w:szCs w:val="18"/>
        </w:rPr>
        <w:t xml:space="preserve">la clasificación de reserva invocada por la UAJ, de los </w:t>
      </w:r>
      <w:r w:rsidRPr="005208B1">
        <w:rPr>
          <w:rFonts w:ascii="Noto Sans" w:eastAsiaTheme="minorHAnsi" w:hAnsi="Noto Sans" w:cs="Noto Sans"/>
          <w:bCs/>
          <w:sz w:val="18"/>
          <w:szCs w:val="18"/>
        </w:rPr>
        <w:t>memorándums número SORH-I-062-2024 y SORH-I-063-2024</w:t>
      </w:r>
      <w:r w:rsidRPr="005208B1">
        <w:rPr>
          <w:rFonts w:ascii="Noto Sans" w:eastAsia="Montserrat" w:hAnsi="Noto Sans" w:cs="Noto Sans"/>
          <w:sz w:val="18"/>
          <w:szCs w:val="18"/>
        </w:rPr>
        <w:t xml:space="preserve">, toda vez que su publicación vulneraría la conducción de los </w:t>
      </w:r>
      <w:r w:rsidRPr="005208B1">
        <w:rPr>
          <w:rFonts w:ascii="Noto Sans" w:eastAsiaTheme="minorHAnsi" w:hAnsi="Noto Sans" w:cs="Noto Sans"/>
          <w:bCs/>
          <w:sz w:val="18"/>
          <w:szCs w:val="18"/>
        </w:rPr>
        <w:t>recursos de revocación RR/018/CNBV/2024 y RR/019/CNBV/2024 en tanto no hayan causado estado</w:t>
      </w:r>
      <w:r w:rsidRPr="005208B1">
        <w:rPr>
          <w:rFonts w:ascii="Noto Sans" w:eastAsia="Montserrat" w:hAnsi="Noto Sans" w:cs="Noto Sans"/>
          <w:sz w:val="18"/>
          <w:szCs w:val="18"/>
        </w:rPr>
        <w:t>, por el periodo de 5 años, con fundamento en el artículo 110, fracción XI, de la Ley Federal de Transparencia y Acceso a la Información Pública.</w:t>
      </w:r>
    </w:p>
    <w:p w14:paraId="6FDCC3E2" w14:textId="77777777" w:rsidR="00836B48" w:rsidRPr="005208B1" w:rsidRDefault="00836B48" w:rsidP="00836B48">
      <w:pPr>
        <w:ind w:right="51"/>
        <w:jc w:val="both"/>
        <w:rPr>
          <w:rFonts w:ascii="Noto Sans" w:eastAsia="Montserrat" w:hAnsi="Noto Sans" w:cs="Noto Sans"/>
          <w:sz w:val="18"/>
          <w:szCs w:val="18"/>
        </w:rPr>
      </w:pPr>
    </w:p>
    <w:p w14:paraId="3948F228" w14:textId="3691C1FB" w:rsidR="00836B48" w:rsidRPr="005208B1" w:rsidRDefault="00836B48" w:rsidP="00836B48">
      <w:pPr>
        <w:ind w:right="51"/>
        <w:jc w:val="both"/>
        <w:rPr>
          <w:rFonts w:ascii="Noto Sans" w:hAnsi="Noto Sans" w:cs="Noto Sans"/>
          <w:b/>
          <w:sz w:val="18"/>
          <w:szCs w:val="18"/>
          <w:lang w:val="es-MX"/>
        </w:rPr>
      </w:pPr>
      <w:r w:rsidRPr="005208B1">
        <w:rPr>
          <w:rFonts w:ascii="Noto Sans" w:hAnsi="Noto Sans" w:cs="Noto Sans"/>
          <w:sz w:val="18"/>
          <w:szCs w:val="18"/>
        </w:rPr>
        <w:t xml:space="preserve">Los documentos clasificados como reservados serán desclasificados, entre otras, cuando se extingan las causas que dieron origen a su clasificación, de conformidad con el artículo 99, fracción I, y último párrafo, de la Ley Federal de Transparencia y </w:t>
      </w:r>
      <w:r w:rsidR="00C00FF2" w:rsidRPr="005208B1">
        <w:rPr>
          <w:rFonts w:ascii="Noto Sans" w:hAnsi="Noto Sans" w:cs="Noto Sans"/>
          <w:sz w:val="18"/>
          <w:szCs w:val="18"/>
        </w:rPr>
        <w:t>Acceso a la Información Pública</w:t>
      </w:r>
      <w:r w:rsidRPr="005208B1">
        <w:rPr>
          <w:rFonts w:ascii="Noto Sans" w:eastAsia="Montserrat" w:hAnsi="Noto Sans" w:cs="Noto Sans"/>
          <w:sz w:val="18"/>
          <w:szCs w:val="18"/>
        </w:rPr>
        <w:t>.</w:t>
      </w:r>
    </w:p>
    <w:p w14:paraId="285F6266" w14:textId="6BA565C7" w:rsidR="00317768" w:rsidRPr="005208B1" w:rsidRDefault="00317768" w:rsidP="00785224">
      <w:pPr>
        <w:jc w:val="both"/>
        <w:rPr>
          <w:rFonts w:ascii="Noto Sans" w:hAnsi="Noto Sans" w:cs="Noto Sans"/>
          <w:sz w:val="14"/>
          <w:szCs w:val="18"/>
        </w:rPr>
      </w:pPr>
    </w:p>
    <w:p w14:paraId="4E53E973" w14:textId="1663AF4A" w:rsidR="003231B3" w:rsidRPr="005208B1" w:rsidRDefault="00317768" w:rsidP="00785224">
      <w:pPr>
        <w:jc w:val="both"/>
        <w:rPr>
          <w:rFonts w:ascii="Noto Sans" w:hAnsi="Noto Sans" w:cs="Noto Sans"/>
          <w:b/>
          <w:sz w:val="18"/>
          <w:szCs w:val="18"/>
        </w:rPr>
      </w:pPr>
      <w:r w:rsidRPr="005208B1">
        <w:rPr>
          <w:rFonts w:ascii="Noto Sans" w:hAnsi="Noto Sans" w:cs="Noto Sans"/>
          <w:b/>
          <w:sz w:val="18"/>
          <w:szCs w:val="18"/>
        </w:rPr>
        <w:t>B</w:t>
      </w:r>
      <w:r w:rsidR="0084790D" w:rsidRPr="005208B1">
        <w:rPr>
          <w:rFonts w:ascii="Noto Sans" w:hAnsi="Noto Sans" w:cs="Noto Sans"/>
          <w:b/>
          <w:sz w:val="18"/>
          <w:szCs w:val="18"/>
        </w:rPr>
        <w:t>. Respuestas a solicitudes de acceso a la información en las que se analizará la clasificación de confidencialidad</w:t>
      </w:r>
    </w:p>
    <w:p w14:paraId="1676D7D1" w14:textId="1943C820" w:rsidR="00CC252C" w:rsidRPr="005208B1" w:rsidRDefault="00CC252C" w:rsidP="00785224">
      <w:pPr>
        <w:ind w:right="51"/>
        <w:jc w:val="both"/>
        <w:rPr>
          <w:rFonts w:ascii="Noto Sans" w:hAnsi="Noto Sans" w:cs="Noto Sans"/>
          <w:b/>
          <w:sz w:val="14"/>
          <w:szCs w:val="18"/>
          <w:lang w:val="es-MX"/>
        </w:rPr>
      </w:pPr>
    </w:p>
    <w:p w14:paraId="5B311224" w14:textId="7CA5234C" w:rsidR="00317768" w:rsidRPr="005208B1" w:rsidRDefault="00317768" w:rsidP="00785224">
      <w:pPr>
        <w:jc w:val="both"/>
        <w:rPr>
          <w:rFonts w:ascii="Noto Sans" w:hAnsi="Noto Sans" w:cs="Noto Sans"/>
          <w:b/>
          <w:sz w:val="18"/>
          <w:szCs w:val="18"/>
          <w:lang w:val="es-MX"/>
        </w:rPr>
      </w:pPr>
      <w:r w:rsidRPr="005208B1">
        <w:rPr>
          <w:rFonts w:ascii="Noto Sans" w:hAnsi="Noto Sans" w:cs="Noto Sans"/>
          <w:b/>
          <w:sz w:val="18"/>
          <w:szCs w:val="18"/>
          <w:lang w:val="es-MX"/>
        </w:rPr>
        <w:t>B.1 Folio 330026524003488</w:t>
      </w:r>
    </w:p>
    <w:p w14:paraId="5C15E2F2" w14:textId="17D38D2C" w:rsidR="00317768" w:rsidRPr="005208B1" w:rsidRDefault="00317768" w:rsidP="00785224">
      <w:pPr>
        <w:jc w:val="both"/>
        <w:rPr>
          <w:rFonts w:ascii="Noto Sans" w:hAnsi="Noto Sans" w:cs="Noto Sans"/>
          <w:b/>
          <w:sz w:val="14"/>
          <w:szCs w:val="18"/>
          <w:lang w:val="es-MX"/>
        </w:rPr>
      </w:pPr>
    </w:p>
    <w:p w14:paraId="72EEE8C0" w14:textId="77777777" w:rsidR="00317768" w:rsidRPr="005208B1" w:rsidRDefault="00317768" w:rsidP="00785224">
      <w:pPr>
        <w:jc w:val="both"/>
        <w:rPr>
          <w:rFonts w:ascii="Noto Sans" w:hAnsi="Noto Sans" w:cs="Noto Sans"/>
          <w:sz w:val="18"/>
          <w:szCs w:val="18"/>
          <w:lang w:val="es-MX"/>
        </w:rPr>
      </w:pPr>
      <w:r w:rsidRPr="005208B1">
        <w:rPr>
          <w:rFonts w:ascii="Noto Sans" w:hAnsi="Noto Sans" w:cs="Noto Sans"/>
          <w:sz w:val="18"/>
          <w:szCs w:val="18"/>
          <w:lang w:val="es-MX"/>
        </w:rPr>
        <w:t xml:space="preserve">Una persona solicitante requirió: </w:t>
      </w:r>
    </w:p>
    <w:p w14:paraId="526404F6" w14:textId="77777777" w:rsidR="00317768" w:rsidRPr="005208B1" w:rsidRDefault="00317768" w:rsidP="00785224">
      <w:pPr>
        <w:tabs>
          <w:tab w:val="left" w:pos="426"/>
        </w:tabs>
        <w:ind w:left="567"/>
        <w:jc w:val="both"/>
        <w:rPr>
          <w:rFonts w:ascii="Noto Sans" w:hAnsi="Noto Sans" w:cs="Noto Sans"/>
          <w:b/>
          <w:i/>
          <w:sz w:val="14"/>
          <w:szCs w:val="18"/>
          <w:lang w:val="es-MX"/>
        </w:rPr>
      </w:pPr>
    </w:p>
    <w:p w14:paraId="621F2AE8" w14:textId="5DF511B7" w:rsidR="00317768" w:rsidRPr="005208B1" w:rsidRDefault="00317768" w:rsidP="00785224">
      <w:pPr>
        <w:tabs>
          <w:tab w:val="left" w:pos="426"/>
        </w:tabs>
        <w:ind w:left="567" w:right="-5"/>
        <w:jc w:val="both"/>
        <w:rPr>
          <w:rFonts w:ascii="Noto Sans" w:hAnsi="Noto Sans" w:cs="Noto Sans"/>
          <w:i/>
          <w:sz w:val="17"/>
          <w:szCs w:val="17"/>
          <w:lang w:val="es-MX"/>
        </w:rPr>
      </w:pPr>
      <w:r w:rsidRPr="005208B1">
        <w:rPr>
          <w:rFonts w:ascii="Noto Sans" w:hAnsi="Noto Sans" w:cs="Noto Sans"/>
          <w:i/>
          <w:sz w:val="17"/>
          <w:szCs w:val="17"/>
          <w:lang w:val="es-MX"/>
        </w:rPr>
        <w:t xml:space="preserve">“De conformidad con el artículo 6 </w:t>
      </w:r>
      <w:r w:rsidRPr="005208B1">
        <w:rPr>
          <w:rFonts w:ascii="Noto Sans" w:hAnsi="Noto Sans" w:cs="Noto Sans"/>
          <w:i/>
          <w:sz w:val="17"/>
          <w:szCs w:val="17"/>
          <w:vertAlign w:val="superscript"/>
          <w:lang w:val="es-MX"/>
        </w:rPr>
        <w:t xml:space="preserve">0 </w:t>
      </w:r>
      <w:r w:rsidRPr="005208B1">
        <w:rPr>
          <w:rFonts w:ascii="Noto Sans" w:hAnsi="Noto Sans" w:cs="Noto Sans"/>
          <w:i/>
          <w:sz w:val="17"/>
          <w:szCs w:val="17"/>
          <w:lang w:val="es-MX"/>
        </w:rPr>
        <w:t xml:space="preserve">de la Constitución Política de los Estados Unidos Mexicanos y los artículos 4 </w:t>
      </w:r>
      <w:r w:rsidRPr="005208B1">
        <w:rPr>
          <w:rFonts w:ascii="Noto Sans" w:hAnsi="Noto Sans" w:cs="Noto Sans"/>
          <w:i/>
          <w:sz w:val="17"/>
          <w:szCs w:val="17"/>
          <w:vertAlign w:val="superscript"/>
          <w:lang w:val="es-MX"/>
        </w:rPr>
        <w:t>0</w:t>
      </w:r>
      <w:r w:rsidRPr="005208B1">
        <w:rPr>
          <w:rFonts w:ascii="Noto Sans" w:hAnsi="Noto Sans" w:cs="Noto Sans"/>
          <w:i/>
          <w:sz w:val="17"/>
          <w:szCs w:val="17"/>
          <w:lang w:val="es-MX"/>
        </w:rPr>
        <w:t xml:space="preserve">, 6 </w:t>
      </w:r>
      <w:r w:rsidRPr="005208B1">
        <w:rPr>
          <w:rFonts w:ascii="Noto Sans" w:hAnsi="Noto Sans" w:cs="Noto Sans"/>
          <w:i/>
          <w:sz w:val="17"/>
          <w:szCs w:val="17"/>
          <w:vertAlign w:val="superscript"/>
          <w:lang w:val="es-MX"/>
        </w:rPr>
        <w:t>0</w:t>
      </w:r>
      <w:r w:rsidRPr="005208B1">
        <w:rPr>
          <w:rFonts w:ascii="Noto Sans" w:hAnsi="Noto Sans" w:cs="Noto Sans"/>
          <w:i/>
          <w:sz w:val="17"/>
          <w:szCs w:val="17"/>
          <w:lang w:val="es-MX"/>
        </w:rPr>
        <w:t xml:space="preserve">, 8 </w:t>
      </w:r>
      <w:proofErr w:type="gramStart"/>
      <w:r w:rsidRPr="005208B1">
        <w:rPr>
          <w:rFonts w:ascii="Noto Sans" w:hAnsi="Noto Sans" w:cs="Noto Sans"/>
          <w:i/>
          <w:sz w:val="17"/>
          <w:szCs w:val="17"/>
          <w:vertAlign w:val="superscript"/>
          <w:lang w:val="es-MX"/>
        </w:rPr>
        <w:t xml:space="preserve">0 </w:t>
      </w:r>
      <w:r w:rsidRPr="005208B1">
        <w:rPr>
          <w:rFonts w:ascii="Noto Sans" w:hAnsi="Noto Sans" w:cs="Noto Sans"/>
          <w:i/>
          <w:sz w:val="17"/>
          <w:szCs w:val="17"/>
          <w:lang w:val="es-MX"/>
        </w:rPr>
        <w:t>,</w:t>
      </w:r>
      <w:proofErr w:type="gramEnd"/>
      <w:r w:rsidRPr="005208B1">
        <w:rPr>
          <w:rFonts w:ascii="Noto Sans" w:hAnsi="Noto Sans" w:cs="Noto Sans"/>
          <w:i/>
          <w:sz w:val="17"/>
          <w:szCs w:val="17"/>
          <w:lang w:val="es-MX"/>
        </w:rPr>
        <w:t xml:space="preserve"> 19 </w:t>
      </w:r>
      <w:r w:rsidRPr="005208B1">
        <w:rPr>
          <w:rFonts w:ascii="Noto Sans" w:hAnsi="Noto Sans" w:cs="Noto Sans"/>
          <w:i/>
          <w:sz w:val="17"/>
          <w:szCs w:val="17"/>
          <w:vertAlign w:val="superscript"/>
          <w:lang w:val="es-MX"/>
        </w:rPr>
        <w:t>0</w:t>
      </w:r>
      <w:r w:rsidRPr="005208B1">
        <w:rPr>
          <w:rFonts w:ascii="Noto Sans" w:hAnsi="Noto Sans" w:cs="Noto Sans"/>
          <w:i/>
          <w:sz w:val="17"/>
          <w:szCs w:val="17"/>
          <w:lang w:val="es-MX"/>
        </w:rPr>
        <w:t xml:space="preserve">, 23 </w:t>
      </w:r>
      <w:r w:rsidRPr="005208B1">
        <w:rPr>
          <w:rFonts w:ascii="Noto Sans" w:hAnsi="Noto Sans" w:cs="Noto Sans"/>
          <w:i/>
          <w:sz w:val="17"/>
          <w:szCs w:val="17"/>
          <w:vertAlign w:val="superscript"/>
          <w:lang w:val="es-MX"/>
        </w:rPr>
        <w:t xml:space="preserve">0 </w:t>
      </w:r>
      <w:r w:rsidRPr="005208B1">
        <w:rPr>
          <w:rFonts w:ascii="Noto Sans" w:hAnsi="Noto Sans" w:cs="Noto Sans"/>
          <w:i/>
          <w:sz w:val="17"/>
          <w:szCs w:val="17"/>
          <w:lang w:val="es-MX"/>
        </w:rPr>
        <w:t>y 70' de la Ley General de Transparencia y Acceso a la Información Pública, solicito al órgano Interno de Control (</w:t>
      </w:r>
      <w:r w:rsidR="00884B3F" w:rsidRPr="005208B1">
        <w:rPr>
          <w:rFonts w:ascii="Noto Sans" w:hAnsi="Noto Sans" w:cs="Noto Sans"/>
          <w:i/>
          <w:sz w:val="17"/>
          <w:szCs w:val="17"/>
          <w:lang w:val="es-MX"/>
        </w:rPr>
        <w:t>OI</w:t>
      </w:r>
      <w:r w:rsidRPr="005208B1">
        <w:rPr>
          <w:rFonts w:ascii="Noto Sans" w:hAnsi="Noto Sans" w:cs="Noto Sans"/>
          <w:i/>
          <w:sz w:val="17"/>
          <w:szCs w:val="17"/>
          <w:lang w:val="es-MX"/>
        </w:rPr>
        <w:t xml:space="preserve">C) o su equivalente en el órgano Administrativo Desconcentrado de Prevención y Reinserción Social, a cargo de esta Secretaría de la Función Pública, me informe </w:t>
      </w:r>
      <w:r w:rsidR="00884B3F" w:rsidRPr="005208B1">
        <w:rPr>
          <w:rFonts w:ascii="Noto Sans" w:hAnsi="Noto Sans" w:cs="Noto Sans"/>
          <w:i/>
          <w:sz w:val="17"/>
          <w:szCs w:val="17"/>
          <w:lang w:val="es-MX"/>
        </w:rPr>
        <w:t>l</w:t>
      </w:r>
      <w:r w:rsidRPr="005208B1">
        <w:rPr>
          <w:rFonts w:ascii="Noto Sans" w:hAnsi="Noto Sans" w:cs="Noto Sans"/>
          <w:i/>
          <w:sz w:val="17"/>
          <w:szCs w:val="17"/>
          <w:lang w:val="es-MX"/>
        </w:rPr>
        <w:t>o siguiente:</w:t>
      </w:r>
    </w:p>
    <w:p w14:paraId="6FA4F2EC" w14:textId="7338FB14" w:rsidR="00317768" w:rsidRPr="005208B1" w:rsidRDefault="00317768" w:rsidP="00785224">
      <w:pPr>
        <w:ind w:left="567" w:right="-5"/>
        <w:jc w:val="both"/>
        <w:rPr>
          <w:rFonts w:ascii="Noto Sans" w:eastAsia="Montserrat" w:hAnsi="Noto Sans" w:cs="Noto Sans"/>
          <w:i/>
          <w:sz w:val="17"/>
          <w:szCs w:val="17"/>
          <w:lang w:val="es-MX"/>
        </w:rPr>
      </w:pPr>
      <w:r w:rsidRPr="005208B1">
        <w:rPr>
          <w:rFonts w:ascii="Noto Sans" w:hAnsi="Noto Sans" w:cs="Noto Sans"/>
          <w:i/>
          <w:sz w:val="17"/>
          <w:szCs w:val="17"/>
          <w:lang w:val="es-MX"/>
        </w:rPr>
        <w:lastRenderedPageBreak/>
        <w:t xml:space="preserve">I. Número de denuncias y/o quejas interpuestas ante dicho </w:t>
      </w:r>
      <w:r w:rsidR="00884B3F" w:rsidRPr="005208B1">
        <w:rPr>
          <w:rFonts w:ascii="Noto Sans" w:hAnsi="Noto Sans" w:cs="Noto Sans"/>
          <w:i/>
          <w:sz w:val="17"/>
          <w:szCs w:val="17"/>
          <w:lang w:val="es-MX"/>
        </w:rPr>
        <w:t>OI</w:t>
      </w:r>
      <w:r w:rsidRPr="005208B1">
        <w:rPr>
          <w:rFonts w:ascii="Noto Sans" w:hAnsi="Noto Sans" w:cs="Noto Sans"/>
          <w:i/>
          <w:sz w:val="17"/>
          <w:szCs w:val="17"/>
          <w:lang w:val="es-MX"/>
        </w:rPr>
        <w:t>C entre los años 2015 y 2024 en contra de servidores públicos que trabajan en todos los Centros Federales de Reinserción Social. Desglosar la información por año, número de expediente, falta que originó la queja o denuncia; en su caso, sanción impuesta, causa de la irregularidad, puesto del servidor público sancionado y autoridad sancionadora. En aquellos casos que no hayan concluido en sanción, indicar en qué estatus se encuentran</w:t>
      </w:r>
      <w:r w:rsidR="0040641F" w:rsidRPr="005208B1">
        <w:rPr>
          <w:rFonts w:ascii="Noto Sans" w:eastAsia="Montserrat" w:hAnsi="Noto Sans" w:cs="Noto Sans"/>
          <w:i/>
          <w:sz w:val="17"/>
          <w:szCs w:val="17"/>
          <w:lang w:val="es-MX"/>
        </w:rPr>
        <w:t>.</w:t>
      </w:r>
      <w:r w:rsidRPr="005208B1">
        <w:rPr>
          <w:rFonts w:ascii="Noto Sans" w:eastAsia="Montserrat" w:hAnsi="Noto Sans" w:cs="Noto Sans"/>
          <w:i/>
          <w:sz w:val="17"/>
          <w:szCs w:val="17"/>
          <w:lang w:val="es-MX"/>
        </w:rPr>
        <w:t xml:space="preserve"> </w:t>
      </w:r>
    </w:p>
    <w:p w14:paraId="1DF078AD" w14:textId="6DE6C38A" w:rsidR="00B03A23" w:rsidRPr="005208B1" w:rsidRDefault="00B03A23" w:rsidP="00785224">
      <w:pPr>
        <w:ind w:left="567" w:right="-5"/>
        <w:jc w:val="both"/>
        <w:rPr>
          <w:rFonts w:ascii="Noto Sans" w:eastAsia="Montserrat" w:hAnsi="Noto Sans" w:cs="Noto Sans"/>
          <w:i/>
          <w:sz w:val="17"/>
          <w:szCs w:val="17"/>
          <w:lang w:val="es-MX"/>
        </w:rPr>
      </w:pPr>
    </w:p>
    <w:p w14:paraId="6401AB5C" w14:textId="57D88081" w:rsidR="00B03A23" w:rsidRPr="005208B1" w:rsidRDefault="00B03A23" w:rsidP="00B03A23">
      <w:pPr>
        <w:ind w:left="567" w:right="-5"/>
        <w:jc w:val="both"/>
        <w:rPr>
          <w:rFonts w:ascii="Noto Sans" w:hAnsi="Noto Sans" w:cs="Noto Sans"/>
          <w:i/>
          <w:sz w:val="17"/>
          <w:szCs w:val="17"/>
          <w:lang w:val="es-MX"/>
        </w:rPr>
      </w:pPr>
      <w:r w:rsidRPr="005208B1">
        <w:rPr>
          <w:rFonts w:ascii="Noto Sans" w:hAnsi="Noto Sans" w:cs="Noto Sans"/>
          <w:i/>
          <w:sz w:val="17"/>
          <w:szCs w:val="17"/>
          <w:lang w:val="es-MX"/>
        </w:rPr>
        <w:t>La solicitud no vulnera datos personales sensibles de ninguna de las partes involucradas; por tanto, no es susceptible de clasificarse como reservada o confidencial. Solicito que la información me sea entregada a través del correo electrónico […]</w:t>
      </w:r>
      <w:r w:rsidRPr="005208B1">
        <w:rPr>
          <w:rFonts w:ascii="Noto Sans" w:hAnsi="Noto Sans" w:cs="Noto Sans"/>
          <w:i/>
          <w:sz w:val="17"/>
          <w:szCs w:val="17"/>
          <w:u w:val="single" w:color="000000"/>
          <w:lang w:val="es-MX"/>
        </w:rPr>
        <w:t>,</w:t>
      </w:r>
      <w:r w:rsidRPr="005208B1">
        <w:rPr>
          <w:rFonts w:ascii="Noto Sans" w:hAnsi="Noto Sans" w:cs="Noto Sans"/>
          <w:i/>
          <w:sz w:val="17"/>
          <w:szCs w:val="17"/>
          <w:lang w:val="es-MX"/>
        </w:rPr>
        <w:t xml:space="preserve"> mismo que señalo como medio para oír y recibir notificaciones.</w:t>
      </w:r>
      <w:r w:rsidR="0040641F" w:rsidRPr="005208B1">
        <w:rPr>
          <w:rFonts w:ascii="Noto Sans" w:eastAsia="Montserrat" w:hAnsi="Noto Sans" w:cs="Noto Sans"/>
          <w:i/>
          <w:sz w:val="17"/>
          <w:szCs w:val="17"/>
          <w:lang w:val="es-MX"/>
        </w:rPr>
        <w:t xml:space="preserve"> (Sic) </w:t>
      </w:r>
    </w:p>
    <w:p w14:paraId="48E87BBE" w14:textId="77777777" w:rsidR="00B03A23" w:rsidRPr="005208B1" w:rsidRDefault="00B03A23" w:rsidP="00B03A23">
      <w:pPr>
        <w:ind w:left="567" w:right="-5"/>
        <w:jc w:val="both"/>
        <w:rPr>
          <w:rFonts w:ascii="Noto Sans" w:eastAsia="Montserrat" w:hAnsi="Noto Sans" w:cs="Noto Sans"/>
          <w:i/>
          <w:sz w:val="17"/>
          <w:szCs w:val="17"/>
          <w:lang w:val="es-MX"/>
        </w:rPr>
      </w:pPr>
    </w:p>
    <w:p w14:paraId="31AD5D1B" w14:textId="68094DE1" w:rsidR="003C4AA4" w:rsidRPr="005208B1" w:rsidRDefault="00317768" w:rsidP="00785224">
      <w:pPr>
        <w:jc w:val="both"/>
        <w:rPr>
          <w:rFonts w:ascii="Noto Sans" w:hAnsi="Noto Sans" w:cs="Noto Sans"/>
          <w:sz w:val="18"/>
          <w:szCs w:val="18"/>
          <w:lang w:val="es-MX"/>
        </w:rPr>
      </w:pPr>
      <w:r w:rsidRPr="005208B1">
        <w:rPr>
          <w:rFonts w:ascii="Noto Sans" w:hAnsi="Noto Sans" w:cs="Noto Sans"/>
          <w:sz w:val="18"/>
          <w:szCs w:val="18"/>
          <w:lang w:val="es-MX"/>
        </w:rPr>
        <w:t xml:space="preserve">El Área de Especialidad en Quejas, Denuncias e Investigaciones en el Ramo Seguridad y Protección Ciudadana (AEQDI-RSPC) a través de la Coordinación General de Órganos Interno de Control (CGOIC) solicitó al Comité de Transparencia la clasificación de confidencialidad respecto del </w:t>
      </w:r>
      <w:r w:rsidRPr="005208B1">
        <w:rPr>
          <w:rFonts w:ascii="Noto Sans" w:hAnsi="Noto Sans" w:cs="Noto Sans"/>
          <w:i/>
          <w:sz w:val="18"/>
          <w:szCs w:val="18"/>
          <w:lang w:val="es-MX"/>
        </w:rPr>
        <w:t>“[…] puesto del servidor público […]”</w:t>
      </w:r>
      <w:r w:rsidRPr="005208B1">
        <w:rPr>
          <w:rFonts w:ascii="Noto Sans" w:hAnsi="Noto Sans" w:cs="Noto Sans"/>
          <w:sz w:val="18"/>
          <w:szCs w:val="18"/>
          <w:lang w:val="es-MX"/>
        </w:rPr>
        <w:t xml:space="preserve"> con fundamento en los artículos 113, fracción I, de la Ley Federal de Transparencia y </w:t>
      </w:r>
      <w:r w:rsidR="00B03A23" w:rsidRPr="005208B1">
        <w:rPr>
          <w:rFonts w:ascii="Noto Sans" w:hAnsi="Noto Sans" w:cs="Noto Sans"/>
          <w:sz w:val="18"/>
          <w:szCs w:val="18"/>
          <w:lang w:val="es-MX"/>
        </w:rPr>
        <w:t>Acceso a la Información Pública.</w:t>
      </w:r>
    </w:p>
    <w:p w14:paraId="76411DD7" w14:textId="77777777" w:rsidR="00B03A23" w:rsidRPr="005208B1" w:rsidRDefault="00B03A23" w:rsidP="00785224">
      <w:pPr>
        <w:jc w:val="both"/>
        <w:rPr>
          <w:rFonts w:ascii="Noto Sans" w:hAnsi="Noto Sans" w:cs="Noto Sans"/>
          <w:sz w:val="18"/>
          <w:szCs w:val="18"/>
          <w:lang w:val="es-MX"/>
        </w:rPr>
      </w:pPr>
    </w:p>
    <w:p w14:paraId="495ED572" w14:textId="77777777" w:rsidR="00317768" w:rsidRPr="005208B1" w:rsidRDefault="00317768" w:rsidP="00785224">
      <w:pPr>
        <w:jc w:val="both"/>
        <w:rPr>
          <w:rFonts w:ascii="Noto Sans" w:hAnsi="Noto Sans" w:cs="Noto Sans"/>
          <w:sz w:val="18"/>
          <w:szCs w:val="18"/>
          <w:lang w:val="es-MX"/>
        </w:rPr>
      </w:pPr>
      <w:r w:rsidRPr="005208B1">
        <w:rPr>
          <w:rFonts w:ascii="Noto Sans" w:hAnsi="Noto Sans" w:cs="Noto Sans"/>
          <w:sz w:val="18"/>
          <w:szCs w:val="18"/>
          <w:lang w:val="es-MX"/>
        </w:rPr>
        <w:t>En consecuencia, se emite la siguiente resolución por unanimidad:</w:t>
      </w:r>
    </w:p>
    <w:p w14:paraId="562F4FCD" w14:textId="77777777" w:rsidR="00317768" w:rsidRPr="005208B1" w:rsidRDefault="00317768" w:rsidP="00785224">
      <w:pPr>
        <w:jc w:val="both"/>
        <w:rPr>
          <w:rFonts w:ascii="Noto Sans" w:hAnsi="Noto Sans" w:cs="Noto Sans"/>
          <w:b/>
          <w:bCs/>
          <w:sz w:val="18"/>
          <w:szCs w:val="18"/>
          <w:lang w:val="es-MX"/>
        </w:rPr>
      </w:pPr>
    </w:p>
    <w:p w14:paraId="29DB7FE4" w14:textId="4C32E738" w:rsidR="00317768" w:rsidRPr="005208B1" w:rsidRDefault="00317768" w:rsidP="00785224">
      <w:pPr>
        <w:ind w:right="51"/>
        <w:jc w:val="both"/>
        <w:rPr>
          <w:rFonts w:ascii="Noto Sans" w:hAnsi="Noto Sans" w:cs="Noto Sans"/>
          <w:sz w:val="18"/>
          <w:szCs w:val="18"/>
          <w:lang w:val="es-MX"/>
        </w:rPr>
      </w:pPr>
      <w:r w:rsidRPr="005208B1">
        <w:rPr>
          <w:rFonts w:ascii="Noto Sans" w:hAnsi="Noto Sans" w:cs="Noto Sans"/>
          <w:b/>
          <w:sz w:val="18"/>
          <w:szCs w:val="18"/>
          <w:lang w:val="es-MX"/>
        </w:rPr>
        <w:t xml:space="preserve">II.B.1.ORD.04.25: </w:t>
      </w:r>
      <w:r w:rsidRPr="005208B1">
        <w:rPr>
          <w:rFonts w:ascii="Noto Sans" w:hAnsi="Noto Sans" w:cs="Noto Sans"/>
          <w:b/>
          <w:bCs/>
          <w:sz w:val="18"/>
          <w:szCs w:val="18"/>
          <w:lang w:val="es-MX"/>
        </w:rPr>
        <w:t>CONFIRMAR</w:t>
      </w:r>
      <w:r w:rsidRPr="005208B1">
        <w:rPr>
          <w:rFonts w:ascii="Noto Sans" w:hAnsi="Noto Sans" w:cs="Noto Sans"/>
          <w:sz w:val="18"/>
          <w:szCs w:val="18"/>
          <w:lang w:val="es-MX"/>
        </w:rPr>
        <w:t xml:space="preserve"> la clasificación de </w:t>
      </w:r>
      <w:r w:rsidR="003C4AA4" w:rsidRPr="005208B1">
        <w:rPr>
          <w:rFonts w:ascii="Noto Sans" w:hAnsi="Noto Sans" w:cs="Noto Sans"/>
          <w:sz w:val="18"/>
          <w:szCs w:val="18"/>
          <w:lang w:val="es-MX"/>
        </w:rPr>
        <w:t>información como confidencial</w:t>
      </w:r>
      <w:r w:rsidRPr="005208B1">
        <w:rPr>
          <w:rFonts w:ascii="Noto Sans" w:hAnsi="Noto Sans" w:cs="Noto Sans"/>
          <w:sz w:val="18"/>
          <w:szCs w:val="18"/>
          <w:lang w:val="es-MX"/>
        </w:rPr>
        <w:t xml:space="preserve"> invocada por el AEQDI-RSPC respecto del puesto del servidor público, en términos de los artículos 116 de la Ley General de Transparencia y Acceso a la Información Pública, 113, fracción I, de la Ley Federal de Transparencia y </w:t>
      </w:r>
      <w:r w:rsidR="00B03A23" w:rsidRPr="005208B1">
        <w:rPr>
          <w:rFonts w:ascii="Noto Sans" w:hAnsi="Noto Sans" w:cs="Noto Sans"/>
          <w:sz w:val="18"/>
          <w:szCs w:val="18"/>
          <w:lang w:val="es-MX"/>
        </w:rPr>
        <w:t>Acceso a la Información Pública.</w:t>
      </w:r>
    </w:p>
    <w:p w14:paraId="2CB6756C" w14:textId="0EA1A5FD" w:rsidR="005459A9" w:rsidRPr="005208B1" w:rsidRDefault="005459A9" w:rsidP="00785224">
      <w:pPr>
        <w:ind w:right="51"/>
        <w:jc w:val="both"/>
        <w:rPr>
          <w:rFonts w:ascii="Noto Sans" w:hAnsi="Noto Sans" w:cs="Noto Sans"/>
          <w:b/>
          <w:sz w:val="18"/>
          <w:szCs w:val="18"/>
          <w:lang w:val="es-MX"/>
        </w:rPr>
      </w:pPr>
    </w:p>
    <w:p w14:paraId="5DAD28C6" w14:textId="7159A4E3" w:rsidR="002E6961" w:rsidRPr="005208B1" w:rsidRDefault="002E6961" w:rsidP="002E6961">
      <w:pPr>
        <w:jc w:val="both"/>
        <w:rPr>
          <w:rFonts w:ascii="Noto Sans" w:hAnsi="Noto Sans" w:cs="Noto Sans"/>
          <w:b/>
          <w:sz w:val="18"/>
          <w:szCs w:val="18"/>
          <w:lang w:val="es-MX"/>
        </w:rPr>
      </w:pPr>
      <w:r w:rsidRPr="005208B1">
        <w:rPr>
          <w:rFonts w:ascii="Noto Sans" w:hAnsi="Noto Sans" w:cs="Noto Sans"/>
          <w:b/>
          <w:sz w:val="18"/>
          <w:szCs w:val="18"/>
          <w:lang w:val="es-MX"/>
        </w:rPr>
        <w:t>B.2 Folio 330026524003529</w:t>
      </w:r>
    </w:p>
    <w:p w14:paraId="17177C6C" w14:textId="7B63642E" w:rsidR="002E6961" w:rsidRPr="005208B1" w:rsidRDefault="002E6961" w:rsidP="002E6961">
      <w:pPr>
        <w:jc w:val="both"/>
        <w:rPr>
          <w:rFonts w:ascii="Noto Sans" w:hAnsi="Noto Sans" w:cs="Noto Sans"/>
          <w:b/>
          <w:sz w:val="18"/>
          <w:szCs w:val="18"/>
          <w:lang w:val="es-MX"/>
        </w:rPr>
      </w:pPr>
    </w:p>
    <w:p w14:paraId="5618DA8E" w14:textId="77777777" w:rsidR="00C00FF2" w:rsidRPr="005208B1" w:rsidRDefault="00C00FF2" w:rsidP="00C00FF2">
      <w:pPr>
        <w:jc w:val="both"/>
        <w:rPr>
          <w:rFonts w:ascii="Noto Sans" w:eastAsia="Montserrat" w:hAnsi="Noto Sans" w:cs="Noto Sans"/>
          <w:sz w:val="18"/>
          <w:szCs w:val="18"/>
          <w:lang w:val="es-MX"/>
        </w:rPr>
      </w:pPr>
      <w:r w:rsidRPr="005208B1">
        <w:rPr>
          <w:rFonts w:ascii="Noto Sans" w:eastAsia="Montserrat" w:hAnsi="Noto Sans" w:cs="Noto Sans"/>
          <w:sz w:val="18"/>
          <w:szCs w:val="18"/>
          <w:lang w:val="es-MX"/>
        </w:rPr>
        <w:t xml:space="preserve">Una persona solicitante requirió: </w:t>
      </w:r>
    </w:p>
    <w:p w14:paraId="128554B4" w14:textId="77777777" w:rsidR="00C00FF2" w:rsidRPr="005208B1" w:rsidRDefault="00C00FF2" w:rsidP="00C00FF2">
      <w:pPr>
        <w:ind w:left="283" w:right="283"/>
        <w:jc w:val="both"/>
        <w:rPr>
          <w:rFonts w:ascii="Noto Sans" w:eastAsia="Montserrat" w:hAnsi="Noto Sans" w:cs="Noto Sans"/>
          <w:b/>
          <w:sz w:val="18"/>
          <w:szCs w:val="18"/>
          <w:u w:val="single"/>
          <w:lang w:val="es-MX"/>
        </w:rPr>
      </w:pPr>
    </w:p>
    <w:p w14:paraId="200F2C13"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t>“Por medio del presente, y con fundamento en los artículos 6° de la Constitución Política de los Estados Unidos Mexicanos, así como en la Ley General de Transparencia y Acceso a la Información Pública, solicito de manera respetuosa la información que se encuentre en sus archivos respecto al (…). En particular, requiero: Cualquier documento, resolución o expediente completo que detalle la inhabilitación del (…) en el servicio público, en caso de que dicha sanción haya existido. Información que detalle los motivos, antecedentes y fundamentación legal de la inhabilitación. Fechas de inicio y término de la inhabilitación (en caso de aplicar). Les solicito que, de ser posible, la información sea proporcionada en formato digital para facilitar su consulta y análisis. Quedo a disposición para aclarar cualquier punto relacionado con esta solicitud. Agradezco de antemano la atención brindada y quedo en espera de su respuesta dentro de los plazos establecidos por la normativa aplicable.</w:t>
      </w:r>
    </w:p>
    <w:p w14:paraId="011A8E9A"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p>
    <w:p w14:paraId="72DD582C"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t>Desahogo de RIA: En a su atención sobre el (…) se le informa lo siguiente:</w:t>
      </w:r>
    </w:p>
    <w:p w14:paraId="308C92F6"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p>
    <w:p w14:paraId="1BEEB9DE"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t>Antecedentes laborales confirmados:</w:t>
      </w:r>
    </w:p>
    <w:p w14:paraId="305D2C9A"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lastRenderedPageBreak/>
        <w:t>(…).</w:t>
      </w:r>
    </w:p>
    <w:p w14:paraId="0184D735"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t>(…).</w:t>
      </w:r>
    </w:p>
    <w:p w14:paraId="6040B5C3"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t>(…).</w:t>
      </w:r>
    </w:p>
    <w:p w14:paraId="2D89EBCF"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t>(…).</w:t>
      </w:r>
    </w:p>
    <w:p w14:paraId="1F282DB5"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t>Actualmente, el (…) ocupa el cargo de (…).</w:t>
      </w:r>
    </w:p>
    <w:p w14:paraId="636E337F"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r w:rsidRPr="005208B1">
        <w:rPr>
          <w:rFonts w:ascii="Noto Sans" w:eastAsia="Times New Roman" w:hAnsi="Noto Sans" w:cs="Noto Sans"/>
          <w:i/>
          <w:color w:val="000000"/>
          <w:sz w:val="18"/>
          <w:szCs w:val="18"/>
          <w:lang w:val="es-MX"/>
        </w:rPr>
        <w:t>Solicite que las búsquedas de información se realicen en todas las dependencias mencionadas, a fin de asegurar una respuesta integral y exhaustiva.” (Sic.)</w:t>
      </w:r>
    </w:p>
    <w:p w14:paraId="15BA7890" w14:textId="77777777" w:rsidR="00C00FF2" w:rsidRPr="005208B1" w:rsidRDefault="00C00FF2" w:rsidP="00C00FF2">
      <w:pPr>
        <w:ind w:left="567" w:right="567"/>
        <w:jc w:val="both"/>
        <w:rPr>
          <w:rFonts w:ascii="Noto Sans" w:eastAsia="Times New Roman" w:hAnsi="Noto Sans" w:cs="Noto Sans"/>
          <w:i/>
          <w:color w:val="000000"/>
          <w:sz w:val="18"/>
          <w:szCs w:val="18"/>
          <w:lang w:val="es-MX"/>
        </w:rPr>
      </w:pPr>
    </w:p>
    <w:p w14:paraId="2DAFF598" w14:textId="56448513" w:rsidR="00C00FF2" w:rsidRPr="005208B1" w:rsidRDefault="00C00FF2" w:rsidP="00C00FF2">
      <w:pPr>
        <w:jc w:val="both"/>
        <w:rPr>
          <w:rFonts w:ascii="Noto Sans" w:hAnsi="Noto Sans" w:cs="Noto Sans"/>
          <w:sz w:val="18"/>
          <w:szCs w:val="18"/>
          <w:lang w:val="es-MX"/>
        </w:rPr>
      </w:pPr>
      <w:r w:rsidRPr="005208B1">
        <w:rPr>
          <w:rFonts w:ascii="Noto Sans" w:hAnsi="Noto Sans" w:cs="Noto Sans"/>
          <w:sz w:val="18"/>
          <w:szCs w:val="18"/>
          <w:lang w:val="es-MX"/>
        </w:rPr>
        <w:t xml:space="preserve">El Órgano Interno de Control en el Fondo de la Vivienda del Instituto de Seguridad y Servicios Sociales de los Trabajadores del Estado (OIC-FOVISSSTE), </w:t>
      </w:r>
      <w:r w:rsidR="0054366C" w:rsidRPr="005208B1">
        <w:rPr>
          <w:rFonts w:ascii="Noto Sans" w:hAnsi="Noto Sans" w:cs="Noto Sans"/>
          <w:sz w:val="18"/>
          <w:szCs w:val="18"/>
          <w:lang w:val="es-MX"/>
        </w:rPr>
        <w:t xml:space="preserve">el </w:t>
      </w:r>
      <w:r w:rsidRPr="005208B1">
        <w:rPr>
          <w:rFonts w:ascii="Noto Sans" w:hAnsi="Noto Sans" w:cs="Noto Sans"/>
          <w:sz w:val="18"/>
          <w:szCs w:val="18"/>
        </w:rPr>
        <w:t xml:space="preserve">Área de Denuncias e Investigaciones del </w:t>
      </w:r>
      <w:r w:rsidRPr="005208B1">
        <w:rPr>
          <w:rFonts w:ascii="Noto Sans" w:hAnsi="Noto Sans" w:cs="Noto Sans"/>
          <w:sz w:val="18"/>
          <w:szCs w:val="18"/>
          <w:lang w:val="es-MX"/>
        </w:rPr>
        <w:t xml:space="preserve">Órgano Interno de Control en la Secretaría de Educación Pública (ADI-OIC-SEP), </w:t>
      </w:r>
      <w:r w:rsidR="0054366C" w:rsidRPr="005208B1">
        <w:rPr>
          <w:rFonts w:ascii="Noto Sans" w:hAnsi="Noto Sans" w:cs="Noto Sans"/>
          <w:sz w:val="18"/>
          <w:szCs w:val="18"/>
          <w:lang w:val="es-MX"/>
        </w:rPr>
        <w:t>el</w:t>
      </w:r>
      <w:r w:rsidRPr="005208B1">
        <w:rPr>
          <w:rFonts w:ascii="Noto Sans" w:hAnsi="Noto Sans" w:cs="Noto Sans"/>
          <w:sz w:val="18"/>
          <w:szCs w:val="18"/>
          <w:lang w:val="es-MX"/>
        </w:rPr>
        <w:t xml:space="preserve"> Área</w:t>
      </w:r>
      <w:r w:rsidR="0040641F" w:rsidRPr="005208B1">
        <w:rPr>
          <w:rFonts w:ascii="Noto Sans" w:hAnsi="Noto Sans" w:cs="Noto Sans"/>
          <w:sz w:val="18"/>
          <w:szCs w:val="18"/>
          <w:lang w:val="es-MX"/>
        </w:rPr>
        <w:t xml:space="preserve"> de</w:t>
      </w:r>
      <w:r w:rsidRPr="005208B1">
        <w:rPr>
          <w:rFonts w:ascii="Noto Sans" w:hAnsi="Noto Sans" w:cs="Noto Sans"/>
          <w:sz w:val="18"/>
          <w:szCs w:val="18"/>
          <w:lang w:val="es-MX"/>
        </w:rPr>
        <w:t xml:space="preserve"> Responsabilidades </w:t>
      </w:r>
      <w:r w:rsidR="0040641F" w:rsidRPr="005208B1">
        <w:rPr>
          <w:rFonts w:ascii="Noto Sans" w:hAnsi="Noto Sans" w:cs="Noto Sans"/>
          <w:sz w:val="18"/>
          <w:szCs w:val="18"/>
          <w:lang w:val="es-MX"/>
        </w:rPr>
        <w:t>en el Ramo Educación Pública (A</w:t>
      </w:r>
      <w:r w:rsidRPr="005208B1">
        <w:rPr>
          <w:rFonts w:ascii="Noto Sans" w:hAnsi="Noto Sans" w:cs="Noto Sans"/>
          <w:sz w:val="18"/>
          <w:szCs w:val="18"/>
          <w:lang w:val="es-MX"/>
        </w:rPr>
        <w:t>R-</w:t>
      </w:r>
      <w:r w:rsidR="0040641F" w:rsidRPr="005208B1">
        <w:rPr>
          <w:rFonts w:ascii="Noto Sans" w:hAnsi="Noto Sans" w:cs="Noto Sans"/>
          <w:sz w:val="18"/>
          <w:szCs w:val="18"/>
          <w:lang w:val="es-MX"/>
        </w:rPr>
        <w:t>OIC-SEP</w:t>
      </w:r>
      <w:r w:rsidRPr="005208B1">
        <w:rPr>
          <w:rFonts w:ascii="Noto Sans" w:hAnsi="Noto Sans" w:cs="Noto Sans"/>
          <w:sz w:val="18"/>
          <w:szCs w:val="18"/>
          <w:lang w:val="es-MX"/>
        </w:rPr>
        <w:t xml:space="preserve">), la </w:t>
      </w:r>
      <w:r w:rsidR="0040641F" w:rsidRPr="005208B1">
        <w:rPr>
          <w:rFonts w:ascii="Noto Sans" w:hAnsi="Noto Sans" w:cs="Noto Sans"/>
          <w:sz w:val="18"/>
          <w:szCs w:val="18"/>
          <w:lang w:val="es-MX"/>
        </w:rPr>
        <w:t>Unidad de Combate a la Impunidad (U</w:t>
      </w:r>
      <w:r w:rsidRPr="005208B1">
        <w:rPr>
          <w:rFonts w:ascii="Noto Sans" w:hAnsi="Noto Sans" w:cs="Noto Sans"/>
          <w:sz w:val="18"/>
          <w:szCs w:val="18"/>
          <w:lang w:val="es-MX"/>
        </w:rPr>
        <w:t>CI),</w:t>
      </w:r>
      <w:r w:rsidR="0054366C" w:rsidRPr="005208B1">
        <w:rPr>
          <w:rFonts w:ascii="Noto Sans" w:hAnsi="Noto Sans" w:cs="Noto Sans"/>
          <w:sz w:val="18"/>
          <w:szCs w:val="18"/>
          <w:lang w:val="es-MX"/>
        </w:rPr>
        <w:t xml:space="preserve"> y</w:t>
      </w:r>
      <w:r w:rsidRPr="005208B1">
        <w:rPr>
          <w:rFonts w:ascii="Noto Sans" w:hAnsi="Noto Sans" w:cs="Noto Sans"/>
          <w:sz w:val="18"/>
          <w:szCs w:val="18"/>
          <w:lang w:val="es-MX"/>
        </w:rPr>
        <w:t xml:space="preserve"> </w:t>
      </w:r>
      <w:r w:rsidR="0054366C" w:rsidRPr="005208B1">
        <w:rPr>
          <w:rFonts w:ascii="Noto Sans" w:hAnsi="Noto Sans" w:cs="Noto Sans"/>
          <w:sz w:val="18"/>
          <w:szCs w:val="18"/>
          <w:lang w:val="es-MX"/>
        </w:rPr>
        <w:t xml:space="preserve">el </w:t>
      </w:r>
      <w:r w:rsidRPr="005208B1">
        <w:rPr>
          <w:rFonts w:ascii="Noto Sans" w:hAnsi="Noto Sans" w:cs="Noto Sans"/>
          <w:sz w:val="18"/>
          <w:szCs w:val="18"/>
          <w:lang w:val="es-MX"/>
        </w:rPr>
        <w:t xml:space="preserve">Órgano Interno de Control en el Instituto de Seguridad y Servicios Sociales de los Trabajadores del Estado (OIC-ISSSTE) solicitaron al </w:t>
      </w:r>
      <w:r w:rsidRPr="005208B1">
        <w:rPr>
          <w:rFonts w:ascii="Noto Sans" w:eastAsia="Times New Roman" w:hAnsi="Noto Sans" w:cs="Noto Sans"/>
          <w:sz w:val="18"/>
          <w:szCs w:val="18"/>
          <w:lang w:val="es-MX"/>
        </w:rPr>
        <w:t>Comité de Transparencia la clasificación del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esta dependencia</w:t>
      </w:r>
      <w:r w:rsidRPr="005208B1">
        <w:rPr>
          <w:rFonts w:ascii="Noto Sans" w:hAnsi="Noto Sans" w:cs="Noto Sans"/>
          <w:sz w:val="18"/>
          <w:szCs w:val="18"/>
          <w:lang w:val="es-MX"/>
        </w:rPr>
        <w:t>.</w:t>
      </w:r>
    </w:p>
    <w:p w14:paraId="526D946C" w14:textId="77777777" w:rsidR="00C00FF2" w:rsidRPr="005208B1" w:rsidRDefault="00C00FF2" w:rsidP="00C00FF2">
      <w:pPr>
        <w:jc w:val="both"/>
        <w:rPr>
          <w:rFonts w:ascii="Noto Sans" w:hAnsi="Noto Sans" w:cs="Noto Sans"/>
          <w:sz w:val="18"/>
          <w:szCs w:val="18"/>
          <w:lang w:val="es-MX"/>
        </w:rPr>
      </w:pPr>
    </w:p>
    <w:p w14:paraId="50E3C2A8" w14:textId="77777777" w:rsidR="00C00FF2" w:rsidRPr="005208B1" w:rsidRDefault="00C00FF2" w:rsidP="00C00FF2">
      <w:pPr>
        <w:jc w:val="both"/>
        <w:rPr>
          <w:rFonts w:ascii="Noto Sans" w:eastAsia="Times New Roman" w:hAnsi="Noto Sans" w:cs="Noto Sans"/>
          <w:sz w:val="18"/>
          <w:szCs w:val="18"/>
          <w:lang w:val="es-MX"/>
        </w:rPr>
      </w:pPr>
      <w:r w:rsidRPr="005208B1">
        <w:rPr>
          <w:rFonts w:ascii="Noto Sans" w:eastAsia="Montserrat" w:hAnsi="Noto Sans" w:cs="Noto Sans"/>
          <w:sz w:val="18"/>
          <w:szCs w:val="18"/>
          <w:lang w:val="es-MX"/>
        </w:rPr>
        <w:t>En consecuencia, se emite la siguiente resolución por unanimidad:</w:t>
      </w:r>
    </w:p>
    <w:p w14:paraId="4CAF958D" w14:textId="77777777" w:rsidR="00C00FF2" w:rsidRPr="005208B1" w:rsidRDefault="00C00FF2" w:rsidP="00C00FF2">
      <w:pPr>
        <w:jc w:val="both"/>
        <w:rPr>
          <w:rFonts w:ascii="Noto Sans" w:eastAsia="Times New Roman" w:hAnsi="Noto Sans" w:cs="Noto Sans"/>
          <w:b/>
          <w:sz w:val="18"/>
          <w:szCs w:val="18"/>
          <w:lang w:val="es-MX"/>
        </w:rPr>
      </w:pPr>
    </w:p>
    <w:p w14:paraId="070918FE" w14:textId="2564B13B" w:rsidR="00C00FF2" w:rsidRPr="005208B1" w:rsidRDefault="00C00FF2" w:rsidP="00C00FF2">
      <w:pPr>
        <w:jc w:val="both"/>
        <w:rPr>
          <w:rFonts w:ascii="Noto Sans" w:hAnsi="Noto Sans" w:cs="Noto Sans"/>
          <w:sz w:val="18"/>
          <w:szCs w:val="18"/>
          <w:lang w:val="es-MX"/>
        </w:rPr>
      </w:pPr>
      <w:r w:rsidRPr="005208B1">
        <w:rPr>
          <w:rFonts w:ascii="Noto Sans" w:hAnsi="Noto Sans" w:cs="Noto Sans"/>
          <w:b/>
          <w:sz w:val="18"/>
          <w:szCs w:val="18"/>
          <w:lang w:val="es-MX"/>
        </w:rPr>
        <w:t xml:space="preserve">II.B.2.ORD.04.25: </w:t>
      </w:r>
      <w:r w:rsidRPr="005208B1">
        <w:rPr>
          <w:rFonts w:ascii="Noto Sans" w:hAnsi="Noto Sans" w:cs="Noto Sans"/>
          <w:b/>
          <w:bCs/>
          <w:sz w:val="18"/>
          <w:szCs w:val="18"/>
          <w:lang w:val="es-MX"/>
        </w:rPr>
        <w:t>CONFIRMAR</w:t>
      </w:r>
      <w:r w:rsidRPr="005208B1">
        <w:rPr>
          <w:rFonts w:ascii="Noto Sans" w:hAnsi="Noto Sans" w:cs="Noto Sans"/>
          <w:sz w:val="18"/>
          <w:szCs w:val="18"/>
          <w:lang w:val="es-MX"/>
        </w:rPr>
        <w:t xml:space="preserve"> la clasificación de confidencialidad invocada por el OIC-FOVISSSTE, ADI-OIC-SEP</w:t>
      </w:r>
      <w:r w:rsidR="0040641F" w:rsidRPr="005208B1">
        <w:rPr>
          <w:rFonts w:ascii="Noto Sans" w:hAnsi="Noto Sans" w:cs="Noto Sans"/>
          <w:sz w:val="18"/>
          <w:szCs w:val="18"/>
          <w:lang w:val="es-MX"/>
        </w:rPr>
        <w:t>, AR-OIC-SEP, U</w:t>
      </w:r>
      <w:r w:rsidRPr="005208B1">
        <w:rPr>
          <w:rFonts w:ascii="Noto Sans" w:hAnsi="Noto Sans" w:cs="Noto Sans"/>
          <w:sz w:val="18"/>
          <w:szCs w:val="18"/>
          <w:lang w:val="es-MX"/>
        </w:rPr>
        <w:t xml:space="preserve">CI y OIC-ISSSTE </w:t>
      </w:r>
      <w:r w:rsidRPr="005208B1">
        <w:rPr>
          <w:rFonts w:ascii="Noto Sans" w:hAnsi="Noto Sans" w:cs="Noto Sans"/>
          <w:color w:val="000000"/>
          <w:sz w:val="18"/>
          <w:szCs w:val="18"/>
          <w:lang w:val="es-MX"/>
        </w:rPr>
        <w:t>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3AE99A2" w14:textId="77777777" w:rsidR="00C00FF2" w:rsidRPr="005208B1" w:rsidRDefault="00C00FF2" w:rsidP="00785224">
      <w:pPr>
        <w:jc w:val="both"/>
        <w:rPr>
          <w:rFonts w:ascii="Noto Sans" w:hAnsi="Noto Sans" w:cs="Noto Sans"/>
          <w:b/>
          <w:sz w:val="18"/>
          <w:szCs w:val="18"/>
          <w:lang w:val="es-MX"/>
        </w:rPr>
      </w:pPr>
    </w:p>
    <w:p w14:paraId="78EE1328" w14:textId="53439B6D" w:rsidR="005459A9" w:rsidRPr="005208B1" w:rsidRDefault="00317768" w:rsidP="00785224">
      <w:pPr>
        <w:jc w:val="both"/>
        <w:rPr>
          <w:rFonts w:ascii="Noto Sans" w:hAnsi="Noto Sans" w:cs="Noto Sans"/>
          <w:b/>
          <w:sz w:val="18"/>
          <w:szCs w:val="18"/>
          <w:lang w:val="es-MX"/>
        </w:rPr>
      </w:pPr>
      <w:r w:rsidRPr="005208B1">
        <w:rPr>
          <w:rFonts w:ascii="Noto Sans" w:hAnsi="Noto Sans" w:cs="Noto Sans"/>
          <w:b/>
          <w:sz w:val="18"/>
          <w:szCs w:val="18"/>
          <w:lang w:val="es-MX"/>
        </w:rPr>
        <w:t>B</w:t>
      </w:r>
      <w:r w:rsidR="005459A9" w:rsidRPr="005208B1">
        <w:rPr>
          <w:rFonts w:ascii="Noto Sans" w:hAnsi="Noto Sans" w:cs="Noto Sans"/>
          <w:b/>
          <w:sz w:val="18"/>
          <w:szCs w:val="18"/>
          <w:lang w:val="es-MX"/>
        </w:rPr>
        <w:t>.</w:t>
      </w:r>
      <w:r w:rsidR="002E6961" w:rsidRPr="005208B1">
        <w:rPr>
          <w:rFonts w:ascii="Noto Sans" w:hAnsi="Noto Sans" w:cs="Noto Sans"/>
          <w:b/>
          <w:sz w:val="18"/>
          <w:szCs w:val="18"/>
          <w:lang w:val="es-MX"/>
        </w:rPr>
        <w:t>3</w:t>
      </w:r>
      <w:r w:rsidR="005459A9" w:rsidRPr="005208B1">
        <w:rPr>
          <w:rFonts w:ascii="Noto Sans" w:hAnsi="Noto Sans" w:cs="Noto Sans"/>
          <w:b/>
          <w:sz w:val="18"/>
          <w:szCs w:val="18"/>
          <w:lang w:val="es-MX"/>
        </w:rPr>
        <w:t xml:space="preserve"> Folio 330026524003533</w:t>
      </w:r>
    </w:p>
    <w:p w14:paraId="0CCD9EBB" w14:textId="77777777" w:rsidR="005459A9" w:rsidRPr="005208B1" w:rsidRDefault="005459A9" w:rsidP="00785224">
      <w:pPr>
        <w:jc w:val="both"/>
        <w:rPr>
          <w:rFonts w:ascii="Noto Sans" w:hAnsi="Noto Sans" w:cs="Noto Sans"/>
          <w:b/>
          <w:sz w:val="18"/>
          <w:szCs w:val="18"/>
          <w:lang w:val="es-MX"/>
        </w:rPr>
      </w:pPr>
    </w:p>
    <w:p w14:paraId="048CBE71" w14:textId="77777777" w:rsidR="00C00FF2" w:rsidRPr="005208B1" w:rsidRDefault="00C00FF2" w:rsidP="00C00FF2">
      <w:pPr>
        <w:jc w:val="both"/>
        <w:rPr>
          <w:rFonts w:ascii="Noto Sans" w:eastAsia="Yu Mincho" w:hAnsi="Noto Sans" w:cs="Noto Sans"/>
          <w:sz w:val="18"/>
          <w:szCs w:val="18"/>
          <w:lang w:val="es-MX"/>
        </w:rPr>
      </w:pPr>
      <w:r w:rsidRPr="005208B1">
        <w:rPr>
          <w:rFonts w:ascii="Noto Sans" w:eastAsia="Yu Mincho" w:hAnsi="Noto Sans" w:cs="Noto Sans"/>
          <w:sz w:val="18"/>
          <w:szCs w:val="18"/>
          <w:lang w:val="es-MX"/>
        </w:rPr>
        <w:t xml:space="preserve">Una persona solicitante requirió: </w:t>
      </w:r>
    </w:p>
    <w:p w14:paraId="267297F9" w14:textId="77777777" w:rsidR="00C00FF2" w:rsidRPr="005208B1" w:rsidRDefault="00C00FF2" w:rsidP="00C00FF2">
      <w:pPr>
        <w:jc w:val="both"/>
        <w:rPr>
          <w:rFonts w:ascii="Noto Sans" w:eastAsia="Yu Mincho" w:hAnsi="Noto Sans" w:cs="Noto Sans"/>
          <w:b/>
          <w:i/>
          <w:sz w:val="18"/>
          <w:szCs w:val="18"/>
          <w:lang w:val="es-MX"/>
        </w:rPr>
      </w:pPr>
    </w:p>
    <w:p w14:paraId="153CE84B" w14:textId="77777777" w:rsidR="00C00FF2" w:rsidRPr="005208B1" w:rsidRDefault="00C00FF2" w:rsidP="00C00FF2">
      <w:pPr>
        <w:ind w:left="851" w:right="686"/>
        <w:jc w:val="both"/>
        <w:rPr>
          <w:rFonts w:ascii="Noto Sans" w:eastAsia="Yu Mincho" w:hAnsi="Noto Sans" w:cs="Noto Sans"/>
          <w:i/>
          <w:sz w:val="17"/>
          <w:szCs w:val="17"/>
          <w:lang w:val="es-MX"/>
        </w:rPr>
      </w:pPr>
      <w:r w:rsidRPr="005208B1">
        <w:rPr>
          <w:rFonts w:ascii="Noto Sans" w:eastAsia="Yu Mincho" w:hAnsi="Noto Sans" w:cs="Noto Sans"/>
          <w:i/>
          <w:sz w:val="17"/>
          <w:szCs w:val="17"/>
          <w:lang w:val="es-MX"/>
        </w:rPr>
        <w:t xml:space="preserve">“Requiero saber el número de denuncias y expedientes turnados de responsabilidades, como su número, estatus conclusión, </w:t>
      </w:r>
      <w:proofErr w:type="spellStart"/>
      <w:r w:rsidRPr="005208B1">
        <w:rPr>
          <w:rFonts w:ascii="Noto Sans" w:eastAsia="Yu Mincho" w:hAnsi="Noto Sans" w:cs="Noto Sans"/>
          <w:i/>
          <w:sz w:val="17"/>
          <w:szCs w:val="17"/>
          <w:lang w:val="es-MX"/>
        </w:rPr>
        <w:t>etc</w:t>
      </w:r>
      <w:proofErr w:type="spellEnd"/>
      <w:r w:rsidRPr="005208B1">
        <w:rPr>
          <w:rFonts w:ascii="Noto Sans" w:eastAsia="Yu Mincho" w:hAnsi="Noto Sans" w:cs="Noto Sans"/>
          <w:i/>
          <w:sz w:val="17"/>
          <w:szCs w:val="17"/>
          <w:lang w:val="es-MX"/>
        </w:rPr>
        <w:t xml:space="preserve"> de los siguientes servidores públicos, conforme la siguiente información y tabla en Excel que se acompaña: (…) (…)</w:t>
      </w:r>
    </w:p>
    <w:p w14:paraId="5CA83C5B" w14:textId="77777777" w:rsidR="00C00FF2" w:rsidRPr="005208B1" w:rsidRDefault="00C00FF2" w:rsidP="00C00FF2">
      <w:pPr>
        <w:ind w:left="851" w:right="686"/>
        <w:jc w:val="both"/>
        <w:rPr>
          <w:rFonts w:ascii="Noto Sans" w:eastAsia="Yu Mincho" w:hAnsi="Noto Sans" w:cs="Noto Sans"/>
          <w:i/>
          <w:sz w:val="17"/>
          <w:szCs w:val="17"/>
          <w:lang w:val="es-MX"/>
        </w:rPr>
      </w:pPr>
    </w:p>
    <w:p w14:paraId="3D204C9B" w14:textId="77777777" w:rsidR="00C00FF2" w:rsidRPr="005208B1" w:rsidRDefault="00C00FF2" w:rsidP="00C00FF2">
      <w:pPr>
        <w:ind w:left="851" w:right="686"/>
        <w:jc w:val="both"/>
        <w:rPr>
          <w:rFonts w:ascii="Noto Sans" w:eastAsia="Yu Mincho" w:hAnsi="Noto Sans" w:cs="Noto Sans"/>
          <w:i/>
          <w:sz w:val="17"/>
          <w:szCs w:val="17"/>
          <w:lang w:val="es-MX"/>
        </w:rPr>
      </w:pPr>
      <w:r w:rsidRPr="005208B1">
        <w:rPr>
          <w:rFonts w:ascii="Noto Sans" w:eastAsia="Yu Mincho" w:hAnsi="Noto Sans" w:cs="Noto Sans"/>
          <w:i/>
          <w:sz w:val="17"/>
          <w:szCs w:val="17"/>
          <w:lang w:val="es-MX"/>
        </w:rPr>
        <w:t>Desahogo Requerimiento de Información Adicional: Requiero la información que en los archivos se acompaña, todos los anteriores son servidores públicos del IMSS.</w:t>
      </w:r>
      <w:r w:rsidRPr="005208B1">
        <w:rPr>
          <w:rFonts w:ascii="Noto Sans" w:eastAsia="Calibri" w:hAnsi="Noto Sans" w:cs="Noto Sans"/>
          <w:i/>
          <w:sz w:val="17"/>
          <w:szCs w:val="17"/>
          <w:lang w:val="es-MX"/>
        </w:rPr>
        <w:t>" (Sic)</w:t>
      </w:r>
    </w:p>
    <w:p w14:paraId="1B27BADD" w14:textId="77777777" w:rsidR="00C00FF2" w:rsidRPr="005208B1" w:rsidRDefault="00C00FF2" w:rsidP="00C00FF2">
      <w:pPr>
        <w:jc w:val="both"/>
        <w:rPr>
          <w:rFonts w:ascii="Noto Sans" w:eastAsia="Yu Mincho" w:hAnsi="Noto Sans" w:cs="Noto Sans"/>
          <w:b/>
          <w:sz w:val="18"/>
          <w:szCs w:val="18"/>
          <w:lang w:val="es-MX"/>
        </w:rPr>
      </w:pPr>
    </w:p>
    <w:p w14:paraId="5E3880FB" w14:textId="5920D2F8" w:rsidR="00C00FF2" w:rsidRPr="005208B1" w:rsidRDefault="00C00FF2" w:rsidP="00C00FF2">
      <w:pPr>
        <w:ind w:right="6"/>
        <w:jc w:val="both"/>
        <w:rPr>
          <w:rFonts w:ascii="Noto Sans" w:eastAsia="Yu Mincho" w:hAnsi="Noto Sans" w:cs="Noto Sans"/>
          <w:sz w:val="18"/>
          <w:szCs w:val="18"/>
          <w:lang w:val="es-MX"/>
        </w:rPr>
      </w:pPr>
      <w:r w:rsidRPr="005208B1">
        <w:rPr>
          <w:rFonts w:ascii="Noto Sans" w:eastAsia="Yu Mincho" w:hAnsi="Noto Sans" w:cs="Noto Sans"/>
          <w:sz w:val="18"/>
          <w:szCs w:val="18"/>
          <w:lang w:val="es-MX"/>
        </w:rPr>
        <w:lastRenderedPageBreak/>
        <w:t>El Órgano Interno de Control en el Instituto Mexicano del Seguro Social (OIC-IMSS) solicitó al Comité de Transparencia la clasificación de confidencialidad del resultado de la búsqueda de la información que dé cuenta sobre la existencia o inexistencia de quejas, denuncias, investigaciones y procedimientos de responsabilidades administrativas instaurados en contra de las personas identificadas en la solicitud, que no haya derivado en una sanción de carácter firme, con fundamento en los artículos 113, fracción I, de la Ley Federal de Transparencia y Acceso a la Información Pública; Trigésimo Octavo, fracción I, número 7, de los Lineamientos Generales en materia de Clasificación de la Información, así como para la Elaboración de Versiones Públicas y; criterio FUNCIÓNPÚBLICA/CT/01/2020 emitido por el Comité de Transparencia de esta dependencia.</w:t>
      </w:r>
    </w:p>
    <w:p w14:paraId="38B90F13" w14:textId="77777777" w:rsidR="00C00FF2" w:rsidRPr="005208B1" w:rsidRDefault="00C00FF2" w:rsidP="00C00FF2">
      <w:pPr>
        <w:ind w:right="6"/>
        <w:jc w:val="both"/>
        <w:rPr>
          <w:rFonts w:ascii="Noto Sans" w:eastAsia="Yu Mincho" w:hAnsi="Noto Sans" w:cs="Noto Sans"/>
          <w:sz w:val="18"/>
          <w:szCs w:val="18"/>
          <w:lang w:val="es-MX"/>
        </w:rPr>
      </w:pPr>
    </w:p>
    <w:p w14:paraId="2E842957" w14:textId="77777777" w:rsidR="00C00FF2" w:rsidRPr="005208B1" w:rsidRDefault="00C00FF2" w:rsidP="00C00FF2">
      <w:pPr>
        <w:ind w:right="6"/>
        <w:jc w:val="both"/>
        <w:rPr>
          <w:rFonts w:ascii="Noto Sans" w:eastAsia="Yu Mincho" w:hAnsi="Noto Sans" w:cs="Noto Sans"/>
          <w:sz w:val="18"/>
          <w:szCs w:val="18"/>
          <w:lang w:val="es-MX"/>
        </w:rPr>
      </w:pPr>
      <w:r w:rsidRPr="005208B1">
        <w:rPr>
          <w:rFonts w:ascii="Noto Sans" w:eastAsia="Yu Mincho" w:hAnsi="Noto Sans" w:cs="Noto Sans"/>
          <w:sz w:val="18"/>
          <w:szCs w:val="18"/>
          <w:lang w:val="es-MX"/>
        </w:rPr>
        <w:t>En consecuencia, se emite la siguiente resolución por unanimidad:</w:t>
      </w:r>
    </w:p>
    <w:p w14:paraId="1F32B57D" w14:textId="77777777" w:rsidR="00C00FF2" w:rsidRPr="005208B1" w:rsidRDefault="00C00FF2" w:rsidP="00C00FF2">
      <w:pPr>
        <w:jc w:val="both"/>
        <w:rPr>
          <w:rFonts w:ascii="Noto Sans" w:eastAsia="Yu Mincho" w:hAnsi="Noto Sans" w:cs="Noto Sans"/>
          <w:b/>
          <w:bCs/>
          <w:sz w:val="18"/>
          <w:szCs w:val="18"/>
          <w:lang w:val="es-MX"/>
        </w:rPr>
      </w:pPr>
    </w:p>
    <w:p w14:paraId="77694FCD" w14:textId="6350A827" w:rsidR="00C00FF2" w:rsidRPr="005208B1" w:rsidRDefault="00C00FF2" w:rsidP="00C00FF2">
      <w:pPr>
        <w:ind w:right="51"/>
        <w:jc w:val="both"/>
        <w:rPr>
          <w:rFonts w:ascii="Noto Sans" w:eastAsia="Montserrat" w:hAnsi="Noto Sans" w:cs="Noto Sans"/>
          <w:sz w:val="18"/>
          <w:szCs w:val="18"/>
        </w:rPr>
      </w:pPr>
      <w:r w:rsidRPr="005208B1">
        <w:rPr>
          <w:rFonts w:ascii="Noto Sans" w:eastAsia="Yu Mincho" w:hAnsi="Noto Sans" w:cs="Noto Sans"/>
          <w:b/>
          <w:sz w:val="18"/>
          <w:szCs w:val="18"/>
          <w:lang w:val="es-MX"/>
        </w:rPr>
        <w:t xml:space="preserve">II.B.3.ORD.04.25: </w:t>
      </w:r>
      <w:r w:rsidRPr="005208B1">
        <w:rPr>
          <w:rFonts w:ascii="Noto Sans" w:eastAsia="Montserrat" w:hAnsi="Noto Sans" w:cs="Noto Sans"/>
          <w:b/>
          <w:sz w:val="18"/>
          <w:szCs w:val="18"/>
        </w:rPr>
        <w:t xml:space="preserve">CONFIRMAR </w:t>
      </w:r>
      <w:r w:rsidRPr="005208B1">
        <w:rPr>
          <w:rFonts w:ascii="Noto Sans" w:eastAsia="Montserrat" w:hAnsi="Noto Sans" w:cs="Noto Sans"/>
          <w:sz w:val="18"/>
          <w:szCs w:val="18"/>
        </w:rPr>
        <w:t>la clasificación de confidencialidad invocada por el</w:t>
      </w:r>
      <w:r w:rsidR="0040641F" w:rsidRPr="005208B1">
        <w:rPr>
          <w:rFonts w:ascii="Noto Sans" w:eastAsia="Montserrat" w:hAnsi="Noto Sans" w:cs="Noto Sans"/>
          <w:sz w:val="18"/>
          <w:szCs w:val="18"/>
        </w:rPr>
        <w:t xml:space="preserve"> </w:t>
      </w:r>
      <w:r w:rsidRPr="005208B1">
        <w:rPr>
          <w:rFonts w:ascii="Noto Sans" w:eastAsia="Yu Mincho" w:hAnsi="Noto Sans" w:cs="Noto Sans"/>
          <w:sz w:val="18"/>
          <w:szCs w:val="18"/>
          <w:lang w:val="es-MX"/>
        </w:rPr>
        <w:t>OIC-IMSS</w:t>
      </w:r>
      <w:r w:rsidRPr="005208B1">
        <w:rPr>
          <w:rFonts w:ascii="Noto Sans" w:eastAsia="Montserrat" w:hAnsi="Noto Sans" w:cs="Noto Sans"/>
          <w:sz w:val="18"/>
          <w:szCs w:val="18"/>
        </w:rPr>
        <w:t>,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E27720C" w14:textId="77777777" w:rsidR="00C00FF2" w:rsidRPr="005208B1" w:rsidRDefault="00C00FF2" w:rsidP="00C00FF2"/>
    <w:p w14:paraId="7A70E3F6" w14:textId="178A9E26" w:rsidR="005459A9" w:rsidRPr="005208B1" w:rsidRDefault="00317768" w:rsidP="00785224">
      <w:pPr>
        <w:jc w:val="both"/>
        <w:rPr>
          <w:rFonts w:ascii="Noto Sans" w:hAnsi="Noto Sans" w:cs="Noto Sans"/>
          <w:b/>
          <w:sz w:val="18"/>
          <w:szCs w:val="18"/>
          <w:lang w:val="es-MX"/>
        </w:rPr>
      </w:pPr>
      <w:r w:rsidRPr="005208B1">
        <w:rPr>
          <w:rFonts w:ascii="Noto Sans" w:hAnsi="Noto Sans" w:cs="Noto Sans"/>
          <w:b/>
          <w:sz w:val="18"/>
          <w:szCs w:val="18"/>
          <w:lang w:val="es-MX"/>
        </w:rPr>
        <w:t>B</w:t>
      </w:r>
      <w:r w:rsidR="005459A9" w:rsidRPr="005208B1">
        <w:rPr>
          <w:rFonts w:ascii="Noto Sans" w:hAnsi="Noto Sans" w:cs="Noto Sans"/>
          <w:b/>
          <w:sz w:val="18"/>
          <w:szCs w:val="18"/>
          <w:lang w:val="es-MX"/>
        </w:rPr>
        <w:t>.</w:t>
      </w:r>
      <w:r w:rsidR="002E6961" w:rsidRPr="005208B1">
        <w:rPr>
          <w:rFonts w:ascii="Noto Sans" w:hAnsi="Noto Sans" w:cs="Noto Sans"/>
          <w:b/>
          <w:sz w:val="18"/>
          <w:szCs w:val="18"/>
          <w:lang w:val="es-MX"/>
        </w:rPr>
        <w:t>4</w:t>
      </w:r>
      <w:r w:rsidR="005459A9" w:rsidRPr="005208B1">
        <w:rPr>
          <w:rFonts w:ascii="Noto Sans" w:hAnsi="Noto Sans" w:cs="Noto Sans"/>
          <w:b/>
          <w:sz w:val="18"/>
          <w:szCs w:val="18"/>
          <w:lang w:val="es-MX"/>
        </w:rPr>
        <w:t xml:space="preserve"> Folio 330026524003543</w:t>
      </w:r>
    </w:p>
    <w:p w14:paraId="3E1402DA" w14:textId="54D830DF" w:rsidR="005459A9" w:rsidRPr="005208B1" w:rsidRDefault="005459A9" w:rsidP="00785224">
      <w:pPr>
        <w:jc w:val="both"/>
        <w:rPr>
          <w:rFonts w:ascii="Noto Sans" w:hAnsi="Noto Sans" w:cs="Noto Sans"/>
          <w:b/>
          <w:sz w:val="18"/>
          <w:szCs w:val="18"/>
          <w:lang w:val="es-MX"/>
        </w:rPr>
      </w:pPr>
    </w:p>
    <w:p w14:paraId="574BB23C" w14:textId="001234AD" w:rsidR="005459A9" w:rsidRPr="005208B1" w:rsidRDefault="003C4AA4" w:rsidP="00785224">
      <w:pPr>
        <w:jc w:val="both"/>
        <w:rPr>
          <w:rFonts w:ascii="Noto Sans" w:hAnsi="Noto Sans" w:cs="Noto Sans"/>
          <w:sz w:val="18"/>
          <w:szCs w:val="18"/>
          <w:lang w:val="es-MX"/>
        </w:rPr>
      </w:pPr>
      <w:r w:rsidRPr="005208B1">
        <w:rPr>
          <w:rFonts w:ascii="Noto Sans" w:hAnsi="Noto Sans" w:cs="Noto Sans"/>
          <w:sz w:val="18"/>
          <w:szCs w:val="18"/>
          <w:lang w:val="es-MX"/>
        </w:rPr>
        <w:t>Una persona solicitante requirió:</w:t>
      </w:r>
      <w:r w:rsidR="005459A9" w:rsidRPr="005208B1">
        <w:rPr>
          <w:rFonts w:ascii="Noto Sans" w:hAnsi="Noto Sans" w:cs="Noto Sans"/>
          <w:sz w:val="18"/>
          <w:szCs w:val="18"/>
          <w:lang w:val="es-MX"/>
        </w:rPr>
        <w:t xml:space="preserve"> </w:t>
      </w:r>
    </w:p>
    <w:p w14:paraId="0E01986B" w14:textId="77777777" w:rsidR="005459A9" w:rsidRPr="005208B1" w:rsidRDefault="005459A9" w:rsidP="00785224">
      <w:pPr>
        <w:tabs>
          <w:tab w:val="left" w:pos="426"/>
        </w:tabs>
        <w:ind w:left="567"/>
        <w:jc w:val="both"/>
        <w:rPr>
          <w:rFonts w:ascii="Noto Sans" w:hAnsi="Noto Sans" w:cs="Noto Sans"/>
          <w:b/>
          <w:i/>
          <w:sz w:val="18"/>
          <w:szCs w:val="18"/>
          <w:lang w:val="es-MX"/>
        </w:rPr>
      </w:pPr>
    </w:p>
    <w:p w14:paraId="6E40F492" w14:textId="7CB6426C" w:rsidR="005459A9" w:rsidRPr="005208B1" w:rsidRDefault="005459A9" w:rsidP="003C4AA4">
      <w:pPr>
        <w:tabs>
          <w:tab w:val="left" w:pos="426"/>
        </w:tabs>
        <w:ind w:left="567" w:right="567"/>
        <w:jc w:val="both"/>
        <w:rPr>
          <w:rFonts w:ascii="Noto Sans" w:eastAsia="Montserrat" w:hAnsi="Noto Sans" w:cs="Noto Sans"/>
          <w:i/>
          <w:sz w:val="17"/>
          <w:szCs w:val="17"/>
          <w:lang w:val="es-MX"/>
        </w:rPr>
      </w:pPr>
      <w:r w:rsidRPr="005208B1">
        <w:rPr>
          <w:rFonts w:ascii="Noto Sans" w:hAnsi="Noto Sans" w:cs="Noto Sans"/>
          <w:i/>
          <w:sz w:val="17"/>
          <w:szCs w:val="17"/>
          <w:lang w:val="es-MX"/>
        </w:rPr>
        <w:t xml:space="preserve">“solicito me informe si al </w:t>
      </w:r>
      <w:r w:rsidR="00B03A23" w:rsidRPr="005208B1">
        <w:rPr>
          <w:rFonts w:ascii="Noto Sans" w:hAnsi="Noto Sans" w:cs="Noto Sans"/>
          <w:i/>
          <w:sz w:val="17"/>
          <w:szCs w:val="17"/>
          <w:lang w:val="es-MX"/>
        </w:rPr>
        <w:t>[…]</w:t>
      </w:r>
      <w:r w:rsidRPr="005208B1">
        <w:rPr>
          <w:rFonts w:ascii="Noto Sans" w:hAnsi="Noto Sans" w:cs="Noto Sans"/>
          <w:i/>
          <w:sz w:val="17"/>
          <w:szCs w:val="17"/>
          <w:lang w:val="es-MX"/>
        </w:rPr>
        <w:t xml:space="preserve"> se le ha hecho del conocimiento sobre las quejas que el jefe de departamento […] tiene en contra ante el Órgano Interno de Control en el ISSSTE dependiente de la Función </w:t>
      </w:r>
      <w:proofErr w:type="spellStart"/>
      <w:r w:rsidRPr="005208B1">
        <w:rPr>
          <w:rFonts w:ascii="Noto Sans" w:hAnsi="Noto Sans" w:cs="Noto Sans"/>
          <w:i/>
          <w:sz w:val="17"/>
          <w:szCs w:val="17"/>
          <w:lang w:val="es-MX"/>
        </w:rPr>
        <w:t>Publica</w:t>
      </w:r>
      <w:proofErr w:type="spellEnd"/>
      <w:r w:rsidRPr="005208B1">
        <w:rPr>
          <w:rFonts w:ascii="Noto Sans" w:hAnsi="Noto Sans" w:cs="Noto Sans"/>
          <w:i/>
          <w:sz w:val="17"/>
          <w:szCs w:val="17"/>
          <w:lang w:val="es-MX"/>
        </w:rPr>
        <w:t xml:space="preserve"> de ser positiva la respuesta informe que determinaciones se tomaran para combatir el problema o las </w:t>
      </w:r>
      <w:proofErr w:type="gramStart"/>
      <w:r w:rsidRPr="005208B1">
        <w:rPr>
          <w:rFonts w:ascii="Noto Sans" w:hAnsi="Noto Sans" w:cs="Noto Sans"/>
          <w:i/>
          <w:sz w:val="17"/>
          <w:szCs w:val="17"/>
          <w:lang w:val="es-MX"/>
        </w:rPr>
        <w:t>situaciones.</w:t>
      </w:r>
      <w:r w:rsidRPr="005208B1">
        <w:rPr>
          <w:rFonts w:ascii="Noto Sans" w:eastAsia="Montserrat" w:hAnsi="Noto Sans" w:cs="Noto Sans"/>
          <w:i/>
          <w:sz w:val="17"/>
          <w:szCs w:val="17"/>
          <w:lang w:val="es-MX"/>
        </w:rPr>
        <w:t>“</w:t>
      </w:r>
      <w:proofErr w:type="gramEnd"/>
      <w:r w:rsidR="00785224" w:rsidRPr="005208B1">
        <w:rPr>
          <w:rFonts w:ascii="Noto Sans" w:eastAsia="Montserrat" w:hAnsi="Noto Sans" w:cs="Noto Sans"/>
          <w:i/>
          <w:sz w:val="17"/>
          <w:szCs w:val="17"/>
          <w:lang w:val="es-MX"/>
        </w:rPr>
        <w:t xml:space="preserve"> </w:t>
      </w:r>
      <w:r w:rsidRPr="005208B1">
        <w:rPr>
          <w:rFonts w:ascii="Noto Sans" w:eastAsia="Montserrat" w:hAnsi="Noto Sans" w:cs="Noto Sans"/>
          <w:i/>
          <w:sz w:val="17"/>
          <w:szCs w:val="17"/>
          <w:lang w:val="es-MX"/>
        </w:rPr>
        <w:t xml:space="preserve">(Sic) </w:t>
      </w:r>
    </w:p>
    <w:p w14:paraId="4CF36B9E" w14:textId="77777777" w:rsidR="005459A9" w:rsidRPr="005208B1" w:rsidRDefault="005459A9" w:rsidP="00785224">
      <w:pPr>
        <w:ind w:left="567" w:right="567"/>
        <w:jc w:val="both"/>
        <w:rPr>
          <w:rFonts w:ascii="Noto Sans" w:eastAsia="Montserrat" w:hAnsi="Noto Sans" w:cs="Noto Sans"/>
          <w:i/>
          <w:sz w:val="18"/>
          <w:szCs w:val="18"/>
          <w:lang w:val="es-MX"/>
        </w:rPr>
      </w:pPr>
    </w:p>
    <w:p w14:paraId="31745980" w14:textId="1883FC48" w:rsidR="005459A9" w:rsidRPr="005208B1" w:rsidRDefault="005459A9" w:rsidP="00785224">
      <w:pPr>
        <w:jc w:val="both"/>
        <w:rPr>
          <w:rFonts w:ascii="Noto Sans" w:hAnsi="Noto Sans" w:cs="Noto Sans"/>
          <w:sz w:val="18"/>
          <w:szCs w:val="18"/>
          <w:lang w:val="es-MX"/>
        </w:rPr>
      </w:pPr>
      <w:r w:rsidRPr="005208B1">
        <w:rPr>
          <w:rFonts w:ascii="Noto Sans" w:hAnsi="Noto Sans" w:cs="Noto Sans"/>
          <w:sz w:val="18"/>
          <w:szCs w:val="18"/>
          <w:lang w:val="es-MX"/>
        </w:rPr>
        <w:t xml:space="preserve">El Órgano Interno de Control en el Instituto de Seguridad y Servicios Sociales de los Trabajadores del Estado (OICE-ISSSTE) </w:t>
      </w:r>
      <w:r w:rsidRPr="005208B1">
        <w:rPr>
          <w:rFonts w:ascii="Noto Sans" w:eastAsia="Montserrat" w:hAnsi="Noto Sans" w:cs="Noto Sans"/>
          <w:sz w:val="18"/>
          <w:szCs w:val="18"/>
          <w:lang w:val="es-MX"/>
        </w:rPr>
        <w:t xml:space="preserve">solicitó al Comité de Transparencia la clasificación </w:t>
      </w:r>
      <w:r w:rsidR="00785224" w:rsidRPr="005208B1">
        <w:rPr>
          <w:rFonts w:ascii="Noto Sans" w:eastAsia="Montserrat" w:hAnsi="Noto Sans" w:cs="Noto Sans"/>
          <w:sz w:val="18"/>
          <w:szCs w:val="18"/>
          <w:lang w:val="es-MX"/>
        </w:rPr>
        <w:t xml:space="preserve">de confidencialidad </w:t>
      </w:r>
      <w:r w:rsidRPr="005208B1">
        <w:rPr>
          <w:rFonts w:ascii="Noto Sans" w:eastAsia="Montserrat" w:hAnsi="Noto Sans" w:cs="Noto Sans"/>
          <w:sz w:val="18"/>
          <w:szCs w:val="18"/>
          <w:lang w:val="es-MX"/>
        </w:rPr>
        <w:t>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r w:rsidR="00B03A23" w:rsidRPr="005208B1">
        <w:rPr>
          <w:rFonts w:ascii="Noto Sans" w:eastAsia="Montserrat" w:hAnsi="Noto Sans" w:cs="Noto Sans"/>
          <w:sz w:val="18"/>
          <w:szCs w:val="18"/>
          <w:lang w:val="es-MX"/>
        </w:rPr>
        <w:t xml:space="preserve"> de esta dependencia</w:t>
      </w:r>
      <w:r w:rsidRPr="005208B1">
        <w:rPr>
          <w:rFonts w:ascii="Noto Sans" w:eastAsia="Montserrat" w:hAnsi="Noto Sans" w:cs="Noto Sans"/>
          <w:sz w:val="18"/>
          <w:szCs w:val="18"/>
          <w:lang w:val="es-MX"/>
        </w:rPr>
        <w:t>.</w:t>
      </w:r>
    </w:p>
    <w:p w14:paraId="59835883" w14:textId="77777777" w:rsidR="00785224" w:rsidRPr="005208B1" w:rsidRDefault="00785224" w:rsidP="00785224">
      <w:pPr>
        <w:jc w:val="both"/>
        <w:rPr>
          <w:rFonts w:ascii="Noto Sans" w:hAnsi="Noto Sans" w:cs="Noto Sans"/>
          <w:sz w:val="18"/>
          <w:szCs w:val="18"/>
          <w:lang w:val="es-MX"/>
        </w:rPr>
      </w:pPr>
    </w:p>
    <w:p w14:paraId="579A59D1" w14:textId="5D1A6AE2" w:rsidR="005459A9" w:rsidRPr="005208B1" w:rsidRDefault="005459A9" w:rsidP="00785224">
      <w:pPr>
        <w:jc w:val="both"/>
        <w:rPr>
          <w:rFonts w:ascii="Noto Sans" w:hAnsi="Noto Sans" w:cs="Noto Sans"/>
          <w:sz w:val="18"/>
          <w:szCs w:val="18"/>
          <w:lang w:val="es-MX"/>
        </w:rPr>
      </w:pPr>
      <w:r w:rsidRPr="005208B1">
        <w:rPr>
          <w:rFonts w:ascii="Noto Sans" w:hAnsi="Noto Sans" w:cs="Noto Sans"/>
          <w:sz w:val="18"/>
          <w:szCs w:val="18"/>
          <w:lang w:val="es-MX"/>
        </w:rPr>
        <w:t>En consecuencia, se emite la siguiente resolución por unanimidad:</w:t>
      </w:r>
    </w:p>
    <w:p w14:paraId="57748A5B" w14:textId="77777777" w:rsidR="005459A9" w:rsidRPr="005208B1" w:rsidRDefault="005459A9" w:rsidP="00785224">
      <w:pPr>
        <w:jc w:val="both"/>
        <w:rPr>
          <w:rFonts w:ascii="Noto Sans" w:hAnsi="Noto Sans" w:cs="Noto Sans"/>
          <w:b/>
          <w:bCs/>
          <w:sz w:val="18"/>
          <w:szCs w:val="18"/>
          <w:lang w:val="es-MX"/>
        </w:rPr>
      </w:pPr>
    </w:p>
    <w:p w14:paraId="717EE2FA" w14:textId="2BC2C712" w:rsidR="005459A9" w:rsidRPr="005208B1" w:rsidRDefault="002E6961" w:rsidP="00785224">
      <w:pPr>
        <w:jc w:val="both"/>
        <w:rPr>
          <w:rFonts w:ascii="Noto Sans" w:eastAsia="Montserrat" w:hAnsi="Noto Sans" w:cs="Noto Sans"/>
          <w:sz w:val="18"/>
          <w:szCs w:val="18"/>
          <w:lang w:val="es-MX"/>
        </w:rPr>
      </w:pPr>
      <w:r w:rsidRPr="005208B1">
        <w:rPr>
          <w:rFonts w:ascii="Noto Sans" w:hAnsi="Noto Sans" w:cs="Noto Sans"/>
          <w:b/>
          <w:sz w:val="18"/>
          <w:szCs w:val="18"/>
          <w:lang w:val="es-MX"/>
        </w:rPr>
        <w:t>II.B.4</w:t>
      </w:r>
      <w:r w:rsidR="00317768" w:rsidRPr="005208B1">
        <w:rPr>
          <w:rFonts w:ascii="Noto Sans" w:hAnsi="Noto Sans" w:cs="Noto Sans"/>
          <w:b/>
          <w:sz w:val="18"/>
          <w:szCs w:val="18"/>
          <w:lang w:val="es-MX"/>
        </w:rPr>
        <w:t xml:space="preserve">.ORD.04.25: </w:t>
      </w:r>
      <w:r w:rsidR="005459A9" w:rsidRPr="005208B1">
        <w:rPr>
          <w:rFonts w:ascii="Noto Sans" w:hAnsi="Noto Sans" w:cs="Noto Sans"/>
          <w:b/>
          <w:bCs/>
          <w:sz w:val="18"/>
          <w:szCs w:val="18"/>
          <w:lang w:val="es-MX"/>
        </w:rPr>
        <w:t>CONFIRMAR</w:t>
      </w:r>
      <w:r w:rsidR="005459A9" w:rsidRPr="005208B1">
        <w:rPr>
          <w:rFonts w:ascii="Noto Sans" w:hAnsi="Noto Sans" w:cs="Noto Sans"/>
          <w:sz w:val="18"/>
          <w:szCs w:val="18"/>
          <w:lang w:val="es-MX"/>
        </w:rPr>
        <w:t xml:space="preserve"> la clasificación de confidencialidad invocad</w:t>
      </w:r>
      <w:r w:rsidR="00785224" w:rsidRPr="005208B1">
        <w:rPr>
          <w:rFonts w:ascii="Noto Sans" w:hAnsi="Noto Sans" w:cs="Noto Sans"/>
          <w:sz w:val="18"/>
          <w:szCs w:val="18"/>
          <w:lang w:val="es-MX"/>
        </w:rPr>
        <w:t>a por el O</w:t>
      </w:r>
      <w:r w:rsidR="00B03A23" w:rsidRPr="005208B1">
        <w:rPr>
          <w:rFonts w:ascii="Noto Sans" w:hAnsi="Noto Sans" w:cs="Noto Sans"/>
          <w:sz w:val="18"/>
          <w:szCs w:val="18"/>
          <w:lang w:val="es-MX"/>
        </w:rPr>
        <w:t>IC</w:t>
      </w:r>
      <w:r w:rsidR="00785224" w:rsidRPr="005208B1">
        <w:rPr>
          <w:rFonts w:ascii="Noto Sans" w:hAnsi="Noto Sans" w:cs="Noto Sans"/>
          <w:sz w:val="18"/>
          <w:szCs w:val="18"/>
          <w:lang w:val="es-MX"/>
        </w:rPr>
        <w:t xml:space="preserve">-ISSSTE respecto </w:t>
      </w:r>
      <w:r w:rsidR="005459A9" w:rsidRPr="005208B1">
        <w:rPr>
          <w:rFonts w:ascii="Noto Sans" w:eastAsia="Montserrat" w:hAnsi="Noto Sans" w:cs="Noto Sans"/>
          <w:sz w:val="18"/>
          <w:szCs w:val="18"/>
          <w:lang w:val="es-MX"/>
        </w:rPr>
        <w:t xml:space="preserve">del pronunciamiento, en términos de los artículos 113, fracción I, de la Ley Federal de Transparencia y </w:t>
      </w:r>
      <w:r w:rsidR="005459A9" w:rsidRPr="005208B1">
        <w:rPr>
          <w:rFonts w:ascii="Noto Sans" w:eastAsia="Montserrat" w:hAnsi="Noto Sans" w:cs="Noto Sans"/>
          <w:sz w:val="18"/>
          <w:szCs w:val="18"/>
          <w:lang w:val="es-MX"/>
        </w:rPr>
        <w:lastRenderedPageBreak/>
        <w:t>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44E1FA3" w14:textId="77777777" w:rsidR="00785224" w:rsidRPr="005208B1" w:rsidRDefault="00785224" w:rsidP="00785224">
      <w:pPr>
        <w:jc w:val="both"/>
        <w:rPr>
          <w:rFonts w:ascii="Noto Sans" w:hAnsi="Noto Sans" w:cs="Noto Sans"/>
          <w:b/>
          <w:sz w:val="18"/>
          <w:szCs w:val="18"/>
        </w:rPr>
      </w:pPr>
    </w:p>
    <w:p w14:paraId="2819827B" w14:textId="39F5A3D9" w:rsidR="005459A9" w:rsidRPr="005208B1" w:rsidRDefault="002E6961" w:rsidP="00785224">
      <w:pPr>
        <w:jc w:val="both"/>
        <w:rPr>
          <w:rFonts w:ascii="Noto Sans" w:hAnsi="Noto Sans" w:cs="Noto Sans"/>
          <w:b/>
          <w:sz w:val="18"/>
          <w:szCs w:val="18"/>
          <w:lang w:val="es-MX"/>
        </w:rPr>
      </w:pPr>
      <w:r w:rsidRPr="005208B1">
        <w:rPr>
          <w:rFonts w:ascii="Noto Sans" w:hAnsi="Noto Sans" w:cs="Noto Sans"/>
          <w:b/>
          <w:sz w:val="18"/>
          <w:szCs w:val="18"/>
          <w:lang w:val="es-MX"/>
        </w:rPr>
        <w:t>B.5</w:t>
      </w:r>
      <w:r w:rsidR="005459A9" w:rsidRPr="005208B1">
        <w:rPr>
          <w:rFonts w:ascii="Noto Sans" w:hAnsi="Noto Sans" w:cs="Noto Sans"/>
          <w:b/>
          <w:sz w:val="18"/>
          <w:szCs w:val="18"/>
          <w:lang w:val="es-MX"/>
        </w:rPr>
        <w:t xml:space="preserve"> Folio 330026524003600</w:t>
      </w:r>
    </w:p>
    <w:p w14:paraId="19A598D1" w14:textId="4BDCC3CF" w:rsidR="005459A9" w:rsidRPr="005208B1" w:rsidRDefault="005459A9" w:rsidP="00785224">
      <w:pPr>
        <w:jc w:val="both"/>
        <w:rPr>
          <w:rFonts w:ascii="Noto Sans" w:hAnsi="Noto Sans" w:cs="Noto Sans"/>
          <w:b/>
          <w:sz w:val="18"/>
          <w:szCs w:val="18"/>
          <w:lang w:val="es-MX"/>
        </w:rPr>
      </w:pPr>
    </w:p>
    <w:p w14:paraId="6F2B74AF" w14:textId="434A114C" w:rsidR="005459A9" w:rsidRPr="005208B1" w:rsidRDefault="003C4AA4" w:rsidP="00785224">
      <w:pPr>
        <w:jc w:val="both"/>
        <w:rPr>
          <w:rFonts w:ascii="Noto Sans" w:hAnsi="Noto Sans" w:cs="Noto Sans"/>
          <w:sz w:val="18"/>
          <w:szCs w:val="18"/>
          <w:lang w:val="es-MX"/>
        </w:rPr>
      </w:pPr>
      <w:r w:rsidRPr="005208B1">
        <w:rPr>
          <w:rFonts w:ascii="Noto Sans" w:hAnsi="Noto Sans" w:cs="Noto Sans"/>
          <w:sz w:val="18"/>
          <w:szCs w:val="18"/>
          <w:lang w:val="es-MX"/>
        </w:rPr>
        <w:t>Una persona solicitante requirió:</w:t>
      </w:r>
      <w:r w:rsidR="005459A9" w:rsidRPr="005208B1">
        <w:rPr>
          <w:rFonts w:ascii="Noto Sans" w:hAnsi="Noto Sans" w:cs="Noto Sans"/>
          <w:sz w:val="18"/>
          <w:szCs w:val="18"/>
          <w:lang w:val="es-MX"/>
        </w:rPr>
        <w:t xml:space="preserve"> </w:t>
      </w:r>
    </w:p>
    <w:p w14:paraId="71284C51" w14:textId="77777777" w:rsidR="005459A9" w:rsidRPr="005208B1" w:rsidRDefault="005459A9" w:rsidP="00785224">
      <w:pPr>
        <w:jc w:val="both"/>
        <w:rPr>
          <w:rFonts w:ascii="Noto Sans" w:hAnsi="Noto Sans" w:cs="Noto Sans"/>
          <w:b/>
          <w:i/>
          <w:sz w:val="18"/>
          <w:szCs w:val="18"/>
          <w:lang w:val="es-MX"/>
        </w:rPr>
      </w:pPr>
    </w:p>
    <w:p w14:paraId="3204AB40" w14:textId="77777777" w:rsidR="005459A9" w:rsidRPr="005208B1" w:rsidRDefault="005459A9" w:rsidP="00785224">
      <w:pPr>
        <w:ind w:left="567" w:right="567"/>
        <w:jc w:val="both"/>
        <w:rPr>
          <w:rFonts w:ascii="Noto Sans" w:hAnsi="Noto Sans" w:cs="Noto Sans"/>
          <w:i/>
          <w:sz w:val="17"/>
          <w:szCs w:val="17"/>
          <w:lang w:val="es-MX"/>
        </w:rPr>
      </w:pPr>
      <w:r w:rsidRPr="005208B1">
        <w:rPr>
          <w:rFonts w:ascii="Noto Sans" w:hAnsi="Noto Sans" w:cs="Noto Sans"/>
          <w:i/>
          <w:sz w:val="17"/>
          <w:szCs w:val="17"/>
          <w:lang w:val="es-MX"/>
        </w:rPr>
        <w:t>“EN EL HOSPITAL REGIONAL DE ALTA ESPECIALIDAD DE CD. VICTORIA NOMBRAMIENTO DE LA ENCARGADA DE LA DIRECCION DE […] DOCUMENTOS QUE ACREDITEN SU GRADO DE ESTUDIOS. INFORME SI CUENTA CON CARPETAS DE INVESTIGACION (ABIERTAS Y CERRADAS) POR PARTE DEL ORGANO INTERNO DE CONTROL DESDE SU INGRESO A LA SECRETARIA DE SALUD. Y PROPORCIONE LOS NUMEROS DE LAS MISMAS. INFORME SI EN SU HISTORIAL LABORAL HA SIDO SANCIONADA O INHABILITADA, PROPORCIONE LOS MOTIVOS Y LAS SANCIONES APLICADAS. GRACIAS.</w:t>
      </w:r>
    </w:p>
    <w:p w14:paraId="782A7869" w14:textId="77777777" w:rsidR="005459A9" w:rsidRPr="005208B1" w:rsidRDefault="005459A9" w:rsidP="00785224">
      <w:pPr>
        <w:ind w:left="567" w:right="567"/>
        <w:jc w:val="both"/>
        <w:rPr>
          <w:rFonts w:ascii="Noto Sans" w:hAnsi="Noto Sans" w:cs="Noto Sans"/>
          <w:i/>
          <w:sz w:val="17"/>
          <w:szCs w:val="17"/>
          <w:lang w:val="es-MX"/>
        </w:rPr>
      </w:pPr>
    </w:p>
    <w:p w14:paraId="105A3CE6" w14:textId="77777777" w:rsidR="005459A9" w:rsidRPr="005208B1" w:rsidRDefault="005459A9" w:rsidP="00785224">
      <w:pPr>
        <w:ind w:left="567" w:right="567"/>
        <w:jc w:val="both"/>
        <w:rPr>
          <w:rFonts w:ascii="Noto Sans" w:eastAsia="Montserrat" w:hAnsi="Noto Sans" w:cs="Noto Sans"/>
          <w:i/>
          <w:sz w:val="17"/>
          <w:szCs w:val="17"/>
          <w:lang w:val="es-MX"/>
        </w:rPr>
      </w:pPr>
      <w:r w:rsidRPr="005208B1">
        <w:rPr>
          <w:rFonts w:ascii="Noto Sans" w:hAnsi="Noto Sans" w:cs="Noto Sans"/>
          <w:i/>
          <w:sz w:val="17"/>
          <w:szCs w:val="17"/>
          <w:lang w:val="es-MX"/>
        </w:rPr>
        <w:t>Datos complementarios: HOSPITAL REGIONAL DE ALTA ESPECIALIDAD EN CD. VICTORIA"</w:t>
      </w:r>
      <w:r w:rsidRPr="005208B1">
        <w:rPr>
          <w:rFonts w:ascii="Noto Sans" w:eastAsia="Montserrat" w:hAnsi="Noto Sans" w:cs="Noto Sans"/>
          <w:i/>
          <w:sz w:val="17"/>
          <w:szCs w:val="17"/>
          <w:lang w:val="es-MX"/>
        </w:rPr>
        <w:t xml:space="preserve"> (Sic) </w:t>
      </w:r>
    </w:p>
    <w:p w14:paraId="70DEF4A1" w14:textId="77777777" w:rsidR="005459A9" w:rsidRPr="005208B1" w:rsidRDefault="005459A9" w:rsidP="00785224">
      <w:pPr>
        <w:ind w:left="567" w:right="567"/>
        <w:jc w:val="both"/>
        <w:rPr>
          <w:rFonts w:ascii="Noto Sans" w:eastAsia="Montserrat" w:hAnsi="Noto Sans" w:cs="Noto Sans"/>
          <w:i/>
          <w:sz w:val="18"/>
          <w:szCs w:val="18"/>
          <w:lang w:val="es-MX"/>
        </w:rPr>
      </w:pPr>
    </w:p>
    <w:p w14:paraId="36C7FC00" w14:textId="21F1BB0F" w:rsidR="0058216A" w:rsidRPr="005208B1" w:rsidRDefault="005459A9" w:rsidP="0058216A">
      <w:pPr>
        <w:ind w:right="49"/>
        <w:jc w:val="both"/>
        <w:rPr>
          <w:rFonts w:ascii="Noto Sans" w:hAnsi="Noto Sans" w:cs="Noto Sans"/>
          <w:sz w:val="18"/>
          <w:szCs w:val="18"/>
          <w:lang w:val="es-MX"/>
        </w:rPr>
      </w:pPr>
      <w:r w:rsidRPr="005208B1">
        <w:rPr>
          <w:rFonts w:ascii="Noto Sans" w:hAnsi="Noto Sans" w:cs="Noto Sans"/>
          <w:sz w:val="18"/>
          <w:szCs w:val="18"/>
          <w:lang w:val="es-MX"/>
        </w:rPr>
        <w:t xml:space="preserve">El </w:t>
      </w:r>
      <w:r w:rsidR="0040641F" w:rsidRPr="005208B1">
        <w:rPr>
          <w:rFonts w:ascii="Noto Sans" w:hAnsi="Noto Sans" w:cs="Noto Sans"/>
          <w:sz w:val="18"/>
          <w:szCs w:val="18"/>
          <w:lang w:val="es-MX"/>
        </w:rPr>
        <w:t xml:space="preserve">ahora </w:t>
      </w:r>
      <w:r w:rsidRPr="005208B1">
        <w:rPr>
          <w:rFonts w:ascii="Noto Sans" w:hAnsi="Noto Sans" w:cs="Noto Sans"/>
          <w:sz w:val="18"/>
          <w:szCs w:val="18"/>
          <w:lang w:val="es-MX"/>
        </w:rPr>
        <w:t xml:space="preserve">Órgano Interno de Control en Servicios de Salud del Instituto Mexicano del Seguro Social para el Bienestar (OIC-IMSS BIENESTAR) solicitó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l, número 7, de los Lineamientos Generales en materia de Clasificación y Desclasificación de la Información, así como para la Elaboración de Versiones Públicas y; el criterio </w:t>
      </w:r>
      <w:proofErr w:type="spellStart"/>
      <w:r w:rsidRPr="005208B1">
        <w:rPr>
          <w:rFonts w:ascii="Noto Sans" w:hAnsi="Noto Sans" w:cs="Noto Sans"/>
          <w:sz w:val="18"/>
          <w:szCs w:val="18"/>
          <w:lang w:val="es-MX"/>
        </w:rPr>
        <w:t>FUNCIÓNPÚBLlCA</w:t>
      </w:r>
      <w:proofErr w:type="spellEnd"/>
      <w:r w:rsidRPr="005208B1">
        <w:rPr>
          <w:rFonts w:ascii="Noto Sans" w:hAnsi="Noto Sans" w:cs="Noto Sans"/>
          <w:sz w:val="18"/>
          <w:szCs w:val="18"/>
          <w:lang w:val="es-MX"/>
        </w:rPr>
        <w:t>/CT/01/2020 emitido por el Comité de Transparencia de esta dependencia</w:t>
      </w:r>
      <w:r w:rsidR="00AF35A2" w:rsidRPr="005208B1">
        <w:rPr>
          <w:rFonts w:ascii="Noto Sans" w:hAnsi="Noto Sans" w:cs="Noto Sans"/>
          <w:noProof/>
          <w:sz w:val="18"/>
          <w:szCs w:val="18"/>
          <w:lang w:val="es-MX" w:eastAsia="en-US"/>
        </w:rPr>
        <w:t>.</w:t>
      </w:r>
    </w:p>
    <w:p w14:paraId="585591EE" w14:textId="77777777" w:rsidR="00AF35A2" w:rsidRPr="005208B1" w:rsidRDefault="00AF35A2" w:rsidP="0058216A">
      <w:pPr>
        <w:ind w:right="49"/>
        <w:jc w:val="both"/>
        <w:rPr>
          <w:rFonts w:ascii="Noto Sans" w:hAnsi="Noto Sans" w:cs="Noto Sans"/>
          <w:sz w:val="18"/>
          <w:szCs w:val="18"/>
          <w:lang w:val="es-MX"/>
        </w:rPr>
      </w:pPr>
    </w:p>
    <w:p w14:paraId="3F702DCE" w14:textId="79088EA7" w:rsidR="005459A9" w:rsidRPr="005208B1" w:rsidRDefault="005459A9" w:rsidP="0058216A">
      <w:pPr>
        <w:ind w:right="49"/>
        <w:jc w:val="both"/>
        <w:rPr>
          <w:rFonts w:ascii="Noto Sans" w:hAnsi="Noto Sans" w:cs="Noto Sans"/>
          <w:sz w:val="18"/>
          <w:szCs w:val="18"/>
          <w:lang w:val="es-MX"/>
        </w:rPr>
      </w:pPr>
      <w:r w:rsidRPr="005208B1">
        <w:rPr>
          <w:rFonts w:ascii="Noto Sans" w:hAnsi="Noto Sans" w:cs="Noto Sans"/>
          <w:sz w:val="18"/>
          <w:szCs w:val="18"/>
          <w:lang w:val="es-MX"/>
        </w:rPr>
        <w:t xml:space="preserve">En consecuencia, se emite la siguiente resolución por unanimidad: </w:t>
      </w:r>
    </w:p>
    <w:p w14:paraId="4D9A0802" w14:textId="77777777" w:rsidR="005459A9" w:rsidRPr="005208B1" w:rsidRDefault="005459A9" w:rsidP="00785224">
      <w:pPr>
        <w:jc w:val="both"/>
        <w:rPr>
          <w:rFonts w:ascii="Noto Sans" w:hAnsi="Noto Sans" w:cs="Noto Sans"/>
          <w:sz w:val="18"/>
          <w:szCs w:val="18"/>
          <w:lang w:val="es-MX"/>
        </w:rPr>
      </w:pPr>
    </w:p>
    <w:p w14:paraId="0CE462E2" w14:textId="53F59AB5" w:rsidR="005459A9" w:rsidRPr="005208B1" w:rsidRDefault="00317768" w:rsidP="00785224">
      <w:pPr>
        <w:jc w:val="both"/>
        <w:rPr>
          <w:rFonts w:ascii="Noto Sans" w:hAnsi="Noto Sans" w:cs="Noto Sans"/>
          <w:b/>
          <w:sz w:val="18"/>
          <w:szCs w:val="18"/>
        </w:rPr>
      </w:pPr>
      <w:r w:rsidRPr="005208B1">
        <w:rPr>
          <w:rFonts w:ascii="Noto Sans" w:hAnsi="Noto Sans" w:cs="Noto Sans"/>
          <w:b/>
          <w:sz w:val="18"/>
          <w:szCs w:val="18"/>
          <w:lang w:val="es-MX"/>
        </w:rPr>
        <w:t>II.B.</w:t>
      </w:r>
      <w:r w:rsidR="002E6961" w:rsidRPr="005208B1">
        <w:rPr>
          <w:rFonts w:ascii="Noto Sans" w:hAnsi="Noto Sans" w:cs="Noto Sans"/>
          <w:b/>
          <w:sz w:val="18"/>
          <w:szCs w:val="18"/>
          <w:lang w:val="es-MX"/>
        </w:rPr>
        <w:t>5</w:t>
      </w:r>
      <w:r w:rsidRPr="005208B1">
        <w:rPr>
          <w:rFonts w:ascii="Noto Sans" w:hAnsi="Noto Sans" w:cs="Noto Sans"/>
          <w:b/>
          <w:sz w:val="18"/>
          <w:szCs w:val="18"/>
          <w:lang w:val="es-MX"/>
        </w:rPr>
        <w:t xml:space="preserve">.ORD.04.25: </w:t>
      </w:r>
      <w:r w:rsidR="005459A9" w:rsidRPr="005208B1">
        <w:rPr>
          <w:rFonts w:ascii="Noto Sans" w:hAnsi="Noto Sans" w:cs="Noto Sans"/>
          <w:b/>
          <w:bCs/>
          <w:sz w:val="18"/>
          <w:szCs w:val="18"/>
          <w:lang w:val="es-MX"/>
        </w:rPr>
        <w:t>CONFIRMAR</w:t>
      </w:r>
      <w:r w:rsidR="005459A9" w:rsidRPr="005208B1">
        <w:rPr>
          <w:rFonts w:ascii="Noto Sans" w:hAnsi="Noto Sans" w:cs="Noto Sans"/>
          <w:sz w:val="18"/>
          <w:szCs w:val="18"/>
          <w:lang w:val="es-MX"/>
        </w:rPr>
        <w:t xml:space="preserve"> la clasificación de confidencialidad invocada por el </w:t>
      </w:r>
      <w:r w:rsidR="0040641F" w:rsidRPr="005208B1">
        <w:rPr>
          <w:rFonts w:ascii="Noto Sans" w:hAnsi="Noto Sans" w:cs="Noto Sans"/>
          <w:sz w:val="18"/>
          <w:szCs w:val="18"/>
          <w:lang w:val="es-MX"/>
        </w:rPr>
        <w:t xml:space="preserve">ahora </w:t>
      </w:r>
      <w:r w:rsidR="005459A9" w:rsidRPr="005208B1">
        <w:rPr>
          <w:rFonts w:ascii="Noto Sans" w:eastAsia="Times New Roman" w:hAnsi="Noto Sans" w:cs="Noto Sans"/>
          <w:sz w:val="18"/>
          <w:szCs w:val="18"/>
          <w:lang w:val="es-MX"/>
        </w:rPr>
        <w:t xml:space="preserve">OIC-IMSS BIENESTAR </w:t>
      </w:r>
      <w:r w:rsidR="005459A9" w:rsidRPr="005208B1">
        <w:rPr>
          <w:rFonts w:ascii="Noto Sans" w:hAnsi="Noto Sans" w:cs="Noto Sans"/>
          <w:sz w:val="18"/>
          <w:szCs w:val="18"/>
          <w:lang w:val="es-MX"/>
        </w:rPr>
        <w:t>respecto del pronunciamiento, en términos de los artículos 116 de la Ley General de Transparencia y Acceso a la Información Pública,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2CEA840" w14:textId="128AC8A5" w:rsidR="005459A9" w:rsidRPr="005208B1" w:rsidRDefault="005459A9" w:rsidP="00785224">
      <w:pPr>
        <w:ind w:right="51"/>
        <w:jc w:val="both"/>
        <w:rPr>
          <w:rFonts w:ascii="Noto Sans" w:hAnsi="Noto Sans" w:cs="Noto Sans"/>
          <w:b/>
          <w:sz w:val="18"/>
          <w:szCs w:val="18"/>
        </w:rPr>
      </w:pPr>
    </w:p>
    <w:p w14:paraId="5A62A9DE" w14:textId="7411E9D1" w:rsidR="005459A9" w:rsidRPr="005208B1" w:rsidRDefault="00317768" w:rsidP="00785224">
      <w:pPr>
        <w:jc w:val="both"/>
        <w:rPr>
          <w:rFonts w:ascii="Noto Sans" w:hAnsi="Noto Sans" w:cs="Noto Sans"/>
          <w:b/>
          <w:sz w:val="18"/>
          <w:szCs w:val="18"/>
          <w:lang w:val="es-MX"/>
        </w:rPr>
      </w:pPr>
      <w:r w:rsidRPr="005208B1">
        <w:rPr>
          <w:rFonts w:ascii="Noto Sans" w:hAnsi="Noto Sans" w:cs="Noto Sans"/>
          <w:b/>
          <w:sz w:val="18"/>
          <w:szCs w:val="18"/>
          <w:lang w:val="es-MX"/>
        </w:rPr>
        <w:t>B</w:t>
      </w:r>
      <w:r w:rsidR="005459A9" w:rsidRPr="005208B1">
        <w:rPr>
          <w:rFonts w:ascii="Noto Sans" w:hAnsi="Noto Sans" w:cs="Noto Sans"/>
          <w:b/>
          <w:sz w:val="18"/>
          <w:szCs w:val="18"/>
          <w:lang w:val="es-MX"/>
        </w:rPr>
        <w:t>.</w:t>
      </w:r>
      <w:r w:rsidR="002E6961" w:rsidRPr="005208B1">
        <w:rPr>
          <w:rFonts w:ascii="Noto Sans" w:hAnsi="Noto Sans" w:cs="Noto Sans"/>
          <w:b/>
          <w:sz w:val="18"/>
          <w:szCs w:val="18"/>
          <w:lang w:val="es-MX"/>
        </w:rPr>
        <w:t>6</w:t>
      </w:r>
      <w:r w:rsidR="005459A9" w:rsidRPr="005208B1">
        <w:rPr>
          <w:rFonts w:ascii="Noto Sans" w:hAnsi="Noto Sans" w:cs="Noto Sans"/>
          <w:b/>
          <w:sz w:val="18"/>
          <w:szCs w:val="18"/>
          <w:lang w:val="es-MX"/>
        </w:rPr>
        <w:t xml:space="preserve"> Folio 330026524003601</w:t>
      </w:r>
    </w:p>
    <w:p w14:paraId="09C753A8" w14:textId="527E0834" w:rsidR="005459A9" w:rsidRPr="005208B1" w:rsidRDefault="005459A9" w:rsidP="00785224">
      <w:pPr>
        <w:jc w:val="both"/>
        <w:rPr>
          <w:rFonts w:ascii="Noto Sans" w:hAnsi="Noto Sans" w:cs="Noto Sans"/>
          <w:b/>
          <w:sz w:val="18"/>
          <w:szCs w:val="18"/>
          <w:lang w:val="es-MX"/>
        </w:rPr>
      </w:pPr>
    </w:p>
    <w:p w14:paraId="0679B397" w14:textId="64AFAA98" w:rsidR="005459A9" w:rsidRPr="005208B1" w:rsidRDefault="003C4AA4" w:rsidP="00785224">
      <w:pPr>
        <w:jc w:val="both"/>
        <w:rPr>
          <w:rFonts w:ascii="Noto Sans" w:hAnsi="Noto Sans" w:cs="Noto Sans"/>
          <w:sz w:val="18"/>
          <w:szCs w:val="18"/>
          <w:lang w:val="es-MX"/>
        </w:rPr>
      </w:pPr>
      <w:r w:rsidRPr="005208B1">
        <w:rPr>
          <w:rFonts w:ascii="Noto Sans" w:hAnsi="Noto Sans" w:cs="Noto Sans"/>
          <w:sz w:val="18"/>
          <w:szCs w:val="18"/>
          <w:lang w:val="es-MX"/>
        </w:rPr>
        <w:t>Una persona solicitante requirió:</w:t>
      </w:r>
      <w:r w:rsidR="005459A9" w:rsidRPr="005208B1">
        <w:rPr>
          <w:rFonts w:ascii="Noto Sans" w:hAnsi="Noto Sans" w:cs="Noto Sans"/>
          <w:sz w:val="18"/>
          <w:szCs w:val="18"/>
          <w:lang w:val="es-MX"/>
        </w:rPr>
        <w:t xml:space="preserve"> </w:t>
      </w:r>
    </w:p>
    <w:p w14:paraId="05EB539E" w14:textId="77777777" w:rsidR="005459A9" w:rsidRPr="005208B1" w:rsidRDefault="005459A9" w:rsidP="00785224">
      <w:pPr>
        <w:jc w:val="both"/>
        <w:rPr>
          <w:rFonts w:ascii="Noto Sans" w:hAnsi="Noto Sans" w:cs="Noto Sans"/>
          <w:b/>
          <w:i/>
          <w:sz w:val="18"/>
          <w:szCs w:val="18"/>
          <w:lang w:val="es-MX"/>
        </w:rPr>
      </w:pPr>
    </w:p>
    <w:p w14:paraId="2FF38ADF" w14:textId="77777777" w:rsidR="005459A9" w:rsidRPr="005208B1" w:rsidRDefault="005459A9" w:rsidP="00785224">
      <w:pPr>
        <w:ind w:left="567" w:right="567"/>
        <w:jc w:val="both"/>
        <w:rPr>
          <w:rFonts w:ascii="Noto Sans" w:eastAsia="Montserrat" w:hAnsi="Noto Sans" w:cs="Noto Sans"/>
          <w:i/>
          <w:sz w:val="18"/>
          <w:szCs w:val="18"/>
          <w:lang w:val="es-MX"/>
        </w:rPr>
      </w:pPr>
      <w:r w:rsidRPr="005208B1">
        <w:rPr>
          <w:rFonts w:ascii="Noto Sans" w:hAnsi="Noto Sans" w:cs="Noto Sans"/>
          <w:i/>
          <w:sz w:val="18"/>
          <w:szCs w:val="18"/>
          <w:lang w:val="es-MX"/>
        </w:rPr>
        <w:t xml:space="preserve">“EN EL HOSPITAL REGIONAL DE ALTA ESPECIALIDAD DE CD. VICTORIA NOMBRAMIENTO DE LA ENCARGADA DE LA DIRECCION DE […]. DOCUMENTOS QUE ACREDITEN SU GRADO DE ESTUDIOS. </w:t>
      </w:r>
      <w:r w:rsidRPr="005208B1">
        <w:rPr>
          <w:rFonts w:ascii="Noto Sans" w:hAnsi="Noto Sans" w:cs="Noto Sans"/>
          <w:i/>
          <w:sz w:val="18"/>
          <w:szCs w:val="18"/>
          <w:lang w:val="es-MX"/>
        </w:rPr>
        <w:lastRenderedPageBreak/>
        <w:t>INFORME SI CUENTA CON CARPETAS DE INVESTIGACION (ABIERTAS Y CERRADAS) POR PARTE DEL ORGANO INTERNO DE CONTROL DESDE SU INGRESO A LA SECRETARIA DE SALUD. Y PROPORCIONE LOS NUMEROS DE LAS MISMAS. INFORME SI EN SU HISTORIAL LABORAL HA SIDO SANCIONADA O INHABILITADA, PROPORCIONE LOS MOTIVOS Y LAS SANCIONES APLICADAS. GRACIAS."</w:t>
      </w:r>
      <w:r w:rsidRPr="005208B1">
        <w:rPr>
          <w:rFonts w:ascii="Noto Sans" w:eastAsia="Montserrat" w:hAnsi="Noto Sans" w:cs="Noto Sans"/>
          <w:i/>
          <w:sz w:val="18"/>
          <w:szCs w:val="18"/>
          <w:lang w:val="es-MX"/>
        </w:rPr>
        <w:t xml:space="preserve"> (Sic) </w:t>
      </w:r>
    </w:p>
    <w:p w14:paraId="2D2368E0" w14:textId="77777777" w:rsidR="005459A9" w:rsidRPr="005208B1" w:rsidRDefault="005459A9" w:rsidP="00785224">
      <w:pPr>
        <w:ind w:left="567" w:right="567"/>
        <w:jc w:val="both"/>
        <w:rPr>
          <w:rFonts w:ascii="Noto Sans" w:eastAsia="Montserrat" w:hAnsi="Noto Sans" w:cs="Noto Sans"/>
          <w:i/>
          <w:sz w:val="18"/>
          <w:szCs w:val="18"/>
          <w:lang w:val="es-MX"/>
        </w:rPr>
      </w:pPr>
    </w:p>
    <w:p w14:paraId="427B2760" w14:textId="18DA6898" w:rsidR="005459A9" w:rsidRPr="005208B1" w:rsidRDefault="005459A9" w:rsidP="00785224">
      <w:pPr>
        <w:ind w:right="49"/>
        <w:jc w:val="both"/>
        <w:rPr>
          <w:rFonts w:ascii="Noto Sans" w:hAnsi="Noto Sans" w:cs="Noto Sans"/>
          <w:sz w:val="18"/>
          <w:szCs w:val="18"/>
          <w:lang w:val="es-MX"/>
        </w:rPr>
      </w:pPr>
      <w:r w:rsidRPr="005208B1">
        <w:rPr>
          <w:rFonts w:ascii="Noto Sans" w:hAnsi="Noto Sans" w:cs="Noto Sans"/>
          <w:sz w:val="18"/>
          <w:szCs w:val="18"/>
          <w:lang w:val="es-MX"/>
        </w:rPr>
        <w:t xml:space="preserve">El Órgano Interno de Control en Servicios de Salud del Instituto Mexicano del Seguro Social para el Bienestar (OIC-IMSS BIENESTAR) solicitó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l, número 7, de los Lineamientos Generales en materia de Clasificación y Desclasificación de la Información, así como para la Elaboración de Versiones Públicas y; el criterio </w:t>
      </w:r>
      <w:proofErr w:type="spellStart"/>
      <w:r w:rsidRPr="005208B1">
        <w:rPr>
          <w:rFonts w:ascii="Noto Sans" w:hAnsi="Noto Sans" w:cs="Noto Sans"/>
          <w:sz w:val="18"/>
          <w:szCs w:val="18"/>
          <w:lang w:val="es-MX"/>
        </w:rPr>
        <w:t>FUNCIÓNPÚBLlCA</w:t>
      </w:r>
      <w:proofErr w:type="spellEnd"/>
      <w:r w:rsidRPr="005208B1">
        <w:rPr>
          <w:rFonts w:ascii="Noto Sans" w:hAnsi="Noto Sans" w:cs="Noto Sans"/>
          <w:sz w:val="18"/>
          <w:szCs w:val="18"/>
          <w:lang w:val="es-MX"/>
        </w:rPr>
        <w:t>/CT/01/2020 emitido por el Comité de Transparencia de esta dependencia</w:t>
      </w:r>
      <w:r w:rsidRPr="005208B1">
        <w:rPr>
          <w:rFonts w:ascii="Noto Sans" w:hAnsi="Noto Sans" w:cs="Noto Sans"/>
          <w:noProof/>
          <w:sz w:val="18"/>
          <w:szCs w:val="18"/>
          <w:lang w:val="en-US" w:eastAsia="en-US"/>
        </w:rPr>
        <w:drawing>
          <wp:inline distT="0" distB="0" distL="0" distR="0" wp14:anchorId="7A4B77B4" wp14:editId="3C3C2037">
            <wp:extent cx="9525" cy="28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47F0893F" w14:textId="77777777" w:rsidR="0058216A" w:rsidRPr="005208B1" w:rsidRDefault="0058216A" w:rsidP="00785224">
      <w:pPr>
        <w:ind w:right="49"/>
        <w:jc w:val="both"/>
        <w:rPr>
          <w:rFonts w:ascii="Noto Sans" w:hAnsi="Noto Sans" w:cs="Noto Sans"/>
          <w:sz w:val="18"/>
          <w:szCs w:val="18"/>
          <w:lang w:val="es-MX"/>
        </w:rPr>
      </w:pPr>
    </w:p>
    <w:p w14:paraId="09A26B17" w14:textId="77777777" w:rsidR="005459A9" w:rsidRPr="005208B1" w:rsidRDefault="005459A9" w:rsidP="00785224">
      <w:pPr>
        <w:jc w:val="both"/>
        <w:rPr>
          <w:rFonts w:ascii="Noto Sans" w:hAnsi="Noto Sans" w:cs="Noto Sans"/>
          <w:sz w:val="18"/>
          <w:szCs w:val="18"/>
          <w:lang w:val="es-MX"/>
        </w:rPr>
      </w:pPr>
      <w:r w:rsidRPr="005208B1">
        <w:rPr>
          <w:rFonts w:ascii="Noto Sans" w:hAnsi="Noto Sans" w:cs="Noto Sans"/>
          <w:sz w:val="18"/>
          <w:szCs w:val="18"/>
          <w:lang w:val="es-MX"/>
        </w:rPr>
        <w:t xml:space="preserve">En consecuencia, se emite la siguiente resolución por unanimidad: </w:t>
      </w:r>
    </w:p>
    <w:p w14:paraId="36F30355" w14:textId="77777777" w:rsidR="005459A9" w:rsidRPr="005208B1" w:rsidRDefault="005459A9" w:rsidP="00785224">
      <w:pPr>
        <w:jc w:val="both"/>
        <w:rPr>
          <w:rFonts w:ascii="Noto Sans" w:hAnsi="Noto Sans" w:cs="Noto Sans"/>
          <w:sz w:val="18"/>
          <w:szCs w:val="18"/>
          <w:lang w:val="es-MX"/>
        </w:rPr>
      </w:pPr>
    </w:p>
    <w:p w14:paraId="17396ECC" w14:textId="2B7C30AE" w:rsidR="005459A9" w:rsidRPr="005208B1" w:rsidRDefault="002E6961" w:rsidP="00785224">
      <w:pPr>
        <w:jc w:val="both"/>
        <w:rPr>
          <w:rFonts w:ascii="Noto Sans" w:hAnsi="Noto Sans" w:cs="Noto Sans"/>
          <w:b/>
          <w:sz w:val="18"/>
          <w:szCs w:val="18"/>
        </w:rPr>
      </w:pPr>
      <w:r w:rsidRPr="005208B1">
        <w:rPr>
          <w:rFonts w:ascii="Noto Sans" w:hAnsi="Noto Sans" w:cs="Noto Sans"/>
          <w:b/>
          <w:sz w:val="18"/>
          <w:szCs w:val="18"/>
          <w:lang w:val="es-MX"/>
        </w:rPr>
        <w:t>II.B.6</w:t>
      </w:r>
      <w:r w:rsidR="00317768" w:rsidRPr="005208B1">
        <w:rPr>
          <w:rFonts w:ascii="Noto Sans" w:hAnsi="Noto Sans" w:cs="Noto Sans"/>
          <w:b/>
          <w:sz w:val="18"/>
          <w:szCs w:val="18"/>
          <w:lang w:val="es-MX"/>
        </w:rPr>
        <w:t xml:space="preserve">.ORD.04.25: </w:t>
      </w:r>
      <w:r w:rsidR="005459A9" w:rsidRPr="005208B1">
        <w:rPr>
          <w:rFonts w:ascii="Noto Sans" w:hAnsi="Noto Sans" w:cs="Noto Sans"/>
          <w:b/>
          <w:bCs/>
          <w:sz w:val="18"/>
          <w:szCs w:val="18"/>
          <w:lang w:val="es-MX"/>
        </w:rPr>
        <w:t>CONFIRMAR</w:t>
      </w:r>
      <w:r w:rsidR="005459A9" w:rsidRPr="005208B1">
        <w:rPr>
          <w:rFonts w:ascii="Noto Sans" w:hAnsi="Noto Sans" w:cs="Noto Sans"/>
          <w:sz w:val="18"/>
          <w:szCs w:val="18"/>
          <w:lang w:val="es-MX"/>
        </w:rPr>
        <w:t xml:space="preserve"> la clasificación de confidencialidad invocada por el </w:t>
      </w:r>
      <w:r w:rsidR="005459A9" w:rsidRPr="005208B1">
        <w:rPr>
          <w:rFonts w:ascii="Noto Sans" w:eastAsia="Times New Roman" w:hAnsi="Noto Sans" w:cs="Noto Sans"/>
          <w:sz w:val="18"/>
          <w:szCs w:val="18"/>
          <w:lang w:val="es-MX"/>
        </w:rPr>
        <w:t xml:space="preserve">OIC-IMSS BIENESTAR </w:t>
      </w:r>
      <w:r w:rsidR="005459A9" w:rsidRPr="005208B1">
        <w:rPr>
          <w:rFonts w:ascii="Noto Sans" w:hAnsi="Noto Sans" w:cs="Noto Sans"/>
          <w:sz w:val="18"/>
          <w:szCs w:val="18"/>
          <w:lang w:val="es-MX"/>
        </w:rPr>
        <w:t>respecto del pronunciamiento, en términos de los artículos 116 de la Ley General de Transparencia y Acceso a la Información Pública,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04B1E670" w14:textId="4F768E12" w:rsidR="005459A9" w:rsidRPr="005208B1" w:rsidRDefault="005459A9" w:rsidP="00785224">
      <w:pPr>
        <w:ind w:right="51"/>
        <w:jc w:val="both"/>
        <w:rPr>
          <w:rFonts w:ascii="Noto Sans" w:hAnsi="Noto Sans" w:cs="Noto Sans"/>
          <w:b/>
          <w:sz w:val="18"/>
          <w:szCs w:val="18"/>
        </w:rPr>
      </w:pPr>
    </w:p>
    <w:p w14:paraId="3A67B64C" w14:textId="6CE0EE83" w:rsidR="005459A9" w:rsidRPr="005208B1" w:rsidRDefault="00317768" w:rsidP="00785224">
      <w:pPr>
        <w:jc w:val="both"/>
        <w:rPr>
          <w:rFonts w:ascii="Noto Sans" w:hAnsi="Noto Sans" w:cs="Noto Sans"/>
          <w:b/>
          <w:sz w:val="18"/>
          <w:szCs w:val="18"/>
          <w:lang w:val="es-MX"/>
        </w:rPr>
      </w:pPr>
      <w:r w:rsidRPr="005208B1">
        <w:rPr>
          <w:rFonts w:ascii="Noto Sans" w:hAnsi="Noto Sans" w:cs="Noto Sans"/>
          <w:b/>
          <w:sz w:val="18"/>
          <w:szCs w:val="18"/>
          <w:lang w:val="es-MX"/>
        </w:rPr>
        <w:t>B</w:t>
      </w:r>
      <w:r w:rsidR="005459A9" w:rsidRPr="005208B1">
        <w:rPr>
          <w:rFonts w:ascii="Noto Sans" w:hAnsi="Noto Sans" w:cs="Noto Sans"/>
          <w:b/>
          <w:sz w:val="18"/>
          <w:szCs w:val="18"/>
          <w:lang w:val="es-MX"/>
        </w:rPr>
        <w:t>.</w:t>
      </w:r>
      <w:r w:rsidR="002E6961" w:rsidRPr="005208B1">
        <w:rPr>
          <w:rFonts w:ascii="Noto Sans" w:hAnsi="Noto Sans" w:cs="Noto Sans"/>
          <w:b/>
          <w:sz w:val="18"/>
          <w:szCs w:val="18"/>
          <w:lang w:val="es-MX"/>
        </w:rPr>
        <w:t>7</w:t>
      </w:r>
      <w:r w:rsidR="005459A9" w:rsidRPr="005208B1">
        <w:rPr>
          <w:rFonts w:ascii="Noto Sans" w:hAnsi="Noto Sans" w:cs="Noto Sans"/>
          <w:b/>
          <w:sz w:val="18"/>
          <w:szCs w:val="18"/>
          <w:lang w:val="es-MX"/>
        </w:rPr>
        <w:t xml:space="preserve"> Folio 330026525000039</w:t>
      </w:r>
    </w:p>
    <w:p w14:paraId="363E3909" w14:textId="19DB12C8" w:rsidR="005459A9" w:rsidRPr="005208B1" w:rsidRDefault="005459A9" w:rsidP="00785224">
      <w:pPr>
        <w:jc w:val="both"/>
        <w:rPr>
          <w:rFonts w:ascii="Noto Sans" w:hAnsi="Noto Sans" w:cs="Noto Sans"/>
          <w:b/>
          <w:sz w:val="18"/>
          <w:szCs w:val="18"/>
          <w:lang w:val="es-MX"/>
        </w:rPr>
      </w:pPr>
    </w:p>
    <w:p w14:paraId="647EAD8F" w14:textId="3A4241BE" w:rsidR="005459A9" w:rsidRPr="005208B1" w:rsidRDefault="003C4AA4" w:rsidP="00785224">
      <w:pPr>
        <w:ind w:right="-20"/>
        <w:jc w:val="both"/>
        <w:rPr>
          <w:rFonts w:ascii="Noto Sans" w:eastAsia="Montserrat" w:hAnsi="Noto Sans" w:cs="Noto Sans"/>
          <w:sz w:val="18"/>
          <w:szCs w:val="18"/>
        </w:rPr>
      </w:pPr>
      <w:r w:rsidRPr="005208B1">
        <w:rPr>
          <w:rFonts w:ascii="Noto Sans" w:eastAsia="Montserrat" w:hAnsi="Noto Sans" w:cs="Noto Sans"/>
          <w:sz w:val="18"/>
          <w:szCs w:val="18"/>
        </w:rPr>
        <w:t>Una persona solicitante requirió:</w:t>
      </w:r>
    </w:p>
    <w:p w14:paraId="6AD5292E" w14:textId="77777777" w:rsidR="005459A9" w:rsidRPr="005208B1" w:rsidRDefault="005459A9" w:rsidP="00785224">
      <w:pPr>
        <w:ind w:right="566"/>
        <w:jc w:val="both"/>
        <w:rPr>
          <w:rFonts w:ascii="Noto Sans" w:eastAsia="Montserrat" w:hAnsi="Noto Sans" w:cs="Noto Sans"/>
          <w:b/>
          <w:i/>
          <w:sz w:val="18"/>
          <w:szCs w:val="18"/>
        </w:rPr>
      </w:pPr>
    </w:p>
    <w:p w14:paraId="0E99A893" w14:textId="77777777" w:rsidR="005459A9" w:rsidRPr="005208B1" w:rsidRDefault="005459A9" w:rsidP="00785224">
      <w:pPr>
        <w:ind w:left="566" w:right="566"/>
        <w:jc w:val="both"/>
        <w:rPr>
          <w:rFonts w:ascii="Noto Sans" w:eastAsia="Montserrat" w:hAnsi="Noto Sans" w:cs="Noto Sans"/>
          <w:i/>
          <w:sz w:val="18"/>
          <w:szCs w:val="18"/>
        </w:rPr>
      </w:pPr>
      <w:r w:rsidRPr="005208B1">
        <w:rPr>
          <w:rFonts w:ascii="Noto Sans" w:eastAsia="Montserrat" w:hAnsi="Noto Sans" w:cs="Noto Sans"/>
          <w:i/>
          <w:sz w:val="18"/>
          <w:szCs w:val="18"/>
        </w:rPr>
        <w:t xml:space="preserve">"Solicito que la SEGOB justifique y aclare los actos de corrupción que se le permiten realizar a (…) en su calidad de (…), ya que aun sin tener el nivel jerárquico tiene dos chóferes a su disposición, usa vehículos oficiales para su traslado personal, cuenta con tres personas que lo asisten y le preparan jugos dentro de la institución, dispone de personal y del erario público para que le lleven su desayuno y comida de la </w:t>
      </w:r>
      <w:proofErr w:type="spellStart"/>
      <w:r w:rsidRPr="005208B1">
        <w:rPr>
          <w:rFonts w:ascii="Noto Sans" w:eastAsia="Montserrat" w:hAnsi="Noto Sans" w:cs="Noto Sans"/>
          <w:i/>
          <w:sz w:val="18"/>
          <w:szCs w:val="18"/>
        </w:rPr>
        <w:t>Procuraduria</w:t>
      </w:r>
      <w:proofErr w:type="spellEnd"/>
      <w:r w:rsidRPr="005208B1">
        <w:rPr>
          <w:rFonts w:ascii="Noto Sans" w:eastAsia="Montserrat" w:hAnsi="Noto Sans" w:cs="Noto Sans"/>
          <w:i/>
          <w:sz w:val="18"/>
          <w:szCs w:val="18"/>
        </w:rPr>
        <w:t xml:space="preserve"> Fiscal de la Federación y ha permitido el ingreso de personal que no cuenta con experiencia, además de que tiene trabajando a su (…) de nombre (…) y a diversos amigos y conocidos de él sin los conocimientos indispensables, dándoles hasta premios institucionales. También se requiere saber si el Órgano Interno ya realizó alguna revisión a dicha coordinación administrativa en la que se verifiquen las compras directas y el ejercicio del fondo rotatorio y se valide que todas las compras fueron realizadas</w:t>
      </w:r>
      <w:r w:rsidRPr="005208B1">
        <w:rPr>
          <w:rFonts w:ascii="Noto Sans" w:hAnsi="Noto Sans" w:cs="Noto Sans"/>
          <w:i/>
          <w:sz w:val="18"/>
          <w:szCs w:val="18"/>
        </w:rPr>
        <w:t>”. (Sic)</w:t>
      </w:r>
    </w:p>
    <w:p w14:paraId="37E4C161" w14:textId="77777777" w:rsidR="005459A9" w:rsidRPr="005208B1" w:rsidRDefault="005459A9" w:rsidP="00785224">
      <w:pPr>
        <w:ind w:right="566"/>
        <w:jc w:val="both"/>
        <w:rPr>
          <w:rFonts w:ascii="Noto Sans" w:eastAsia="Montserrat" w:hAnsi="Noto Sans" w:cs="Noto Sans"/>
          <w:sz w:val="18"/>
          <w:szCs w:val="18"/>
        </w:rPr>
      </w:pPr>
    </w:p>
    <w:p w14:paraId="5DDB85FF" w14:textId="4BB23B2F" w:rsidR="005459A9" w:rsidRPr="005208B1" w:rsidRDefault="00582123" w:rsidP="00785224">
      <w:pPr>
        <w:ind w:right="-20"/>
        <w:jc w:val="both"/>
        <w:rPr>
          <w:rFonts w:ascii="Noto Sans" w:eastAsia="Montserrat" w:hAnsi="Noto Sans" w:cs="Noto Sans"/>
          <w:sz w:val="18"/>
          <w:szCs w:val="18"/>
        </w:rPr>
      </w:pPr>
      <w:r w:rsidRPr="005208B1">
        <w:rPr>
          <w:rFonts w:ascii="Noto Sans" w:eastAsia="Montserrat" w:hAnsi="Noto Sans" w:cs="Noto Sans"/>
          <w:sz w:val="18"/>
          <w:szCs w:val="18"/>
        </w:rPr>
        <w:t>El Ó</w:t>
      </w:r>
      <w:r w:rsidR="005459A9" w:rsidRPr="005208B1">
        <w:rPr>
          <w:rFonts w:ascii="Noto Sans" w:eastAsia="Montserrat" w:hAnsi="Noto Sans" w:cs="Noto Sans"/>
          <w:sz w:val="18"/>
          <w:szCs w:val="18"/>
        </w:rPr>
        <w:t>rgano Interno de Control en la</w:t>
      </w:r>
      <w:r w:rsidR="0040641F" w:rsidRPr="005208B1">
        <w:rPr>
          <w:rFonts w:ascii="Noto Sans" w:eastAsia="Montserrat" w:hAnsi="Noto Sans" w:cs="Noto Sans"/>
          <w:sz w:val="18"/>
          <w:szCs w:val="18"/>
        </w:rPr>
        <w:t xml:space="preserve"> Secretaría de Gobernación (</w:t>
      </w:r>
      <w:r w:rsidR="005459A9" w:rsidRPr="005208B1">
        <w:rPr>
          <w:rFonts w:ascii="Noto Sans" w:eastAsia="Montserrat" w:hAnsi="Noto Sans" w:cs="Noto Sans"/>
          <w:sz w:val="18"/>
          <w:szCs w:val="18"/>
        </w:rPr>
        <w:t xml:space="preserve">OIC-SEGOB), solicitó al Comité de Transparencia la clasificación </w:t>
      </w:r>
      <w:r w:rsidR="00785224" w:rsidRPr="005208B1">
        <w:rPr>
          <w:rFonts w:ascii="Noto Sans" w:eastAsia="Montserrat" w:hAnsi="Noto Sans" w:cs="Noto Sans"/>
          <w:sz w:val="18"/>
          <w:szCs w:val="18"/>
        </w:rPr>
        <w:t xml:space="preserve">de confidencialidad </w:t>
      </w:r>
      <w:r w:rsidR="005459A9" w:rsidRPr="005208B1">
        <w:rPr>
          <w:rFonts w:ascii="Noto Sans" w:eastAsia="Montserrat" w:hAnsi="Noto Sans" w:cs="Noto Sans"/>
          <w:sz w:val="18"/>
          <w:szCs w:val="18"/>
        </w:rPr>
        <w:t xml:space="preserve">del resultado de la búsqueda de la información que dé </w:t>
      </w:r>
      <w:r w:rsidR="005459A9" w:rsidRPr="005208B1">
        <w:rPr>
          <w:rFonts w:ascii="Noto Sans" w:eastAsia="Montserrat" w:hAnsi="Noto Sans" w:cs="Noto Sans"/>
          <w:sz w:val="18"/>
          <w:szCs w:val="18"/>
        </w:rPr>
        <w:lastRenderedPageBreak/>
        <w:t>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r w:rsidR="00B03A23" w:rsidRPr="005208B1">
        <w:rPr>
          <w:rFonts w:ascii="Noto Sans" w:eastAsia="Montserrat" w:hAnsi="Noto Sans" w:cs="Noto Sans"/>
          <w:sz w:val="18"/>
          <w:szCs w:val="18"/>
        </w:rPr>
        <w:t xml:space="preserve"> de esta dependencia</w:t>
      </w:r>
      <w:r w:rsidR="005459A9" w:rsidRPr="005208B1">
        <w:rPr>
          <w:rFonts w:ascii="Noto Sans" w:eastAsia="Montserrat" w:hAnsi="Noto Sans" w:cs="Noto Sans"/>
          <w:sz w:val="18"/>
          <w:szCs w:val="18"/>
        </w:rPr>
        <w:t>.</w:t>
      </w:r>
    </w:p>
    <w:p w14:paraId="49B066B8" w14:textId="77777777" w:rsidR="005459A9" w:rsidRPr="005208B1" w:rsidRDefault="005459A9" w:rsidP="00785224">
      <w:pPr>
        <w:ind w:right="-20"/>
        <w:jc w:val="both"/>
        <w:rPr>
          <w:rFonts w:ascii="Noto Sans" w:eastAsia="Montserrat" w:hAnsi="Noto Sans" w:cs="Noto Sans"/>
          <w:sz w:val="18"/>
          <w:szCs w:val="18"/>
        </w:rPr>
      </w:pPr>
    </w:p>
    <w:p w14:paraId="0F618DF1" w14:textId="77777777" w:rsidR="005459A9" w:rsidRPr="005208B1" w:rsidRDefault="005459A9" w:rsidP="00785224">
      <w:pPr>
        <w:ind w:right="-20"/>
        <w:jc w:val="both"/>
        <w:rPr>
          <w:rFonts w:ascii="Noto Sans" w:eastAsia="Montserrat" w:hAnsi="Noto Sans" w:cs="Noto Sans"/>
          <w:sz w:val="18"/>
          <w:szCs w:val="18"/>
        </w:rPr>
      </w:pPr>
      <w:r w:rsidRPr="005208B1">
        <w:rPr>
          <w:rFonts w:ascii="Noto Sans" w:eastAsia="Montserrat" w:hAnsi="Noto Sans" w:cs="Noto Sans"/>
          <w:sz w:val="18"/>
          <w:szCs w:val="18"/>
        </w:rPr>
        <w:t>En consecuencia, se emite la siguiente resolución por unanimidad:</w:t>
      </w:r>
    </w:p>
    <w:p w14:paraId="2C8F1C03" w14:textId="77777777" w:rsidR="005459A9" w:rsidRPr="005208B1" w:rsidRDefault="005459A9" w:rsidP="00785224">
      <w:pPr>
        <w:ind w:right="-20"/>
        <w:jc w:val="both"/>
        <w:rPr>
          <w:rFonts w:ascii="Noto Sans" w:eastAsia="Montserrat" w:hAnsi="Noto Sans" w:cs="Noto Sans"/>
          <w:sz w:val="18"/>
          <w:szCs w:val="18"/>
        </w:rPr>
      </w:pPr>
      <w:r w:rsidRPr="005208B1">
        <w:rPr>
          <w:rFonts w:ascii="Noto Sans" w:eastAsia="Montserrat" w:hAnsi="Noto Sans" w:cs="Noto Sans"/>
          <w:sz w:val="18"/>
          <w:szCs w:val="18"/>
        </w:rPr>
        <w:t xml:space="preserve"> </w:t>
      </w:r>
    </w:p>
    <w:p w14:paraId="12353710" w14:textId="0EDB9A7D" w:rsidR="005459A9" w:rsidRPr="005208B1" w:rsidRDefault="00317768" w:rsidP="00785224">
      <w:pPr>
        <w:ind w:right="51"/>
        <w:jc w:val="both"/>
        <w:rPr>
          <w:rFonts w:ascii="Noto Sans" w:hAnsi="Noto Sans" w:cs="Noto Sans"/>
          <w:b/>
          <w:sz w:val="18"/>
          <w:szCs w:val="18"/>
        </w:rPr>
      </w:pPr>
      <w:r w:rsidRPr="005208B1">
        <w:rPr>
          <w:rFonts w:ascii="Noto Sans" w:hAnsi="Noto Sans" w:cs="Noto Sans"/>
          <w:b/>
          <w:sz w:val="18"/>
          <w:szCs w:val="18"/>
          <w:lang w:val="es-MX"/>
        </w:rPr>
        <w:t>II.B.</w:t>
      </w:r>
      <w:r w:rsidR="002E6961" w:rsidRPr="005208B1">
        <w:rPr>
          <w:rFonts w:ascii="Noto Sans" w:hAnsi="Noto Sans" w:cs="Noto Sans"/>
          <w:b/>
          <w:sz w:val="18"/>
          <w:szCs w:val="18"/>
          <w:lang w:val="es-MX"/>
        </w:rPr>
        <w:t>7</w:t>
      </w:r>
      <w:r w:rsidRPr="005208B1">
        <w:rPr>
          <w:rFonts w:ascii="Noto Sans" w:hAnsi="Noto Sans" w:cs="Noto Sans"/>
          <w:b/>
          <w:sz w:val="18"/>
          <w:szCs w:val="18"/>
          <w:lang w:val="es-MX"/>
        </w:rPr>
        <w:t xml:space="preserve">.ORD.04.25: </w:t>
      </w:r>
      <w:r w:rsidR="005459A9" w:rsidRPr="005208B1">
        <w:rPr>
          <w:rFonts w:ascii="Noto Sans" w:eastAsia="Montserrat" w:hAnsi="Noto Sans" w:cs="Noto Sans"/>
          <w:b/>
          <w:sz w:val="18"/>
          <w:szCs w:val="18"/>
        </w:rPr>
        <w:t>CONFIRMAR</w:t>
      </w:r>
      <w:r w:rsidR="005459A9" w:rsidRPr="005208B1">
        <w:rPr>
          <w:rFonts w:ascii="Noto Sans" w:eastAsia="Montserrat" w:hAnsi="Noto Sans" w:cs="Noto Sans"/>
          <w:sz w:val="18"/>
          <w:szCs w:val="18"/>
        </w:rPr>
        <w:t xml:space="preserve"> la clasificación de confi</w:t>
      </w:r>
      <w:r w:rsidR="00582123" w:rsidRPr="005208B1">
        <w:rPr>
          <w:rFonts w:ascii="Noto Sans" w:eastAsia="Montserrat" w:hAnsi="Noto Sans" w:cs="Noto Sans"/>
          <w:sz w:val="18"/>
          <w:szCs w:val="18"/>
        </w:rPr>
        <w:t xml:space="preserve">dencialidad invocada por el </w:t>
      </w:r>
      <w:r w:rsidR="005459A9" w:rsidRPr="005208B1">
        <w:rPr>
          <w:rFonts w:ascii="Noto Sans" w:eastAsia="Montserrat" w:hAnsi="Noto Sans" w:cs="Noto Sans"/>
          <w:sz w:val="18"/>
          <w:szCs w:val="18"/>
        </w:rPr>
        <w:t>OIC-SEGOB,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D8F7FDF" w14:textId="77777777" w:rsidR="00CA1AB2" w:rsidRPr="005208B1" w:rsidRDefault="00CA1AB2" w:rsidP="00785224">
      <w:pPr>
        <w:jc w:val="both"/>
        <w:rPr>
          <w:rFonts w:ascii="Noto Sans" w:hAnsi="Noto Sans" w:cs="Noto Sans"/>
          <w:b/>
          <w:bCs/>
          <w:sz w:val="18"/>
          <w:szCs w:val="18"/>
        </w:rPr>
      </w:pPr>
    </w:p>
    <w:p w14:paraId="252E1382" w14:textId="55B04203" w:rsidR="0084790D" w:rsidRPr="005208B1" w:rsidRDefault="00317768" w:rsidP="00785224">
      <w:pPr>
        <w:jc w:val="both"/>
        <w:rPr>
          <w:rFonts w:ascii="Noto Sans" w:hAnsi="Noto Sans" w:cs="Noto Sans"/>
          <w:b/>
          <w:sz w:val="18"/>
          <w:szCs w:val="18"/>
        </w:rPr>
      </w:pPr>
      <w:r w:rsidRPr="005208B1">
        <w:rPr>
          <w:rFonts w:ascii="Noto Sans" w:hAnsi="Noto Sans" w:cs="Noto Sans"/>
          <w:b/>
          <w:sz w:val="18"/>
          <w:szCs w:val="18"/>
        </w:rPr>
        <w:t>C</w:t>
      </w:r>
      <w:r w:rsidR="0084790D" w:rsidRPr="005208B1">
        <w:rPr>
          <w:rFonts w:ascii="Noto Sans" w:hAnsi="Noto Sans" w:cs="Noto Sans"/>
          <w:b/>
          <w:sz w:val="18"/>
          <w:szCs w:val="18"/>
        </w:rPr>
        <w:t>. Respuestas a solicitudes de acceso a la información en las que se analizará la versión pública</w:t>
      </w:r>
    </w:p>
    <w:p w14:paraId="73AF1E64" w14:textId="77777777" w:rsidR="0084790D" w:rsidRPr="005208B1" w:rsidRDefault="0084790D" w:rsidP="00785224">
      <w:pPr>
        <w:jc w:val="both"/>
        <w:rPr>
          <w:rFonts w:ascii="Noto Sans" w:hAnsi="Noto Sans" w:cs="Noto Sans"/>
          <w:sz w:val="18"/>
          <w:szCs w:val="18"/>
        </w:rPr>
      </w:pPr>
    </w:p>
    <w:p w14:paraId="264C1507" w14:textId="0E155976" w:rsidR="00431691" w:rsidRPr="005208B1" w:rsidRDefault="00317768" w:rsidP="00785224">
      <w:pPr>
        <w:ind w:right="51"/>
        <w:jc w:val="both"/>
        <w:rPr>
          <w:rFonts w:ascii="Noto Sans" w:hAnsi="Noto Sans" w:cs="Noto Sans"/>
          <w:b/>
          <w:sz w:val="18"/>
          <w:szCs w:val="18"/>
          <w:lang w:val="es-MX"/>
        </w:rPr>
      </w:pPr>
      <w:r w:rsidRPr="005208B1">
        <w:rPr>
          <w:rFonts w:ascii="Noto Sans" w:hAnsi="Noto Sans" w:cs="Noto Sans"/>
          <w:b/>
          <w:sz w:val="18"/>
          <w:szCs w:val="18"/>
          <w:lang w:val="es-MX"/>
        </w:rPr>
        <w:t>C</w:t>
      </w:r>
      <w:r w:rsidR="00431691" w:rsidRPr="005208B1">
        <w:rPr>
          <w:rFonts w:ascii="Noto Sans" w:hAnsi="Noto Sans" w:cs="Noto Sans"/>
          <w:b/>
          <w:sz w:val="18"/>
          <w:szCs w:val="18"/>
          <w:lang w:val="es-MX"/>
        </w:rPr>
        <w:t>.1 Folio 330026524003509</w:t>
      </w:r>
    </w:p>
    <w:p w14:paraId="3AB2A6BA" w14:textId="0CC327BE" w:rsidR="00431691" w:rsidRPr="005208B1" w:rsidRDefault="00431691" w:rsidP="00785224">
      <w:pPr>
        <w:ind w:right="51"/>
        <w:jc w:val="both"/>
        <w:rPr>
          <w:rFonts w:ascii="Noto Sans" w:hAnsi="Noto Sans" w:cs="Noto Sans"/>
          <w:b/>
          <w:sz w:val="18"/>
          <w:szCs w:val="18"/>
          <w:lang w:val="es-MX"/>
        </w:rPr>
      </w:pPr>
    </w:p>
    <w:p w14:paraId="64CE98B4" w14:textId="7B6EC63B" w:rsidR="00431691" w:rsidRPr="005208B1" w:rsidRDefault="003C4AA4" w:rsidP="00785224">
      <w:pPr>
        <w:widowControl w:val="0"/>
        <w:ind w:hanging="2"/>
        <w:rPr>
          <w:rFonts w:ascii="Noto Sans" w:eastAsia="Montserrat" w:hAnsi="Noto Sans" w:cs="Noto Sans"/>
          <w:sz w:val="18"/>
          <w:szCs w:val="18"/>
        </w:rPr>
      </w:pPr>
      <w:r w:rsidRPr="005208B1">
        <w:rPr>
          <w:rFonts w:ascii="Noto Sans" w:eastAsia="Montserrat" w:hAnsi="Noto Sans" w:cs="Noto Sans"/>
          <w:sz w:val="18"/>
          <w:szCs w:val="18"/>
        </w:rPr>
        <w:t>Una persona solicitante requirió:</w:t>
      </w:r>
    </w:p>
    <w:p w14:paraId="64C51DF6" w14:textId="77777777" w:rsidR="00431691" w:rsidRPr="005208B1" w:rsidRDefault="00431691" w:rsidP="00785224">
      <w:pPr>
        <w:ind w:right="573"/>
        <w:rPr>
          <w:rFonts w:ascii="Noto Sans" w:eastAsia="Montserrat" w:hAnsi="Noto Sans" w:cs="Noto Sans"/>
          <w:sz w:val="18"/>
          <w:szCs w:val="18"/>
        </w:rPr>
      </w:pPr>
    </w:p>
    <w:p w14:paraId="791B47C5" w14:textId="77777777" w:rsidR="00431691" w:rsidRPr="005208B1" w:rsidRDefault="00431691" w:rsidP="00785224">
      <w:pPr>
        <w:ind w:left="567" w:right="573"/>
        <w:jc w:val="both"/>
        <w:rPr>
          <w:rFonts w:ascii="Noto Sans" w:eastAsia="Montserrat" w:hAnsi="Noto Sans" w:cs="Noto Sans"/>
          <w:sz w:val="18"/>
          <w:szCs w:val="18"/>
        </w:rPr>
      </w:pPr>
      <w:r w:rsidRPr="005208B1">
        <w:rPr>
          <w:rFonts w:ascii="Noto Sans" w:eastAsia="Montserrat" w:hAnsi="Noto Sans" w:cs="Noto Sans"/>
          <w:i/>
          <w:sz w:val="18"/>
          <w:szCs w:val="18"/>
        </w:rPr>
        <w:t>“(…), de acuerdo a su CV cargado en la Plataforma Nacional de Transparencia, fue la Directora General del Instituto Nacional de Educación de los Adultos entre 2021 y 2023. De acuerdo al artículo 11 del ACUERDO por el que se establecen las bases generales para los procedimientos de rendición de cuentas, individuales e institucionales, de la Administración Pública Federal, los directores generales deben entregar actas de entrega-recepción. Solicito copia electrónica del acta de entrega recepción individual que (…) debió elaborar al separarse del cargo, como parte de su procedimiento de rendición de cuentas individual. Solicito se incluyan los anexos.”.</w:t>
      </w:r>
      <w:r w:rsidRPr="005208B1">
        <w:rPr>
          <w:rFonts w:ascii="Noto Sans" w:eastAsia="Montserrat" w:hAnsi="Noto Sans" w:cs="Noto Sans"/>
          <w:sz w:val="18"/>
          <w:szCs w:val="18"/>
        </w:rPr>
        <w:t xml:space="preserve"> (Sic) </w:t>
      </w:r>
    </w:p>
    <w:p w14:paraId="269D55DE" w14:textId="77777777" w:rsidR="00431691" w:rsidRPr="005208B1" w:rsidRDefault="00431691" w:rsidP="00785224">
      <w:pPr>
        <w:ind w:right="566"/>
        <w:jc w:val="both"/>
        <w:rPr>
          <w:rFonts w:ascii="Noto Sans" w:eastAsia="Montserrat" w:hAnsi="Noto Sans" w:cs="Noto Sans"/>
          <w:sz w:val="18"/>
          <w:szCs w:val="18"/>
        </w:rPr>
      </w:pPr>
    </w:p>
    <w:p w14:paraId="7CF3DE84" w14:textId="2035A3F1"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La</w:t>
      </w:r>
      <w:r w:rsidR="00785224" w:rsidRPr="005208B1">
        <w:rPr>
          <w:rFonts w:ascii="Noto Sans" w:hAnsi="Noto Sans" w:cs="Noto Sans"/>
          <w:sz w:val="18"/>
          <w:szCs w:val="18"/>
        </w:rPr>
        <w:t xml:space="preserve"> otrora</w:t>
      </w:r>
      <w:r w:rsidRPr="005208B1">
        <w:rPr>
          <w:rFonts w:ascii="Noto Sans" w:hAnsi="Noto Sans" w:cs="Noto Sans"/>
          <w:sz w:val="18"/>
          <w:szCs w:val="18"/>
        </w:rPr>
        <w:t xml:space="preserve"> Unidad de Política de Recursos Humanos de la Administración Pública Federal (UPRHAPF) ahora Unidad de Políticas para el Servicio Público (UPSP) </w:t>
      </w:r>
      <w:r w:rsidR="00785224" w:rsidRPr="005208B1">
        <w:rPr>
          <w:rFonts w:ascii="Noto Sans" w:hAnsi="Noto Sans" w:cs="Noto Sans"/>
          <w:sz w:val="18"/>
          <w:szCs w:val="18"/>
        </w:rPr>
        <w:t xml:space="preserve">informó que, de la búsqueda realizada en sus archivos físicos y electrónicos </w:t>
      </w:r>
      <w:r w:rsidRPr="005208B1">
        <w:rPr>
          <w:rFonts w:ascii="Noto Sans" w:hAnsi="Noto Sans" w:cs="Noto Sans"/>
          <w:sz w:val="18"/>
          <w:szCs w:val="18"/>
        </w:rPr>
        <w:t>localizó registro del</w:t>
      </w:r>
      <w:r w:rsidR="00785224" w:rsidRPr="005208B1">
        <w:rPr>
          <w:rFonts w:ascii="Noto Sans" w:hAnsi="Noto Sans" w:cs="Noto Sans"/>
          <w:sz w:val="18"/>
          <w:szCs w:val="18"/>
        </w:rPr>
        <w:t xml:space="preserve"> Acta Administrativa de Entrega </w:t>
      </w:r>
      <w:r w:rsidRPr="005208B1">
        <w:rPr>
          <w:rFonts w:ascii="Noto Sans" w:hAnsi="Noto Sans" w:cs="Noto Sans"/>
          <w:sz w:val="18"/>
          <w:szCs w:val="18"/>
        </w:rPr>
        <w:t>Recepción con folio 90356 de fecha 24 de noviembre de 2023, por lo que, a efecto de elaborar la versión pública solicitó al Comité de Transparencia clasificar como información confidencial el siguiente dato:</w:t>
      </w:r>
    </w:p>
    <w:p w14:paraId="32AC68FD" w14:textId="77777777" w:rsidR="00431691" w:rsidRPr="005208B1" w:rsidRDefault="00431691" w:rsidP="00785224">
      <w:pPr>
        <w:ind w:hanging="2"/>
        <w:jc w:val="both"/>
        <w:rPr>
          <w:rFonts w:ascii="Noto Sans" w:hAnsi="Noto Sans" w:cs="Noto Sans"/>
          <w:sz w:val="18"/>
          <w:szCs w:val="18"/>
        </w:rPr>
      </w:pPr>
    </w:p>
    <w:tbl>
      <w:tblPr>
        <w:tblW w:w="877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555"/>
        <w:gridCol w:w="4417"/>
        <w:gridCol w:w="2802"/>
      </w:tblGrid>
      <w:tr w:rsidR="00431691" w:rsidRPr="005208B1" w14:paraId="35AAE94D" w14:textId="77777777" w:rsidTr="003342BA">
        <w:trPr>
          <w:trHeight w:val="20"/>
          <w:jc w:val="center"/>
        </w:trPr>
        <w:tc>
          <w:tcPr>
            <w:tcW w:w="1555" w:type="dxa"/>
            <w:shd w:val="clear" w:color="auto" w:fill="990033"/>
          </w:tcPr>
          <w:p w14:paraId="1B446F47" w14:textId="77777777" w:rsidR="00431691" w:rsidRPr="005208B1" w:rsidRDefault="00431691" w:rsidP="00785224">
            <w:pPr>
              <w:ind w:hanging="2"/>
              <w:jc w:val="center"/>
              <w:rPr>
                <w:rFonts w:ascii="Noto Sans" w:eastAsia="Montserrat" w:hAnsi="Noto Sans" w:cs="Noto Sans"/>
                <w:b/>
                <w:color w:val="FFFFFF" w:themeColor="background1"/>
                <w:sz w:val="18"/>
                <w:szCs w:val="18"/>
              </w:rPr>
            </w:pPr>
            <w:r w:rsidRPr="005208B1">
              <w:rPr>
                <w:rFonts w:ascii="Noto Sans" w:eastAsia="Montserrat" w:hAnsi="Noto Sans" w:cs="Noto Sans"/>
                <w:b/>
                <w:color w:val="FFFFFF" w:themeColor="background1"/>
                <w:sz w:val="18"/>
                <w:szCs w:val="18"/>
              </w:rPr>
              <w:t>Dato</w:t>
            </w:r>
          </w:p>
        </w:tc>
        <w:tc>
          <w:tcPr>
            <w:tcW w:w="4417" w:type="dxa"/>
            <w:shd w:val="clear" w:color="auto" w:fill="990033"/>
          </w:tcPr>
          <w:p w14:paraId="2B6DC791" w14:textId="77777777" w:rsidR="00431691" w:rsidRPr="005208B1" w:rsidRDefault="00431691" w:rsidP="00785224">
            <w:pPr>
              <w:ind w:hanging="2"/>
              <w:jc w:val="center"/>
              <w:rPr>
                <w:rFonts w:ascii="Noto Sans" w:eastAsia="Montserrat" w:hAnsi="Noto Sans" w:cs="Noto Sans"/>
                <w:b/>
                <w:color w:val="FFFFFF" w:themeColor="background1"/>
                <w:sz w:val="18"/>
                <w:szCs w:val="18"/>
              </w:rPr>
            </w:pPr>
            <w:r w:rsidRPr="005208B1">
              <w:rPr>
                <w:rFonts w:ascii="Noto Sans" w:eastAsia="Montserrat" w:hAnsi="Noto Sans" w:cs="Noto Sans"/>
                <w:b/>
                <w:color w:val="FFFFFF" w:themeColor="background1"/>
                <w:sz w:val="18"/>
                <w:szCs w:val="18"/>
              </w:rPr>
              <w:t>Justificación</w:t>
            </w:r>
          </w:p>
        </w:tc>
        <w:tc>
          <w:tcPr>
            <w:tcW w:w="2802" w:type="dxa"/>
            <w:shd w:val="clear" w:color="auto" w:fill="990033"/>
          </w:tcPr>
          <w:p w14:paraId="2D8DD82C" w14:textId="77777777" w:rsidR="00431691" w:rsidRPr="005208B1" w:rsidRDefault="00431691" w:rsidP="00785224">
            <w:pPr>
              <w:ind w:hanging="2"/>
              <w:jc w:val="center"/>
              <w:rPr>
                <w:rFonts w:ascii="Noto Sans" w:eastAsia="Montserrat" w:hAnsi="Noto Sans" w:cs="Noto Sans"/>
                <w:b/>
                <w:color w:val="FFFFFF" w:themeColor="background1"/>
                <w:sz w:val="18"/>
                <w:szCs w:val="18"/>
              </w:rPr>
            </w:pPr>
            <w:r w:rsidRPr="005208B1">
              <w:rPr>
                <w:rFonts w:ascii="Noto Sans" w:eastAsia="Montserrat" w:hAnsi="Noto Sans" w:cs="Noto Sans"/>
                <w:b/>
                <w:color w:val="FFFFFF" w:themeColor="background1"/>
                <w:sz w:val="18"/>
                <w:szCs w:val="18"/>
              </w:rPr>
              <w:t>Fundamento</w:t>
            </w:r>
          </w:p>
        </w:tc>
      </w:tr>
      <w:tr w:rsidR="00431691" w:rsidRPr="005208B1" w14:paraId="7270F51D" w14:textId="77777777" w:rsidTr="003342BA">
        <w:trPr>
          <w:trHeight w:val="20"/>
          <w:jc w:val="center"/>
        </w:trPr>
        <w:tc>
          <w:tcPr>
            <w:tcW w:w="1555" w:type="dxa"/>
            <w:shd w:val="clear" w:color="auto" w:fill="auto"/>
          </w:tcPr>
          <w:p w14:paraId="78C4F63A" w14:textId="77777777" w:rsidR="00431691" w:rsidRPr="005208B1" w:rsidRDefault="00431691" w:rsidP="00785224">
            <w:pPr>
              <w:ind w:hanging="2"/>
              <w:jc w:val="both"/>
              <w:rPr>
                <w:rFonts w:ascii="Noto Sans" w:eastAsia="Montserrat" w:hAnsi="Noto Sans" w:cs="Noto Sans"/>
                <w:color w:val="00000A"/>
                <w:sz w:val="18"/>
                <w:szCs w:val="18"/>
              </w:rPr>
            </w:pPr>
            <w:r w:rsidRPr="005208B1">
              <w:rPr>
                <w:rFonts w:ascii="Noto Sans" w:eastAsia="Montserrat" w:hAnsi="Noto Sans" w:cs="Noto Sans"/>
                <w:color w:val="00000A"/>
                <w:sz w:val="18"/>
                <w:szCs w:val="18"/>
              </w:rPr>
              <w:t>Domicilio de particular(es)</w:t>
            </w:r>
          </w:p>
        </w:tc>
        <w:tc>
          <w:tcPr>
            <w:tcW w:w="4417" w:type="dxa"/>
            <w:shd w:val="clear" w:color="auto" w:fill="auto"/>
          </w:tcPr>
          <w:p w14:paraId="3727054F" w14:textId="77777777" w:rsidR="00431691" w:rsidRPr="005208B1" w:rsidRDefault="00431691" w:rsidP="00785224">
            <w:pPr>
              <w:ind w:hanging="2"/>
              <w:jc w:val="both"/>
              <w:rPr>
                <w:rFonts w:ascii="Noto Sans" w:eastAsia="Montserrat" w:hAnsi="Noto Sans" w:cs="Noto Sans"/>
                <w:color w:val="00000A"/>
                <w:sz w:val="18"/>
                <w:szCs w:val="18"/>
              </w:rPr>
            </w:pPr>
            <w:r w:rsidRPr="005208B1">
              <w:rPr>
                <w:rFonts w:ascii="Noto Sans" w:eastAsia="Montserrat" w:hAnsi="Noto Sans" w:cs="Noto Sans"/>
                <w:color w:val="00000A"/>
                <w:sz w:val="18"/>
                <w:szCs w:val="18"/>
              </w:rPr>
              <w:t>Atributo de una persona física, que denota el lugar donde reside habitualmente, se ahí que es un dato personal que debe protegerse.</w:t>
            </w:r>
          </w:p>
        </w:tc>
        <w:tc>
          <w:tcPr>
            <w:tcW w:w="2802" w:type="dxa"/>
            <w:shd w:val="clear" w:color="auto" w:fill="auto"/>
          </w:tcPr>
          <w:p w14:paraId="6F037373" w14:textId="0EE4781D" w:rsidR="00431691" w:rsidRPr="005208B1" w:rsidRDefault="00785224" w:rsidP="00785224">
            <w:pPr>
              <w:ind w:hanging="2"/>
              <w:jc w:val="both"/>
              <w:rPr>
                <w:rFonts w:ascii="Noto Sans" w:hAnsi="Noto Sans" w:cs="Noto Sans"/>
                <w:sz w:val="18"/>
                <w:szCs w:val="18"/>
              </w:rPr>
            </w:pPr>
            <w:r w:rsidRPr="005208B1">
              <w:rPr>
                <w:rFonts w:ascii="Noto Sans" w:eastAsia="Montserrat" w:hAnsi="Noto Sans" w:cs="Noto Sans"/>
                <w:sz w:val="18"/>
                <w:szCs w:val="18"/>
              </w:rPr>
              <w:t xml:space="preserve">Artículo 113, fracción I, </w:t>
            </w:r>
            <w:r w:rsidR="00431691" w:rsidRPr="005208B1">
              <w:rPr>
                <w:rFonts w:ascii="Noto Sans" w:eastAsia="Montserrat" w:hAnsi="Noto Sans" w:cs="Noto Sans"/>
                <w:sz w:val="18"/>
                <w:szCs w:val="18"/>
              </w:rPr>
              <w:t>de la Ley Federal de Transparencia y Acceso a la Información Pública.</w:t>
            </w:r>
          </w:p>
        </w:tc>
      </w:tr>
    </w:tbl>
    <w:p w14:paraId="727860EE" w14:textId="77777777" w:rsidR="00431691" w:rsidRPr="005208B1" w:rsidRDefault="00431691" w:rsidP="00785224">
      <w:pPr>
        <w:ind w:hanging="2"/>
        <w:jc w:val="both"/>
        <w:rPr>
          <w:rFonts w:ascii="Noto Sans" w:eastAsia="Montserrat" w:hAnsi="Noto Sans" w:cs="Noto Sans"/>
          <w:sz w:val="18"/>
          <w:szCs w:val="18"/>
        </w:rPr>
      </w:pPr>
    </w:p>
    <w:p w14:paraId="0F2B6CFF" w14:textId="713F5E6B" w:rsidR="00431691" w:rsidRPr="005208B1" w:rsidRDefault="00431691" w:rsidP="00785224">
      <w:pPr>
        <w:ind w:hanging="2"/>
        <w:jc w:val="both"/>
        <w:rPr>
          <w:rFonts w:ascii="Noto Sans" w:eastAsia="Montserrat" w:hAnsi="Noto Sans" w:cs="Noto Sans"/>
          <w:sz w:val="18"/>
          <w:szCs w:val="18"/>
        </w:rPr>
      </w:pPr>
      <w:r w:rsidRPr="005208B1">
        <w:rPr>
          <w:rFonts w:ascii="Noto Sans" w:eastAsia="Montserrat" w:hAnsi="Noto Sans" w:cs="Noto Sans"/>
          <w:sz w:val="18"/>
          <w:szCs w:val="18"/>
        </w:rPr>
        <w:t>En consecuencia, se emite la siguiente resolución por unanimidad:</w:t>
      </w:r>
    </w:p>
    <w:p w14:paraId="27161E97" w14:textId="77777777" w:rsidR="0058216A" w:rsidRPr="005208B1" w:rsidRDefault="0058216A" w:rsidP="00785224">
      <w:pPr>
        <w:ind w:hanging="2"/>
        <w:jc w:val="both"/>
        <w:rPr>
          <w:rFonts w:ascii="Noto Sans" w:eastAsia="Montserrat" w:hAnsi="Noto Sans" w:cs="Noto Sans"/>
          <w:sz w:val="18"/>
          <w:szCs w:val="18"/>
        </w:rPr>
      </w:pPr>
    </w:p>
    <w:p w14:paraId="47F9D9C6" w14:textId="1DC3E7E4" w:rsidR="00431691" w:rsidRPr="005208B1" w:rsidRDefault="00317768" w:rsidP="00785224">
      <w:pPr>
        <w:ind w:hanging="2"/>
        <w:jc w:val="both"/>
        <w:rPr>
          <w:rFonts w:ascii="Noto Sans" w:hAnsi="Noto Sans" w:cs="Noto Sans"/>
          <w:b/>
          <w:sz w:val="18"/>
          <w:szCs w:val="18"/>
          <w:lang w:val="es-MX"/>
        </w:rPr>
      </w:pPr>
      <w:r w:rsidRPr="005208B1">
        <w:rPr>
          <w:rFonts w:ascii="Noto Sans" w:hAnsi="Noto Sans" w:cs="Noto Sans"/>
          <w:b/>
          <w:sz w:val="18"/>
          <w:szCs w:val="18"/>
          <w:lang w:val="es-MX"/>
        </w:rPr>
        <w:t xml:space="preserve">II.C.1.ORD.04.25: </w:t>
      </w:r>
      <w:r w:rsidR="00431691" w:rsidRPr="005208B1">
        <w:rPr>
          <w:rFonts w:ascii="Noto Sans" w:eastAsia="Montserrat" w:hAnsi="Noto Sans" w:cs="Noto Sans"/>
          <w:b/>
          <w:sz w:val="18"/>
          <w:szCs w:val="18"/>
        </w:rPr>
        <w:t xml:space="preserve">CONFIRMAR </w:t>
      </w:r>
      <w:r w:rsidR="00431691" w:rsidRPr="005208B1">
        <w:rPr>
          <w:rFonts w:ascii="Noto Sans" w:eastAsia="Montserrat" w:hAnsi="Noto Sans" w:cs="Noto Sans"/>
          <w:sz w:val="18"/>
          <w:szCs w:val="18"/>
        </w:rPr>
        <w:t>la clasificación de la información como confidencial</w:t>
      </w:r>
      <w:r w:rsidR="00431691" w:rsidRPr="005208B1">
        <w:rPr>
          <w:rFonts w:ascii="Noto Sans" w:eastAsia="Montserrat" w:hAnsi="Noto Sans" w:cs="Noto Sans"/>
          <w:b/>
          <w:sz w:val="18"/>
          <w:szCs w:val="18"/>
        </w:rPr>
        <w:t xml:space="preserve"> </w:t>
      </w:r>
      <w:r w:rsidR="00431691" w:rsidRPr="005208B1">
        <w:rPr>
          <w:rFonts w:ascii="Noto Sans" w:eastAsia="Montserrat" w:hAnsi="Noto Sans" w:cs="Noto Sans"/>
          <w:sz w:val="18"/>
          <w:szCs w:val="18"/>
        </w:rPr>
        <w:t xml:space="preserve">invocada por la </w:t>
      </w:r>
      <w:r w:rsidR="00431691" w:rsidRPr="005208B1">
        <w:rPr>
          <w:rFonts w:ascii="Noto Sans" w:hAnsi="Noto Sans" w:cs="Noto Sans"/>
          <w:sz w:val="18"/>
          <w:szCs w:val="18"/>
        </w:rPr>
        <w:t>UPSP respecto del</w:t>
      </w:r>
      <w:r w:rsidR="00431691" w:rsidRPr="005208B1">
        <w:rPr>
          <w:rFonts w:ascii="Noto Sans" w:eastAsia="Montserrat" w:hAnsi="Noto Sans" w:cs="Noto Sans"/>
          <w:sz w:val="18"/>
          <w:szCs w:val="18"/>
        </w:rPr>
        <w:t xml:space="preserve"> </w:t>
      </w:r>
      <w:r w:rsidR="00785224" w:rsidRPr="005208B1">
        <w:rPr>
          <w:rFonts w:ascii="Noto Sans" w:hAnsi="Noto Sans" w:cs="Noto Sans"/>
          <w:sz w:val="18"/>
          <w:szCs w:val="18"/>
        </w:rPr>
        <w:t xml:space="preserve">Acta Administrativa de Entrega </w:t>
      </w:r>
      <w:r w:rsidR="00431691" w:rsidRPr="005208B1">
        <w:rPr>
          <w:rFonts w:ascii="Noto Sans" w:hAnsi="Noto Sans" w:cs="Noto Sans"/>
          <w:sz w:val="18"/>
          <w:szCs w:val="18"/>
        </w:rPr>
        <w:t xml:space="preserve">Recepción con folio 90356 de fecha 24 de noviembre de 2023, </w:t>
      </w:r>
      <w:r w:rsidR="00431691" w:rsidRPr="005208B1">
        <w:rPr>
          <w:rFonts w:ascii="Noto Sans" w:eastAsia="Montserrat" w:hAnsi="Noto Sans" w:cs="Noto Sans"/>
          <w:sz w:val="18"/>
          <w:szCs w:val="18"/>
        </w:rPr>
        <w:t>con fundamento en lo dispuesto</w:t>
      </w:r>
      <w:r w:rsidR="00785224" w:rsidRPr="005208B1">
        <w:rPr>
          <w:rFonts w:ascii="Noto Sans" w:eastAsia="Montserrat" w:hAnsi="Noto Sans" w:cs="Noto Sans"/>
          <w:sz w:val="18"/>
          <w:szCs w:val="18"/>
        </w:rPr>
        <w:t xml:space="preserve"> en el artículo 113, fracción I, </w:t>
      </w:r>
      <w:r w:rsidR="00431691" w:rsidRPr="005208B1">
        <w:rPr>
          <w:rFonts w:ascii="Noto Sans" w:eastAsia="Montserrat" w:hAnsi="Noto Sans" w:cs="Noto Sans"/>
          <w:sz w:val="18"/>
          <w:szCs w:val="18"/>
        </w:rPr>
        <w:t xml:space="preserve">de la Ley Federal de Transparencia y Acceso a la Información Pública, y, por ende, se autoriza elaborar la versión pública. </w:t>
      </w:r>
    </w:p>
    <w:p w14:paraId="4E1AEA86" w14:textId="2F88BFC6" w:rsidR="00431691" w:rsidRPr="005208B1" w:rsidRDefault="00431691" w:rsidP="00785224">
      <w:pPr>
        <w:ind w:right="51"/>
        <w:jc w:val="both"/>
        <w:rPr>
          <w:rFonts w:ascii="Noto Sans" w:hAnsi="Noto Sans" w:cs="Noto Sans"/>
          <w:b/>
          <w:sz w:val="18"/>
          <w:szCs w:val="18"/>
          <w:lang w:val="es-MX"/>
        </w:rPr>
      </w:pPr>
    </w:p>
    <w:p w14:paraId="5CD2AFE7" w14:textId="089A2B0F" w:rsidR="006E6FF7" w:rsidRPr="005208B1" w:rsidRDefault="00317768" w:rsidP="00785224">
      <w:pPr>
        <w:ind w:right="51"/>
        <w:jc w:val="both"/>
        <w:rPr>
          <w:rFonts w:ascii="Noto Sans" w:hAnsi="Noto Sans" w:cs="Noto Sans"/>
          <w:b/>
          <w:sz w:val="18"/>
          <w:szCs w:val="18"/>
          <w:lang w:val="es-MX"/>
        </w:rPr>
      </w:pPr>
      <w:r w:rsidRPr="005208B1">
        <w:rPr>
          <w:rFonts w:ascii="Noto Sans" w:hAnsi="Noto Sans" w:cs="Noto Sans"/>
          <w:b/>
          <w:sz w:val="18"/>
          <w:szCs w:val="18"/>
          <w:lang w:val="es-MX"/>
        </w:rPr>
        <w:t>C</w:t>
      </w:r>
      <w:r w:rsidR="00431691" w:rsidRPr="005208B1">
        <w:rPr>
          <w:rFonts w:ascii="Noto Sans" w:hAnsi="Noto Sans" w:cs="Noto Sans"/>
          <w:b/>
          <w:sz w:val="18"/>
          <w:szCs w:val="18"/>
          <w:lang w:val="es-MX"/>
        </w:rPr>
        <w:t>.</w:t>
      </w:r>
      <w:r w:rsidRPr="005208B1">
        <w:rPr>
          <w:rFonts w:ascii="Noto Sans" w:hAnsi="Noto Sans" w:cs="Noto Sans"/>
          <w:b/>
          <w:sz w:val="18"/>
          <w:szCs w:val="18"/>
          <w:lang w:val="es-MX"/>
        </w:rPr>
        <w:t>2</w:t>
      </w:r>
      <w:r w:rsidR="00431691" w:rsidRPr="005208B1">
        <w:rPr>
          <w:rFonts w:ascii="Noto Sans" w:hAnsi="Noto Sans" w:cs="Noto Sans"/>
          <w:b/>
          <w:sz w:val="18"/>
          <w:szCs w:val="18"/>
          <w:lang w:val="es-MX"/>
        </w:rPr>
        <w:t xml:space="preserve"> </w:t>
      </w:r>
      <w:r w:rsidR="006E6FF7" w:rsidRPr="005208B1">
        <w:rPr>
          <w:rFonts w:ascii="Noto Sans" w:hAnsi="Noto Sans" w:cs="Noto Sans"/>
          <w:b/>
          <w:sz w:val="18"/>
          <w:szCs w:val="18"/>
          <w:lang w:val="es-MX"/>
        </w:rPr>
        <w:t>Folio 330026524003541</w:t>
      </w:r>
    </w:p>
    <w:p w14:paraId="61E044EB" w14:textId="50C227D0" w:rsidR="006E6FF7" w:rsidRPr="005208B1" w:rsidRDefault="006E6FF7" w:rsidP="00785224">
      <w:pPr>
        <w:ind w:right="51"/>
        <w:jc w:val="both"/>
        <w:rPr>
          <w:rFonts w:ascii="Noto Sans" w:hAnsi="Noto Sans" w:cs="Noto Sans"/>
          <w:b/>
          <w:sz w:val="18"/>
          <w:szCs w:val="18"/>
          <w:lang w:val="es-MX"/>
        </w:rPr>
      </w:pPr>
    </w:p>
    <w:p w14:paraId="437E2ED4" w14:textId="5EB8D03E" w:rsidR="006E6FF7" w:rsidRPr="005208B1" w:rsidRDefault="006E6FF7" w:rsidP="00785224">
      <w:pPr>
        <w:ind w:right="51"/>
        <w:jc w:val="both"/>
        <w:rPr>
          <w:rFonts w:ascii="Noto Sans" w:hAnsi="Noto Sans" w:cs="Noto Sans"/>
          <w:sz w:val="18"/>
          <w:szCs w:val="18"/>
          <w:lang w:val="es-MX"/>
        </w:rPr>
      </w:pPr>
      <w:r w:rsidRPr="005208B1">
        <w:rPr>
          <w:rFonts w:ascii="Noto Sans" w:hAnsi="Noto Sans" w:cs="Noto Sans"/>
          <w:sz w:val="18"/>
          <w:szCs w:val="18"/>
          <w:lang w:val="es-MX"/>
        </w:rPr>
        <w:t>Una persona solicitante requirió:</w:t>
      </w:r>
    </w:p>
    <w:p w14:paraId="7319D554" w14:textId="0038D3BF" w:rsidR="006E6FF7" w:rsidRPr="005208B1" w:rsidRDefault="006E6FF7" w:rsidP="00785224">
      <w:pPr>
        <w:ind w:right="51"/>
        <w:jc w:val="both"/>
        <w:rPr>
          <w:rFonts w:ascii="Noto Sans" w:hAnsi="Noto Sans" w:cs="Noto Sans"/>
          <w:sz w:val="18"/>
          <w:szCs w:val="18"/>
          <w:lang w:val="es-MX"/>
        </w:rPr>
      </w:pPr>
    </w:p>
    <w:p w14:paraId="669BC2BA" w14:textId="605EA00A" w:rsidR="006E6FF7" w:rsidRPr="005208B1" w:rsidRDefault="006E6FF7" w:rsidP="006E6FF7">
      <w:pPr>
        <w:ind w:left="567" w:right="573"/>
        <w:jc w:val="both"/>
        <w:rPr>
          <w:rFonts w:ascii="Noto Sans" w:hAnsi="Noto Sans" w:cs="Noto Sans"/>
          <w:i/>
          <w:sz w:val="17"/>
          <w:szCs w:val="17"/>
        </w:rPr>
      </w:pPr>
      <w:r w:rsidRPr="005208B1">
        <w:rPr>
          <w:rFonts w:ascii="Noto Sans" w:hAnsi="Noto Sans" w:cs="Noto Sans"/>
          <w:i/>
          <w:sz w:val="17"/>
          <w:szCs w:val="17"/>
        </w:rPr>
        <w:t xml:space="preserve">“Favor de informar: 1.-Del total de denuncias y querellas penales que ha interpuesto la SFP ante la FGR, en cuántas de éstas la FGR le notificó a la SFP que se determinaron con NO EJERCICIO DE LA ACCIÓN PENAL entre el 1 de enero de 2021 a la fecha de la presente solicitud. 2.-Favor de indicar el número o nomenclatura completa de las indagatorias que se determinaron con NEAP. 3.-Favor de detallar el delito que se investigaba en cada una de las indagatorias que </w:t>
      </w:r>
      <w:proofErr w:type="spellStart"/>
      <w:r w:rsidRPr="005208B1">
        <w:rPr>
          <w:rFonts w:ascii="Noto Sans" w:hAnsi="Noto Sans" w:cs="Noto Sans"/>
          <w:i/>
          <w:sz w:val="17"/>
          <w:szCs w:val="17"/>
        </w:rPr>
        <w:t>que</w:t>
      </w:r>
      <w:proofErr w:type="spellEnd"/>
      <w:r w:rsidRPr="005208B1">
        <w:rPr>
          <w:rFonts w:ascii="Noto Sans" w:hAnsi="Noto Sans" w:cs="Noto Sans"/>
          <w:i/>
          <w:sz w:val="17"/>
          <w:szCs w:val="17"/>
        </w:rPr>
        <w:t xml:space="preserve"> se determinaron con NEAP. 4.-Favor de indicar la fecha en que la FGR le notificó a la SFP que se habían determinado las indagatorias con NEAP.”.</w:t>
      </w:r>
    </w:p>
    <w:p w14:paraId="1F7F76FC" w14:textId="4C005103" w:rsidR="006E6FF7" w:rsidRPr="005208B1" w:rsidRDefault="006E6FF7" w:rsidP="00785224">
      <w:pPr>
        <w:ind w:right="51"/>
        <w:jc w:val="both"/>
        <w:rPr>
          <w:rFonts w:ascii="Noto Sans" w:hAnsi="Noto Sans" w:cs="Noto Sans"/>
          <w:b/>
          <w:sz w:val="18"/>
          <w:szCs w:val="18"/>
          <w:lang w:val="es-MX"/>
        </w:rPr>
      </w:pPr>
    </w:p>
    <w:p w14:paraId="4330AFBD" w14:textId="7B353F8D" w:rsidR="006E6FF7" w:rsidRPr="005208B1" w:rsidRDefault="006E6FF7" w:rsidP="00785224">
      <w:pPr>
        <w:ind w:right="51"/>
        <w:jc w:val="both"/>
        <w:rPr>
          <w:rFonts w:ascii="Noto Sans" w:hAnsi="Noto Sans" w:cs="Noto Sans"/>
          <w:sz w:val="18"/>
          <w:szCs w:val="18"/>
          <w:lang w:val="es-MX"/>
        </w:rPr>
      </w:pPr>
      <w:r w:rsidRPr="005208B1">
        <w:rPr>
          <w:rFonts w:ascii="Noto Sans" w:hAnsi="Noto Sans" w:cs="Noto Sans"/>
          <w:sz w:val="18"/>
          <w:szCs w:val="18"/>
          <w:lang w:val="es-MX"/>
        </w:rPr>
        <w:t>L</w:t>
      </w:r>
      <w:r w:rsidR="0054366C" w:rsidRPr="005208B1">
        <w:rPr>
          <w:rFonts w:ascii="Noto Sans" w:hAnsi="Noto Sans" w:cs="Noto Sans"/>
          <w:sz w:val="18"/>
          <w:szCs w:val="18"/>
          <w:lang w:val="es-MX"/>
        </w:rPr>
        <w:t>a</w:t>
      </w:r>
      <w:r w:rsidR="0040641F" w:rsidRPr="005208B1">
        <w:rPr>
          <w:rFonts w:ascii="Noto Sans" w:hAnsi="Noto Sans" w:cs="Noto Sans"/>
          <w:sz w:val="18"/>
          <w:szCs w:val="18"/>
          <w:lang w:val="es-MX"/>
        </w:rPr>
        <w:t xml:space="preserve"> </w:t>
      </w:r>
      <w:r w:rsidRPr="005208B1">
        <w:rPr>
          <w:rFonts w:ascii="Noto Sans" w:hAnsi="Noto Sans" w:cs="Noto Sans"/>
          <w:sz w:val="18"/>
          <w:szCs w:val="18"/>
          <w:lang w:val="es-MX"/>
        </w:rPr>
        <w:t>Coordinación General de Órganos Internos de Control (CGOIC), en relación con el requerimiento 1</w:t>
      </w:r>
      <w:r w:rsidR="00446FC4" w:rsidRPr="005208B1">
        <w:rPr>
          <w:rFonts w:ascii="Noto Sans" w:hAnsi="Noto Sans" w:cs="Noto Sans"/>
          <w:sz w:val="18"/>
          <w:szCs w:val="18"/>
          <w:lang w:val="es-MX"/>
        </w:rPr>
        <w:t>, informó se localizaron 68 notificaciones de No Ejercicio de la Acción Penal, en los Órganos Internos de Control.</w:t>
      </w:r>
    </w:p>
    <w:p w14:paraId="06013893" w14:textId="2EF20EE1" w:rsidR="00446FC4" w:rsidRPr="005208B1" w:rsidRDefault="00446FC4" w:rsidP="00785224">
      <w:pPr>
        <w:ind w:right="51"/>
        <w:jc w:val="both"/>
        <w:rPr>
          <w:rFonts w:ascii="Noto Sans" w:hAnsi="Noto Sans" w:cs="Noto Sans"/>
          <w:sz w:val="18"/>
          <w:szCs w:val="18"/>
          <w:lang w:val="es-MX"/>
        </w:rPr>
      </w:pPr>
    </w:p>
    <w:p w14:paraId="115443FA" w14:textId="55220D4F" w:rsidR="00446FC4" w:rsidRPr="005208B1" w:rsidRDefault="00446FC4" w:rsidP="00446FC4">
      <w:pPr>
        <w:ind w:right="51"/>
        <w:jc w:val="both"/>
        <w:rPr>
          <w:rFonts w:ascii="Noto Sans" w:hAnsi="Noto Sans" w:cs="Noto Sans"/>
          <w:sz w:val="18"/>
          <w:szCs w:val="18"/>
        </w:rPr>
      </w:pPr>
      <w:r w:rsidRPr="005208B1">
        <w:rPr>
          <w:rFonts w:ascii="Noto Sans" w:hAnsi="Noto Sans" w:cs="Noto Sans"/>
          <w:sz w:val="18"/>
          <w:szCs w:val="18"/>
          <w:lang w:val="es-MX"/>
        </w:rPr>
        <w:t xml:space="preserve">Asimismo, respecto de los requerimientos 2, 3 y 4 señaló que la </w:t>
      </w:r>
      <w:r w:rsidRPr="005208B1">
        <w:rPr>
          <w:rFonts w:ascii="Noto Sans" w:hAnsi="Noto Sans" w:cs="Noto Sans"/>
          <w:sz w:val="18"/>
          <w:szCs w:val="18"/>
        </w:rPr>
        <w:t>información se encuentra inmersa dentro de las notificaciones a las que se hace referencia en el numeral anterior; mismas que constan en su totalidad de 969 hojas, y que se ponen a disposición del peticionario previo pago de derechos y en consulta directa, en virtud de que la información solicitada no se encuentra digitalizada, es decir, únicamente obra en papel.</w:t>
      </w:r>
    </w:p>
    <w:p w14:paraId="742572C5" w14:textId="77777777" w:rsidR="00446FC4" w:rsidRPr="005208B1" w:rsidRDefault="00446FC4" w:rsidP="00446FC4">
      <w:pPr>
        <w:ind w:right="51"/>
        <w:jc w:val="both"/>
        <w:rPr>
          <w:rFonts w:ascii="Noto Sans" w:hAnsi="Noto Sans" w:cs="Noto Sans"/>
          <w:sz w:val="18"/>
          <w:szCs w:val="18"/>
        </w:rPr>
      </w:pPr>
    </w:p>
    <w:p w14:paraId="2A439B6D" w14:textId="1E0CAEF0" w:rsidR="00446FC4" w:rsidRPr="005208B1" w:rsidRDefault="00446FC4" w:rsidP="00446FC4">
      <w:pPr>
        <w:ind w:right="51"/>
        <w:jc w:val="both"/>
        <w:rPr>
          <w:rFonts w:ascii="Noto Sans" w:hAnsi="Noto Sans" w:cs="Noto Sans"/>
          <w:sz w:val="18"/>
          <w:szCs w:val="18"/>
        </w:rPr>
      </w:pPr>
      <w:r w:rsidRPr="005208B1">
        <w:rPr>
          <w:rFonts w:ascii="Noto Sans" w:hAnsi="Noto Sans" w:cs="Noto Sans"/>
          <w:sz w:val="18"/>
          <w:szCs w:val="18"/>
        </w:rPr>
        <w:t>Al respecto, indicó que se pondrán a disposición siempre y cuando las circunstancias lo permitan, es decir, no se trate de información que contenga partes o secciones clasificadas como confidenciales o reservadas de conformidad con la resolución que sea emitida por el Comité de Transparencia ante quienes se someterán para su validación las versiones públicas o las reservas que correspondan.</w:t>
      </w:r>
    </w:p>
    <w:p w14:paraId="7EAE713F" w14:textId="77777777" w:rsidR="00446FC4" w:rsidRPr="005208B1" w:rsidRDefault="00446FC4" w:rsidP="00446FC4">
      <w:pPr>
        <w:ind w:right="51"/>
        <w:jc w:val="both"/>
        <w:rPr>
          <w:rFonts w:ascii="Noto Sans" w:hAnsi="Noto Sans" w:cs="Noto Sans"/>
          <w:sz w:val="18"/>
          <w:szCs w:val="18"/>
        </w:rPr>
      </w:pPr>
    </w:p>
    <w:p w14:paraId="3FEED08E" w14:textId="7FE9E0B4" w:rsidR="00446FC4" w:rsidRPr="005208B1" w:rsidRDefault="00446FC4" w:rsidP="00446FC4">
      <w:pPr>
        <w:ind w:right="51"/>
        <w:jc w:val="both"/>
        <w:rPr>
          <w:rFonts w:ascii="Noto Sans" w:hAnsi="Noto Sans" w:cs="Noto Sans"/>
          <w:sz w:val="18"/>
          <w:szCs w:val="18"/>
        </w:rPr>
      </w:pPr>
      <w:r w:rsidRPr="005208B1">
        <w:rPr>
          <w:rFonts w:ascii="Noto Sans" w:hAnsi="Noto Sans" w:cs="Noto Sans"/>
          <w:sz w:val="18"/>
          <w:szCs w:val="18"/>
        </w:rPr>
        <w:t>En ese sentido, solicitó al Comité de Transparencia autorizar las siguientes medidas para realizar la consulta directa de la información:</w:t>
      </w:r>
    </w:p>
    <w:p w14:paraId="3780CCCD" w14:textId="77777777" w:rsidR="00446FC4" w:rsidRPr="005208B1" w:rsidRDefault="00446FC4" w:rsidP="00446FC4">
      <w:pPr>
        <w:ind w:right="51"/>
        <w:jc w:val="both"/>
        <w:rPr>
          <w:rFonts w:ascii="Noto Sans" w:hAnsi="Noto Sans" w:cs="Noto Sans"/>
          <w:sz w:val="18"/>
          <w:szCs w:val="18"/>
        </w:rPr>
      </w:pPr>
    </w:p>
    <w:p w14:paraId="0AB8D44C" w14:textId="769F6E0C" w:rsidR="00545542" w:rsidRPr="005208B1" w:rsidRDefault="00446FC4" w:rsidP="00446FC4">
      <w:pPr>
        <w:ind w:right="51"/>
        <w:jc w:val="both"/>
        <w:rPr>
          <w:rFonts w:ascii="Noto Sans" w:hAnsi="Noto Sans" w:cs="Noto Sans"/>
          <w:sz w:val="18"/>
          <w:szCs w:val="18"/>
        </w:rPr>
      </w:pPr>
      <w:r w:rsidRPr="005208B1">
        <w:rPr>
          <w:rFonts w:ascii="Noto Sans" w:hAnsi="Noto Sans" w:cs="Noto Sans"/>
          <w:sz w:val="18"/>
          <w:szCs w:val="18"/>
        </w:rPr>
        <w:t xml:space="preserve">La consulta directa se realizará en el domicilio del OIC o Área de Especialidad, atendiendo a las especificaciones del inmueble en los que se ubiquen (domicilio consultable en </w:t>
      </w:r>
      <w:hyperlink r:id="rId10" w:history="1">
        <w:r w:rsidR="00545542" w:rsidRPr="005208B1">
          <w:rPr>
            <w:rStyle w:val="Hipervnculo"/>
            <w:rFonts w:ascii="Noto Sans" w:hAnsi="Noto Sans" w:cs="Noto Sans"/>
            <w:sz w:val="18"/>
            <w:szCs w:val="18"/>
          </w:rPr>
          <w:t>https://dir-oic-ur.funcionpublica.gob.mx/</w:t>
        </w:r>
      </w:hyperlink>
      <w:r w:rsidR="00545542" w:rsidRPr="005208B1">
        <w:rPr>
          <w:rFonts w:ascii="Noto Sans" w:hAnsi="Noto Sans" w:cs="Noto Sans"/>
          <w:sz w:val="18"/>
          <w:szCs w:val="18"/>
        </w:rPr>
        <w:t xml:space="preserve"> )</w:t>
      </w:r>
    </w:p>
    <w:p w14:paraId="5426114A" w14:textId="77777777" w:rsidR="00446FC4" w:rsidRPr="005208B1" w:rsidRDefault="00446FC4" w:rsidP="00446FC4">
      <w:pPr>
        <w:ind w:right="51"/>
        <w:jc w:val="both"/>
        <w:rPr>
          <w:rFonts w:ascii="Noto Sans" w:hAnsi="Noto Sans" w:cs="Noto Sans"/>
          <w:sz w:val="18"/>
          <w:szCs w:val="18"/>
        </w:rPr>
      </w:pPr>
      <w:r w:rsidRPr="005208B1">
        <w:rPr>
          <w:rFonts w:ascii="Noto Sans" w:hAnsi="Noto Sans" w:cs="Noto Sans"/>
          <w:sz w:val="18"/>
          <w:szCs w:val="18"/>
        </w:rPr>
        <w:t xml:space="preserve"> </w:t>
      </w:r>
    </w:p>
    <w:p w14:paraId="53721AA6" w14:textId="77777777" w:rsidR="00446FC4" w:rsidRPr="005208B1" w:rsidRDefault="00446FC4" w:rsidP="00446FC4">
      <w:pPr>
        <w:ind w:right="51"/>
        <w:jc w:val="both"/>
        <w:rPr>
          <w:rFonts w:ascii="Noto Sans" w:hAnsi="Noto Sans" w:cs="Noto Sans"/>
          <w:sz w:val="18"/>
          <w:szCs w:val="18"/>
        </w:rPr>
      </w:pPr>
      <w:r w:rsidRPr="005208B1">
        <w:rPr>
          <w:rFonts w:ascii="Noto Sans" w:hAnsi="Noto Sans" w:cs="Noto Sans"/>
          <w:sz w:val="18"/>
          <w:szCs w:val="18"/>
        </w:rPr>
        <w:lastRenderedPageBreak/>
        <w:t>Para llevar a cabo la consulta directa de la información el personal encargado tomará las siguientes medidas con el objetivo de garantizar y resguardar la información clasificada, atendiendo a la naturaleza del documento y el formato en el que obra.</w:t>
      </w:r>
    </w:p>
    <w:p w14:paraId="5B75392E" w14:textId="77777777" w:rsidR="00446FC4" w:rsidRPr="005208B1" w:rsidRDefault="00446FC4" w:rsidP="00446FC4">
      <w:pPr>
        <w:ind w:right="51"/>
        <w:jc w:val="both"/>
        <w:rPr>
          <w:rFonts w:ascii="Noto Sans" w:hAnsi="Noto Sans" w:cs="Noto Sans"/>
          <w:sz w:val="18"/>
          <w:szCs w:val="18"/>
        </w:rPr>
      </w:pPr>
    </w:p>
    <w:p w14:paraId="3B1F829C" w14:textId="3CF758B7" w:rsidR="00446FC4" w:rsidRPr="005208B1" w:rsidRDefault="00446FC4" w:rsidP="00446FC4">
      <w:pPr>
        <w:pStyle w:val="Prrafodelista"/>
        <w:numPr>
          <w:ilvl w:val="1"/>
          <w:numId w:val="33"/>
        </w:numPr>
        <w:ind w:left="567" w:right="51"/>
        <w:jc w:val="both"/>
        <w:rPr>
          <w:rFonts w:ascii="Noto Sans" w:hAnsi="Noto Sans" w:cs="Noto Sans"/>
          <w:sz w:val="18"/>
          <w:szCs w:val="18"/>
        </w:rPr>
      </w:pPr>
      <w:r w:rsidRPr="005208B1">
        <w:rPr>
          <w:rFonts w:ascii="Noto Sans" w:hAnsi="Noto Sans" w:cs="Noto Sans"/>
          <w:sz w:val="18"/>
          <w:szCs w:val="18"/>
        </w:rPr>
        <w:t>La consulta, podrá llevarse a cabo de lunes a jueves en un horario de 09:00 a 15:00 horas, estimando que por día podrá consultar 3 notificaciones, ante la persona servidora pública que sea designada.</w:t>
      </w:r>
    </w:p>
    <w:p w14:paraId="42E27FE6" w14:textId="1D4C68FB" w:rsidR="00446FC4" w:rsidRPr="005208B1" w:rsidRDefault="00446FC4" w:rsidP="00446FC4">
      <w:pPr>
        <w:pStyle w:val="Prrafodelista"/>
        <w:numPr>
          <w:ilvl w:val="1"/>
          <w:numId w:val="33"/>
        </w:numPr>
        <w:ind w:left="567" w:right="51"/>
        <w:jc w:val="both"/>
        <w:rPr>
          <w:rFonts w:ascii="Noto Sans" w:hAnsi="Noto Sans" w:cs="Noto Sans"/>
          <w:sz w:val="18"/>
          <w:szCs w:val="18"/>
        </w:rPr>
      </w:pPr>
      <w:r w:rsidRPr="005208B1">
        <w:rPr>
          <w:rFonts w:ascii="Noto Sans" w:hAnsi="Noto Sans" w:cs="Noto Sans"/>
          <w:sz w:val="18"/>
          <w:szCs w:val="18"/>
        </w:rPr>
        <w:t xml:space="preserve">Es importante señalar al peticionario que queda prohibido sustraer, alterar, modificar, divulgar, ocultar, o inutilizar total o parcialmente la información que se ponga a disposición en consulta directa. </w:t>
      </w:r>
    </w:p>
    <w:p w14:paraId="0651839C" w14:textId="413C37DE" w:rsidR="00446FC4" w:rsidRPr="005208B1" w:rsidRDefault="00446FC4" w:rsidP="00446FC4">
      <w:pPr>
        <w:pStyle w:val="Prrafodelista"/>
        <w:numPr>
          <w:ilvl w:val="1"/>
          <w:numId w:val="33"/>
        </w:numPr>
        <w:ind w:left="567" w:right="51"/>
        <w:jc w:val="both"/>
        <w:rPr>
          <w:rFonts w:ascii="Noto Sans" w:hAnsi="Noto Sans" w:cs="Noto Sans"/>
          <w:sz w:val="18"/>
          <w:szCs w:val="18"/>
        </w:rPr>
      </w:pPr>
      <w:r w:rsidRPr="005208B1">
        <w:rPr>
          <w:rFonts w:ascii="Noto Sans" w:hAnsi="Noto Sans" w:cs="Noto Sans"/>
          <w:sz w:val="18"/>
          <w:szCs w:val="18"/>
        </w:rPr>
        <w:t>Para el ingreso a las instalaciones será necesario que se registre y observe en todo momento las reglas de seguridad que se indiquen.</w:t>
      </w:r>
    </w:p>
    <w:p w14:paraId="00329E1D" w14:textId="2658ADF5" w:rsidR="00446FC4" w:rsidRPr="005208B1" w:rsidRDefault="00446FC4" w:rsidP="00446FC4">
      <w:pPr>
        <w:pStyle w:val="Prrafodelista"/>
        <w:numPr>
          <w:ilvl w:val="1"/>
          <w:numId w:val="33"/>
        </w:numPr>
        <w:ind w:left="567" w:right="51"/>
        <w:jc w:val="both"/>
        <w:rPr>
          <w:rFonts w:ascii="Noto Sans" w:hAnsi="Noto Sans" w:cs="Noto Sans"/>
          <w:sz w:val="18"/>
          <w:szCs w:val="18"/>
        </w:rPr>
      </w:pPr>
      <w:r w:rsidRPr="005208B1">
        <w:rPr>
          <w:rFonts w:ascii="Noto Sans" w:hAnsi="Noto Sans" w:cs="Noto Sans"/>
          <w:sz w:val="18"/>
          <w:szCs w:val="18"/>
        </w:rPr>
        <w:t>La unidad administrativa que posea la información proporcionará el nombre y cargo de la persona que permitirá el acceso a la consulta.</w:t>
      </w:r>
    </w:p>
    <w:p w14:paraId="30E878FB" w14:textId="77777777" w:rsidR="00446FC4" w:rsidRPr="005208B1" w:rsidRDefault="00446FC4" w:rsidP="00446FC4">
      <w:pPr>
        <w:ind w:right="51"/>
        <w:jc w:val="both"/>
        <w:rPr>
          <w:rFonts w:ascii="Noto Sans" w:hAnsi="Noto Sans" w:cs="Noto Sans"/>
          <w:sz w:val="18"/>
          <w:szCs w:val="18"/>
        </w:rPr>
      </w:pPr>
    </w:p>
    <w:p w14:paraId="3B5F1C6D" w14:textId="1B9BCE86" w:rsidR="00446FC4" w:rsidRPr="005208B1" w:rsidRDefault="00446FC4" w:rsidP="00446FC4">
      <w:pPr>
        <w:ind w:right="51"/>
        <w:jc w:val="both"/>
        <w:rPr>
          <w:rFonts w:ascii="Noto Sans" w:hAnsi="Noto Sans" w:cs="Noto Sans"/>
          <w:sz w:val="18"/>
          <w:szCs w:val="18"/>
        </w:rPr>
      </w:pPr>
      <w:r w:rsidRPr="005208B1">
        <w:rPr>
          <w:rFonts w:ascii="Noto Sans" w:hAnsi="Noto Sans" w:cs="Noto Sans"/>
          <w:sz w:val="18"/>
          <w:szCs w:val="18"/>
        </w:rPr>
        <w:t>Para el caso de información que sea susceptible de clasificarse como confidencial o reservada en términos  de lo previsto en los artículos 113 (información reservada), 116 (clasificación de confidencialidad)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 se someterá ante el Comité de Transparencia de ésta Secretaría para su autorización.</w:t>
      </w:r>
    </w:p>
    <w:p w14:paraId="434E9F34" w14:textId="243E10EA" w:rsidR="00446FC4" w:rsidRPr="005208B1" w:rsidRDefault="00446FC4" w:rsidP="00446FC4">
      <w:pPr>
        <w:ind w:right="51"/>
        <w:jc w:val="both"/>
        <w:rPr>
          <w:rFonts w:ascii="Noto Sans" w:hAnsi="Noto Sans" w:cs="Noto Sans"/>
          <w:sz w:val="18"/>
          <w:szCs w:val="18"/>
        </w:rPr>
      </w:pPr>
    </w:p>
    <w:p w14:paraId="0CA8DEEE" w14:textId="77777777" w:rsidR="00446FC4" w:rsidRPr="005208B1" w:rsidRDefault="00446FC4" w:rsidP="00446FC4">
      <w:pPr>
        <w:ind w:hanging="2"/>
        <w:jc w:val="both"/>
        <w:rPr>
          <w:rFonts w:ascii="Noto Sans" w:hAnsi="Noto Sans" w:cs="Noto Sans"/>
          <w:sz w:val="18"/>
          <w:szCs w:val="18"/>
        </w:rPr>
      </w:pPr>
      <w:r w:rsidRPr="005208B1">
        <w:rPr>
          <w:rFonts w:ascii="Noto Sans" w:hAnsi="Noto Sans" w:cs="Noto Sans"/>
          <w:sz w:val="18"/>
          <w:szCs w:val="18"/>
        </w:rPr>
        <w:t>En consecuencia, se emite la siguiente resolución por unanimidad:</w:t>
      </w:r>
    </w:p>
    <w:p w14:paraId="457CFA0C" w14:textId="77777777" w:rsidR="00446FC4" w:rsidRPr="005208B1" w:rsidRDefault="00446FC4" w:rsidP="00446FC4">
      <w:pPr>
        <w:pStyle w:val="NormalWeb"/>
        <w:spacing w:before="0" w:after="0"/>
        <w:ind w:leftChars="0" w:left="0" w:firstLineChars="0" w:firstLine="0"/>
        <w:jc w:val="both"/>
        <w:rPr>
          <w:rFonts w:ascii="Noto Sans" w:eastAsiaTheme="minorEastAsia" w:hAnsi="Noto Sans" w:cs="Noto Sans"/>
          <w:kern w:val="0"/>
          <w:sz w:val="18"/>
          <w:szCs w:val="18"/>
          <w:lang w:val="es-ES"/>
        </w:rPr>
      </w:pPr>
    </w:p>
    <w:p w14:paraId="669170EE" w14:textId="0C686075" w:rsidR="00446FC4" w:rsidRPr="005208B1" w:rsidRDefault="00446FC4" w:rsidP="00446FC4">
      <w:pPr>
        <w:ind w:hanging="2"/>
        <w:jc w:val="both"/>
        <w:rPr>
          <w:rFonts w:ascii="Noto Sans" w:eastAsia="Montserrat" w:hAnsi="Noto Sans" w:cs="Noto Sans"/>
          <w:sz w:val="18"/>
          <w:szCs w:val="18"/>
        </w:rPr>
      </w:pPr>
      <w:r w:rsidRPr="005208B1">
        <w:rPr>
          <w:rFonts w:ascii="Noto Sans" w:hAnsi="Noto Sans" w:cs="Noto Sans"/>
          <w:b/>
          <w:sz w:val="18"/>
          <w:szCs w:val="18"/>
          <w:lang w:val="es-MX"/>
        </w:rPr>
        <w:t xml:space="preserve">II.C.2.ORD.04.25: </w:t>
      </w:r>
      <w:r w:rsidRPr="005208B1">
        <w:rPr>
          <w:rFonts w:ascii="Noto Sans" w:hAnsi="Noto Sans" w:cs="Noto Sans"/>
          <w:b/>
          <w:sz w:val="18"/>
          <w:szCs w:val="18"/>
        </w:rPr>
        <w:t>CONFIRMAR</w:t>
      </w:r>
      <w:r w:rsidRPr="005208B1">
        <w:rPr>
          <w:rFonts w:ascii="Noto Sans" w:hAnsi="Noto Sans" w:cs="Noto Sans"/>
          <w:sz w:val="18"/>
          <w:szCs w:val="18"/>
        </w:rPr>
        <w:t xml:space="preserve"> las medidas para permitir la consulta directa invocada por la CGOIC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A75E13A" w14:textId="12234F82" w:rsidR="006E6FF7" w:rsidRPr="005208B1" w:rsidRDefault="006E6FF7" w:rsidP="00BA3209">
      <w:pPr>
        <w:ind w:right="51"/>
        <w:jc w:val="both"/>
        <w:rPr>
          <w:rFonts w:ascii="Noto Sans" w:hAnsi="Noto Sans" w:cs="Noto Sans"/>
          <w:sz w:val="18"/>
          <w:szCs w:val="18"/>
        </w:rPr>
      </w:pPr>
    </w:p>
    <w:p w14:paraId="3F47856D" w14:textId="06B3897C" w:rsidR="00431691" w:rsidRPr="005208B1" w:rsidRDefault="00446FC4" w:rsidP="00785224">
      <w:pPr>
        <w:ind w:right="51"/>
        <w:jc w:val="both"/>
        <w:rPr>
          <w:rFonts w:ascii="Noto Sans" w:hAnsi="Noto Sans" w:cs="Noto Sans"/>
          <w:b/>
          <w:sz w:val="18"/>
          <w:szCs w:val="18"/>
          <w:lang w:val="es-MX"/>
        </w:rPr>
      </w:pPr>
      <w:r w:rsidRPr="005208B1">
        <w:rPr>
          <w:rFonts w:ascii="Noto Sans" w:hAnsi="Noto Sans" w:cs="Noto Sans"/>
          <w:b/>
          <w:sz w:val="18"/>
          <w:szCs w:val="18"/>
          <w:lang w:val="es-MX"/>
        </w:rPr>
        <w:t>C.</w:t>
      </w:r>
      <w:r w:rsidR="00BA3209" w:rsidRPr="005208B1">
        <w:rPr>
          <w:rFonts w:ascii="Noto Sans" w:hAnsi="Noto Sans" w:cs="Noto Sans"/>
          <w:b/>
          <w:sz w:val="18"/>
          <w:szCs w:val="18"/>
          <w:lang w:val="es-MX"/>
        </w:rPr>
        <w:t>3</w:t>
      </w:r>
      <w:r w:rsidR="006E6FF7" w:rsidRPr="005208B1">
        <w:rPr>
          <w:rFonts w:ascii="Noto Sans" w:hAnsi="Noto Sans" w:cs="Noto Sans"/>
          <w:b/>
          <w:sz w:val="18"/>
          <w:szCs w:val="18"/>
          <w:lang w:val="es-MX"/>
        </w:rPr>
        <w:t xml:space="preserve"> </w:t>
      </w:r>
      <w:r w:rsidR="00431691" w:rsidRPr="005208B1">
        <w:rPr>
          <w:rFonts w:ascii="Noto Sans" w:hAnsi="Noto Sans" w:cs="Noto Sans"/>
          <w:b/>
          <w:sz w:val="18"/>
          <w:szCs w:val="18"/>
          <w:lang w:val="es-MX"/>
        </w:rPr>
        <w:t>Folio 330026524003570</w:t>
      </w:r>
    </w:p>
    <w:p w14:paraId="6D80FC76" w14:textId="0FB16929" w:rsidR="00431691" w:rsidRPr="005208B1" w:rsidRDefault="00431691" w:rsidP="00785224">
      <w:pPr>
        <w:ind w:right="51"/>
        <w:jc w:val="both"/>
        <w:rPr>
          <w:rFonts w:ascii="Noto Sans" w:hAnsi="Noto Sans" w:cs="Noto Sans"/>
          <w:b/>
          <w:sz w:val="18"/>
          <w:szCs w:val="18"/>
          <w:lang w:val="es-MX"/>
        </w:rPr>
      </w:pPr>
    </w:p>
    <w:p w14:paraId="16A050A1" w14:textId="19D00E66" w:rsidR="00431691" w:rsidRPr="005208B1" w:rsidRDefault="003C4AA4" w:rsidP="00785224">
      <w:pPr>
        <w:widowControl w:val="0"/>
        <w:ind w:hanging="2"/>
        <w:rPr>
          <w:rFonts w:ascii="Noto Sans" w:hAnsi="Noto Sans" w:cs="Noto Sans"/>
          <w:sz w:val="18"/>
          <w:szCs w:val="18"/>
        </w:rPr>
      </w:pPr>
      <w:r w:rsidRPr="005208B1">
        <w:rPr>
          <w:rFonts w:ascii="Noto Sans" w:hAnsi="Noto Sans" w:cs="Noto Sans"/>
          <w:sz w:val="18"/>
          <w:szCs w:val="18"/>
        </w:rPr>
        <w:t>Una persona solicitante requirió:</w:t>
      </w:r>
    </w:p>
    <w:p w14:paraId="1F41FAF8" w14:textId="77777777" w:rsidR="00431691" w:rsidRPr="005208B1" w:rsidRDefault="00431691" w:rsidP="00785224">
      <w:pPr>
        <w:ind w:right="573"/>
        <w:rPr>
          <w:rFonts w:ascii="Noto Sans" w:hAnsi="Noto Sans" w:cs="Noto Sans"/>
          <w:sz w:val="18"/>
          <w:szCs w:val="18"/>
        </w:rPr>
      </w:pPr>
    </w:p>
    <w:p w14:paraId="4145C4B3" w14:textId="77777777" w:rsidR="00431691" w:rsidRPr="005208B1" w:rsidRDefault="00431691" w:rsidP="00785224">
      <w:pPr>
        <w:ind w:left="567" w:right="573"/>
        <w:jc w:val="both"/>
        <w:rPr>
          <w:rFonts w:ascii="Noto Sans" w:hAnsi="Noto Sans" w:cs="Noto Sans"/>
          <w:i/>
          <w:sz w:val="17"/>
          <w:szCs w:val="17"/>
        </w:rPr>
      </w:pPr>
      <w:r w:rsidRPr="005208B1">
        <w:rPr>
          <w:rFonts w:ascii="Noto Sans" w:hAnsi="Noto Sans" w:cs="Noto Sans"/>
          <w:i/>
          <w:sz w:val="17"/>
          <w:szCs w:val="17"/>
        </w:rPr>
        <w:t>“Solicito conocer la siguiente información sobre cada una de las denuncias tramitadas por la Secretaría de la Función Pública ante la Fiscalía General de la República o alguna fiscalía estatal o procuraduría estatal del 1 de enero de 2010 a la fecha del día de hoy:</w:t>
      </w:r>
    </w:p>
    <w:p w14:paraId="2C97E13E" w14:textId="77777777" w:rsidR="00431691" w:rsidRPr="005208B1" w:rsidRDefault="00431691" w:rsidP="00785224">
      <w:pPr>
        <w:ind w:left="567" w:right="573"/>
        <w:jc w:val="both"/>
        <w:rPr>
          <w:rFonts w:ascii="Noto Sans" w:hAnsi="Noto Sans" w:cs="Noto Sans"/>
          <w:i/>
          <w:sz w:val="17"/>
          <w:szCs w:val="17"/>
        </w:rPr>
      </w:pPr>
      <w:r w:rsidRPr="005208B1">
        <w:rPr>
          <w:rFonts w:ascii="Noto Sans" w:hAnsi="Noto Sans" w:cs="Noto Sans"/>
          <w:i/>
          <w:sz w:val="17"/>
          <w:szCs w:val="17"/>
        </w:rPr>
        <w:t>1. Fecha (día, mes y año) en la que se tramitó la denuncia.</w:t>
      </w:r>
    </w:p>
    <w:p w14:paraId="59A8D5AC" w14:textId="77777777" w:rsidR="00431691" w:rsidRPr="005208B1" w:rsidRDefault="00431691" w:rsidP="00785224">
      <w:pPr>
        <w:ind w:left="567" w:right="573"/>
        <w:jc w:val="both"/>
        <w:rPr>
          <w:rFonts w:ascii="Noto Sans" w:hAnsi="Noto Sans" w:cs="Noto Sans"/>
          <w:i/>
          <w:sz w:val="17"/>
          <w:szCs w:val="17"/>
        </w:rPr>
      </w:pPr>
      <w:r w:rsidRPr="005208B1">
        <w:rPr>
          <w:rFonts w:ascii="Noto Sans" w:hAnsi="Noto Sans" w:cs="Noto Sans"/>
          <w:i/>
          <w:sz w:val="17"/>
          <w:szCs w:val="17"/>
        </w:rPr>
        <w:t>2. Número de averiguación previa o carpeta de investigación iniciada (la nomenclatura)</w:t>
      </w:r>
    </w:p>
    <w:p w14:paraId="3D1A12A2" w14:textId="77777777" w:rsidR="00431691" w:rsidRPr="005208B1" w:rsidRDefault="00431691" w:rsidP="00785224">
      <w:pPr>
        <w:ind w:left="567" w:right="573"/>
        <w:jc w:val="both"/>
        <w:rPr>
          <w:rFonts w:ascii="Noto Sans" w:hAnsi="Noto Sans" w:cs="Noto Sans"/>
          <w:i/>
          <w:sz w:val="17"/>
          <w:szCs w:val="17"/>
        </w:rPr>
      </w:pPr>
      <w:r w:rsidRPr="005208B1">
        <w:rPr>
          <w:rFonts w:ascii="Noto Sans" w:hAnsi="Noto Sans" w:cs="Noto Sans"/>
          <w:i/>
          <w:sz w:val="17"/>
          <w:szCs w:val="17"/>
        </w:rPr>
        <w:t>3. Delito que se investiga</w:t>
      </w:r>
    </w:p>
    <w:p w14:paraId="2C49A0F4" w14:textId="77777777" w:rsidR="00431691" w:rsidRPr="005208B1" w:rsidRDefault="00431691" w:rsidP="00785224">
      <w:pPr>
        <w:ind w:left="567" w:right="573"/>
        <w:jc w:val="both"/>
        <w:rPr>
          <w:rFonts w:ascii="Noto Sans" w:hAnsi="Noto Sans" w:cs="Noto Sans"/>
          <w:i/>
          <w:sz w:val="17"/>
          <w:szCs w:val="17"/>
        </w:rPr>
      </w:pPr>
      <w:r w:rsidRPr="005208B1">
        <w:rPr>
          <w:rFonts w:ascii="Noto Sans" w:hAnsi="Noto Sans" w:cs="Noto Sans"/>
          <w:i/>
          <w:sz w:val="17"/>
          <w:szCs w:val="17"/>
        </w:rPr>
        <w:t>4. Número de personas presuntamente responsables</w:t>
      </w:r>
    </w:p>
    <w:p w14:paraId="1FB06ACA" w14:textId="77777777" w:rsidR="00431691" w:rsidRPr="005208B1" w:rsidRDefault="00431691" w:rsidP="00785224">
      <w:pPr>
        <w:ind w:left="567" w:right="573"/>
        <w:jc w:val="both"/>
        <w:rPr>
          <w:rFonts w:ascii="Noto Sans" w:hAnsi="Noto Sans" w:cs="Noto Sans"/>
          <w:i/>
          <w:sz w:val="17"/>
          <w:szCs w:val="17"/>
        </w:rPr>
      </w:pPr>
      <w:r w:rsidRPr="005208B1">
        <w:rPr>
          <w:rFonts w:ascii="Noto Sans" w:hAnsi="Noto Sans" w:cs="Noto Sans"/>
          <w:i/>
          <w:sz w:val="17"/>
          <w:szCs w:val="17"/>
        </w:rPr>
        <w:t>5. Fiscalía Especializada, subprocuraduría, dirección, área o equivalente que está a cargo de la investigación, especificando si es de la Fiscalía General de la República o de alguna fiscalía estatal.</w:t>
      </w:r>
    </w:p>
    <w:p w14:paraId="4DFD790F" w14:textId="77777777" w:rsidR="00431691" w:rsidRPr="005208B1" w:rsidRDefault="00431691" w:rsidP="00785224">
      <w:pPr>
        <w:ind w:left="567" w:right="573"/>
        <w:jc w:val="both"/>
        <w:rPr>
          <w:rFonts w:ascii="Noto Sans" w:hAnsi="Noto Sans" w:cs="Noto Sans"/>
          <w:i/>
          <w:sz w:val="17"/>
          <w:szCs w:val="17"/>
        </w:rPr>
      </w:pPr>
      <w:r w:rsidRPr="005208B1">
        <w:rPr>
          <w:rFonts w:ascii="Noto Sans" w:hAnsi="Noto Sans" w:cs="Noto Sans"/>
          <w:i/>
          <w:sz w:val="17"/>
          <w:szCs w:val="17"/>
        </w:rPr>
        <w:lastRenderedPageBreak/>
        <w:t>6. Estatus actual de la averiguación previa o carpeta de investigación de acuerdo con el Código Nacional de Procedimientos Penales, en su capítulo IV Formas de terminación de la investigación y con las etapas del proceso penal en los casos en que la averiguación previa o carpeta de investigación haya sido presentada ante una autoridad judicial para su vinculación a proceso.</w:t>
      </w:r>
    </w:p>
    <w:p w14:paraId="101A1EB3" w14:textId="77777777" w:rsidR="00431691" w:rsidRPr="005208B1" w:rsidRDefault="00431691" w:rsidP="00785224">
      <w:pPr>
        <w:ind w:left="567" w:right="573"/>
        <w:jc w:val="both"/>
        <w:rPr>
          <w:rFonts w:ascii="Noto Sans" w:hAnsi="Noto Sans" w:cs="Noto Sans"/>
          <w:i/>
          <w:sz w:val="17"/>
          <w:szCs w:val="17"/>
        </w:rPr>
      </w:pPr>
      <w:r w:rsidRPr="005208B1">
        <w:rPr>
          <w:rFonts w:ascii="Noto Sans" w:hAnsi="Noto Sans" w:cs="Noto Sans"/>
          <w:i/>
          <w:sz w:val="17"/>
          <w:szCs w:val="17"/>
        </w:rPr>
        <w:t>7. En caso de contar con una sentencia definitiva, especificar si fue absolutoria o condenatoria.</w:t>
      </w:r>
    </w:p>
    <w:p w14:paraId="5518823B" w14:textId="11F5AE3D" w:rsidR="00431691" w:rsidRPr="005208B1" w:rsidRDefault="00431691" w:rsidP="00785224">
      <w:pPr>
        <w:ind w:left="567" w:right="573"/>
        <w:jc w:val="both"/>
        <w:rPr>
          <w:rFonts w:ascii="Noto Sans" w:eastAsia="Montserrat" w:hAnsi="Noto Sans" w:cs="Noto Sans"/>
          <w:i/>
          <w:sz w:val="17"/>
          <w:szCs w:val="17"/>
        </w:rPr>
      </w:pPr>
      <w:r w:rsidRPr="005208B1">
        <w:rPr>
          <w:rFonts w:ascii="Noto Sans" w:hAnsi="Noto Sans" w:cs="Noto Sans"/>
          <w:i/>
          <w:sz w:val="17"/>
          <w:szCs w:val="17"/>
        </w:rPr>
        <w:t>Solicito que la información sea remitida en formato de datos abierto”. (Sic)</w:t>
      </w:r>
      <w:r w:rsidRPr="005208B1">
        <w:rPr>
          <w:rFonts w:ascii="Noto Sans" w:eastAsia="Montserrat" w:hAnsi="Noto Sans" w:cs="Noto Sans"/>
          <w:i/>
          <w:sz w:val="17"/>
          <w:szCs w:val="17"/>
        </w:rPr>
        <w:t xml:space="preserve"> </w:t>
      </w:r>
    </w:p>
    <w:p w14:paraId="192A1582" w14:textId="77777777" w:rsidR="00785224" w:rsidRPr="005208B1" w:rsidRDefault="00785224" w:rsidP="00785224">
      <w:pPr>
        <w:ind w:left="567" w:right="573"/>
        <w:jc w:val="both"/>
        <w:rPr>
          <w:rFonts w:ascii="Noto Sans" w:eastAsia="Montserrat" w:hAnsi="Noto Sans" w:cs="Noto Sans"/>
          <w:i/>
          <w:sz w:val="18"/>
          <w:szCs w:val="18"/>
        </w:rPr>
      </w:pPr>
    </w:p>
    <w:p w14:paraId="2848FD08" w14:textId="543C22EA" w:rsidR="00431691" w:rsidRPr="005208B1" w:rsidRDefault="00582123" w:rsidP="00785224">
      <w:pPr>
        <w:ind w:hanging="2"/>
        <w:jc w:val="both"/>
        <w:rPr>
          <w:rFonts w:ascii="Noto Sans" w:hAnsi="Noto Sans" w:cs="Noto Sans"/>
          <w:sz w:val="18"/>
          <w:szCs w:val="18"/>
        </w:rPr>
      </w:pPr>
      <w:r w:rsidRPr="005208B1">
        <w:rPr>
          <w:rFonts w:ascii="Noto Sans" w:hAnsi="Noto Sans" w:cs="Noto Sans"/>
          <w:sz w:val="18"/>
          <w:szCs w:val="18"/>
          <w:lang w:val="es-MX"/>
        </w:rPr>
        <w:t xml:space="preserve">La Coordinación General de Órganos Internos de Control (CGOIC), </w:t>
      </w:r>
      <w:r w:rsidR="00431691" w:rsidRPr="005208B1">
        <w:rPr>
          <w:rFonts w:ascii="Noto Sans" w:hAnsi="Noto Sans" w:cs="Noto Sans"/>
          <w:sz w:val="18"/>
          <w:szCs w:val="18"/>
        </w:rPr>
        <w:t>informó que, solicitó a los OIC, UR y OR realizaran una búsqueda exhaustiva, razonable, congruente y sin restricciones en sus archivos físicos y electrónicos durante el periodo comprendido del 1 de enero de 2010 al 10 de diciembre de 2024, para que emitieran el pronunciamiento correspondiente; quienes manifestaron que no cuentan con un documento que contenga la información conforme fue requerida por la persona peticionaria (documentos que cubran cada uno de los puntos solicitados) Criterio 03/17, emitido por el Instituto Nacional de Transparencia, Acceso a la Información y Protección de Datos Personales (INAI), que señala:</w:t>
      </w:r>
    </w:p>
    <w:p w14:paraId="131FEF74" w14:textId="77777777" w:rsidR="00431691" w:rsidRPr="005208B1" w:rsidRDefault="00431691" w:rsidP="00785224">
      <w:pPr>
        <w:ind w:hanging="2"/>
        <w:jc w:val="both"/>
        <w:rPr>
          <w:rFonts w:ascii="Noto Sans" w:hAnsi="Noto Sans" w:cs="Noto Sans"/>
          <w:sz w:val="18"/>
          <w:szCs w:val="18"/>
        </w:rPr>
      </w:pPr>
    </w:p>
    <w:p w14:paraId="4B31FCEC" w14:textId="77777777"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w:t>
      </w:r>
      <w:r w:rsidRPr="005208B1">
        <w:rPr>
          <w:rFonts w:ascii="Noto Sans" w:hAnsi="Noto Sans" w:cs="Noto Sans"/>
          <w:i/>
          <w:sz w:val="18"/>
          <w:szCs w:val="18"/>
        </w:rPr>
        <w:t>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r w:rsidRPr="005208B1">
        <w:rPr>
          <w:rFonts w:ascii="Noto Sans" w:hAnsi="Noto Sans" w:cs="Noto Sans"/>
          <w:sz w:val="18"/>
          <w:szCs w:val="18"/>
        </w:rPr>
        <w:t>.”</w:t>
      </w:r>
    </w:p>
    <w:p w14:paraId="57C0C406" w14:textId="77777777" w:rsidR="00431691" w:rsidRPr="005208B1" w:rsidRDefault="00431691" w:rsidP="00785224">
      <w:pPr>
        <w:ind w:hanging="2"/>
        <w:jc w:val="both"/>
        <w:rPr>
          <w:rFonts w:ascii="Noto Sans" w:hAnsi="Noto Sans" w:cs="Noto Sans"/>
          <w:sz w:val="18"/>
          <w:szCs w:val="18"/>
        </w:rPr>
      </w:pPr>
    </w:p>
    <w:p w14:paraId="7E9E75F6" w14:textId="21E462F3" w:rsidR="009B3EF8"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 xml:space="preserve">No obstante, con la finalidad de garantizar el acceso a la información se proporciona la información que fue obtenida de la búsqueda realizada, conforme a lo siguiente: </w:t>
      </w:r>
    </w:p>
    <w:p w14:paraId="6BE51DA2" w14:textId="77777777" w:rsidR="00431691" w:rsidRPr="005208B1" w:rsidRDefault="00431691" w:rsidP="00785224">
      <w:pPr>
        <w:ind w:hanging="2"/>
        <w:jc w:val="both"/>
        <w:rPr>
          <w:rFonts w:ascii="Noto Sans" w:hAnsi="Noto Sans" w:cs="Noto Sans"/>
          <w:sz w:val="18"/>
          <w:szCs w:val="18"/>
        </w:rPr>
      </w:pPr>
    </w:p>
    <w:p w14:paraId="4FAEC6B0" w14:textId="77777777"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 xml:space="preserve">1.-. Respecto de </w:t>
      </w:r>
      <w:r w:rsidRPr="005208B1">
        <w:rPr>
          <w:rFonts w:ascii="Noto Sans" w:hAnsi="Noto Sans" w:cs="Noto Sans"/>
          <w:i/>
          <w:sz w:val="18"/>
          <w:szCs w:val="18"/>
        </w:rPr>
        <w:t>“… 1. Fecha (día, mes y año) en la que se tramitó la denuncia…. 5. Fiscalía Especializada, subprocuraduría, dirección, área o equivalente que está a cargo de la investigación, especificando si es de la Fiscalía General de la República o de alguna fiscalía estatal…”</w:t>
      </w:r>
      <w:r w:rsidRPr="005208B1">
        <w:rPr>
          <w:rFonts w:ascii="Noto Sans" w:hAnsi="Noto Sans" w:cs="Noto Sans"/>
          <w:sz w:val="18"/>
          <w:szCs w:val="18"/>
        </w:rPr>
        <w:t>; se hace del conocimiento de la persona peticionaria que se localizaron 738 acuses de las denuncias presentadas por parte de los OIC y ante las dependencias que a continuación se enlistan:</w:t>
      </w:r>
    </w:p>
    <w:p w14:paraId="7F092B12" w14:textId="77777777" w:rsidR="00431691" w:rsidRPr="005208B1" w:rsidRDefault="00431691" w:rsidP="00785224">
      <w:pPr>
        <w:ind w:hanging="2"/>
        <w:jc w:val="both"/>
        <w:rPr>
          <w:rFonts w:ascii="Noto Sans" w:hAnsi="Noto Sans" w:cs="Noto Sans"/>
          <w:sz w:val="18"/>
          <w:szCs w:val="18"/>
        </w:rPr>
      </w:pPr>
    </w:p>
    <w:tbl>
      <w:tblPr>
        <w:tblW w:w="878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09"/>
        <w:gridCol w:w="2956"/>
        <w:gridCol w:w="3119"/>
      </w:tblGrid>
      <w:tr w:rsidR="00431691" w:rsidRPr="005208B1" w14:paraId="0A60B12F" w14:textId="77777777" w:rsidTr="003342BA">
        <w:trPr>
          <w:trHeight w:val="20"/>
          <w:tblHeader/>
          <w:jc w:val="center"/>
        </w:trPr>
        <w:tc>
          <w:tcPr>
            <w:tcW w:w="2709" w:type="dxa"/>
            <w:shd w:val="clear" w:color="auto" w:fill="990033"/>
            <w:vAlign w:val="center"/>
            <w:hideMark/>
          </w:tcPr>
          <w:p w14:paraId="1DC64947" w14:textId="36F64EC4" w:rsidR="00431691" w:rsidRPr="005208B1" w:rsidRDefault="00431691" w:rsidP="00785224">
            <w:pPr>
              <w:ind w:hanging="2"/>
              <w:jc w:val="center"/>
              <w:rPr>
                <w:rFonts w:ascii="Noto Sans" w:hAnsi="Noto Sans" w:cs="Noto Sans"/>
                <w:b/>
                <w:bCs/>
                <w:sz w:val="17"/>
                <w:szCs w:val="17"/>
                <w:lang w:val="en-US"/>
              </w:rPr>
            </w:pPr>
            <w:r w:rsidRPr="005208B1">
              <w:rPr>
                <w:rFonts w:ascii="Noto Sans" w:hAnsi="Noto Sans" w:cs="Noto Sans"/>
                <w:b/>
                <w:bCs/>
                <w:sz w:val="17"/>
                <w:szCs w:val="17"/>
                <w:lang w:val="en-US"/>
              </w:rPr>
              <w:t>OIC</w:t>
            </w:r>
          </w:p>
        </w:tc>
        <w:tc>
          <w:tcPr>
            <w:tcW w:w="2956" w:type="dxa"/>
            <w:shd w:val="clear" w:color="auto" w:fill="990033"/>
            <w:vAlign w:val="center"/>
            <w:hideMark/>
          </w:tcPr>
          <w:p w14:paraId="5AF5E675" w14:textId="77777777" w:rsidR="00431691" w:rsidRPr="005208B1" w:rsidRDefault="00431691" w:rsidP="00785224">
            <w:pPr>
              <w:ind w:hanging="2"/>
              <w:jc w:val="center"/>
              <w:rPr>
                <w:rFonts w:ascii="Noto Sans" w:hAnsi="Noto Sans" w:cs="Noto Sans"/>
                <w:b/>
                <w:bCs/>
                <w:sz w:val="17"/>
                <w:szCs w:val="17"/>
              </w:rPr>
            </w:pPr>
            <w:r w:rsidRPr="005208B1">
              <w:rPr>
                <w:rFonts w:ascii="Noto Sans" w:hAnsi="Noto Sans" w:cs="Noto Sans"/>
                <w:b/>
                <w:bCs/>
                <w:sz w:val="17"/>
                <w:szCs w:val="17"/>
              </w:rPr>
              <w:t>DEPENDENCIA/ÓRGANO ADMON DESCONCENTRADO/ENTIDAD</w:t>
            </w:r>
          </w:p>
        </w:tc>
        <w:tc>
          <w:tcPr>
            <w:tcW w:w="3119" w:type="dxa"/>
            <w:shd w:val="clear" w:color="auto" w:fill="990033"/>
            <w:vAlign w:val="center"/>
            <w:hideMark/>
          </w:tcPr>
          <w:p w14:paraId="26970327" w14:textId="77777777" w:rsidR="00431691" w:rsidRPr="005208B1" w:rsidRDefault="00431691" w:rsidP="00785224">
            <w:pPr>
              <w:ind w:hanging="2"/>
              <w:jc w:val="center"/>
              <w:rPr>
                <w:rFonts w:ascii="Noto Sans" w:hAnsi="Noto Sans" w:cs="Noto Sans"/>
                <w:b/>
                <w:bCs/>
                <w:sz w:val="17"/>
                <w:szCs w:val="17"/>
              </w:rPr>
            </w:pPr>
            <w:r w:rsidRPr="005208B1">
              <w:rPr>
                <w:rFonts w:ascii="Noto Sans" w:hAnsi="Noto Sans" w:cs="Noto Sans"/>
                <w:b/>
                <w:bCs/>
                <w:sz w:val="17"/>
                <w:szCs w:val="17"/>
              </w:rPr>
              <w:t>AUTORIDAD ANTE LA QUE SE PRESENTO LA DENUNCIA</w:t>
            </w:r>
          </w:p>
        </w:tc>
      </w:tr>
      <w:tr w:rsidR="00431691" w:rsidRPr="005208B1" w14:paraId="1FACB024" w14:textId="77777777" w:rsidTr="003342BA">
        <w:trPr>
          <w:trHeight w:val="20"/>
          <w:jc w:val="center"/>
        </w:trPr>
        <w:tc>
          <w:tcPr>
            <w:tcW w:w="2709" w:type="dxa"/>
            <w:shd w:val="clear" w:color="auto" w:fill="auto"/>
            <w:vAlign w:val="center"/>
            <w:hideMark/>
          </w:tcPr>
          <w:p w14:paraId="3A7A0C8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PROCURADURÍA FEDERAL DEL CONSUMIDOR</w:t>
            </w:r>
          </w:p>
        </w:tc>
        <w:tc>
          <w:tcPr>
            <w:tcW w:w="2956" w:type="dxa"/>
            <w:shd w:val="clear" w:color="auto" w:fill="auto"/>
            <w:vAlign w:val="center"/>
            <w:hideMark/>
          </w:tcPr>
          <w:p w14:paraId="773F503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PROCURADURÍA FEDERAL DEL CONSUMIDOR</w:t>
            </w:r>
          </w:p>
        </w:tc>
        <w:tc>
          <w:tcPr>
            <w:tcW w:w="3119" w:type="dxa"/>
            <w:shd w:val="clear" w:color="auto" w:fill="auto"/>
            <w:vAlign w:val="center"/>
            <w:hideMark/>
          </w:tcPr>
          <w:p w14:paraId="52F5182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FISCALÍA LOCAL EN LA CIUDAD DE MÉXICO </w:t>
            </w:r>
          </w:p>
        </w:tc>
      </w:tr>
      <w:tr w:rsidR="00431691" w:rsidRPr="005208B1" w14:paraId="081119B7" w14:textId="77777777" w:rsidTr="003342BA">
        <w:trPr>
          <w:trHeight w:val="20"/>
          <w:jc w:val="center"/>
        </w:trPr>
        <w:tc>
          <w:tcPr>
            <w:tcW w:w="2709" w:type="dxa"/>
            <w:shd w:val="clear" w:color="auto" w:fill="auto"/>
            <w:vAlign w:val="center"/>
            <w:hideMark/>
          </w:tcPr>
          <w:p w14:paraId="3EEE275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ÓRGANO INTERNO DE CONTROL ESPECÍFICO EN LA </w:t>
            </w:r>
            <w:r w:rsidRPr="005208B1">
              <w:rPr>
                <w:rFonts w:ascii="Noto Sans" w:hAnsi="Noto Sans" w:cs="Noto Sans"/>
                <w:sz w:val="17"/>
                <w:szCs w:val="17"/>
              </w:rPr>
              <w:lastRenderedPageBreak/>
              <w:t>PROCURADURÍA FEDERAL DEL CONSUMIDOR</w:t>
            </w:r>
          </w:p>
        </w:tc>
        <w:tc>
          <w:tcPr>
            <w:tcW w:w="2956" w:type="dxa"/>
            <w:shd w:val="clear" w:color="auto" w:fill="auto"/>
            <w:vAlign w:val="center"/>
            <w:hideMark/>
          </w:tcPr>
          <w:p w14:paraId="51686C1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 xml:space="preserve">ÓRGANO INTERNO DE CONTROL ESPECÍFICO EN LA </w:t>
            </w:r>
            <w:r w:rsidRPr="005208B1">
              <w:rPr>
                <w:rFonts w:ascii="Noto Sans" w:hAnsi="Noto Sans" w:cs="Noto Sans"/>
                <w:sz w:val="17"/>
                <w:szCs w:val="17"/>
              </w:rPr>
              <w:lastRenderedPageBreak/>
              <w:t>PROCURADURÍA FEDERAL DEL CONSUMIDOR</w:t>
            </w:r>
          </w:p>
        </w:tc>
        <w:tc>
          <w:tcPr>
            <w:tcW w:w="3119" w:type="dxa"/>
            <w:shd w:val="clear" w:color="auto" w:fill="auto"/>
            <w:vAlign w:val="center"/>
            <w:hideMark/>
          </w:tcPr>
          <w:p w14:paraId="2E081B6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FISCALÍA GENERAL DE LA REPÚBLICA</w:t>
            </w:r>
          </w:p>
        </w:tc>
      </w:tr>
      <w:tr w:rsidR="00431691" w:rsidRPr="005208B1" w14:paraId="7F455272" w14:textId="77777777" w:rsidTr="003342BA">
        <w:trPr>
          <w:trHeight w:val="20"/>
          <w:jc w:val="center"/>
        </w:trPr>
        <w:tc>
          <w:tcPr>
            <w:tcW w:w="2709" w:type="dxa"/>
            <w:shd w:val="clear" w:color="auto" w:fill="auto"/>
            <w:vAlign w:val="center"/>
            <w:hideMark/>
          </w:tcPr>
          <w:p w14:paraId="1314314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ORGANO INTERNO DE CONTROL ESPECIFICO EN EL INSTITUTO DE SEGURIDAD Y SERVICIOS SOCIALES DE LOS TRABAJADORES DEL ESTADO</w:t>
            </w:r>
          </w:p>
        </w:tc>
        <w:tc>
          <w:tcPr>
            <w:tcW w:w="2956" w:type="dxa"/>
            <w:shd w:val="clear" w:color="auto" w:fill="auto"/>
            <w:vAlign w:val="center"/>
            <w:hideMark/>
          </w:tcPr>
          <w:p w14:paraId="08B3930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ORGANO INTERNO DE CONTROL ESPECIFICO EN EL INSTITUTO DE SEGURIDAD Y SERVICIOS SOCIALES DE LOS TRABAJADORES DEL ESTADO</w:t>
            </w:r>
          </w:p>
        </w:tc>
        <w:tc>
          <w:tcPr>
            <w:tcW w:w="3119" w:type="dxa"/>
            <w:shd w:val="clear" w:color="auto" w:fill="auto"/>
            <w:vAlign w:val="center"/>
            <w:hideMark/>
          </w:tcPr>
          <w:p w14:paraId="6C1BBD9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7202C15D" w14:textId="77777777" w:rsidTr="003342BA">
        <w:trPr>
          <w:trHeight w:val="20"/>
          <w:jc w:val="center"/>
        </w:trPr>
        <w:tc>
          <w:tcPr>
            <w:tcW w:w="2709" w:type="dxa"/>
            <w:shd w:val="clear" w:color="auto" w:fill="auto"/>
            <w:vAlign w:val="center"/>
            <w:hideMark/>
          </w:tcPr>
          <w:p w14:paraId="2178E4B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POSTAL MEXICANO</w:t>
            </w:r>
          </w:p>
        </w:tc>
        <w:tc>
          <w:tcPr>
            <w:tcW w:w="2956" w:type="dxa"/>
            <w:shd w:val="clear" w:color="auto" w:fill="auto"/>
            <w:vAlign w:val="center"/>
            <w:hideMark/>
          </w:tcPr>
          <w:p w14:paraId="35EAF95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POSTAL MEXICANO</w:t>
            </w:r>
          </w:p>
        </w:tc>
        <w:tc>
          <w:tcPr>
            <w:tcW w:w="3119" w:type="dxa"/>
            <w:shd w:val="clear" w:color="auto" w:fill="auto"/>
            <w:vAlign w:val="center"/>
            <w:hideMark/>
          </w:tcPr>
          <w:p w14:paraId="126CC65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COMBATE A LA CORRUPCIÓN CON SEDE EN LA CIUDAD DE MÉXICO</w:t>
            </w:r>
          </w:p>
        </w:tc>
      </w:tr>
      <w:tr w:rsidR="00431691" w:rsidRPr="005208B1" w14:paraId="6E1DD63C" w14:textId="77777777" w:rsidTr="003342BA">
        <w:trPr>
          <w:trHeight w:val="20"/>
          <w:jc w:val="center"/>
        </w:trPr>
        <w:tc>
          <w:tcPr>
            <w:tcW w:w="2709" w:type="dxa"/>
            <w:shd w:val="clear" w:color="auto" w:fill="auto"/>
            <w:vAlign w:val="center"/>
            <w:hideMark/>
          </w:tcPr>
          <w:p w14:paraId="6EC0F5F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FONDO DE LA VIVIENDA DEL INSTITUTO DE SEGURIDAD Y SERVICIOS SOCIALES DE LOS TRABAJADORES DEL ESTADO</w:t>
            </w:r>
          </w:p>
        </w:tc>
        <w:tc>
          <w:tcPr>
            <w:tcW w:w="2956" w:type="dxa"/>
            <w:shd w:val="clear" w:color="auto" w:fill="auto"/>
            <w:vAlign w:val="center"/>
            <w:hideMark/>
          </w:tcPr>
          <w:p w14:paraId="7BA99F4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FONDO DE LA VIVIENDA DEL INSTITUTO DE SEGURIDAD Y SERVICIOS SOCIALES DE LOS TRABAJADORES DEL ESTADO</w:t>
            </w:r>
          </w:p>
        </w:tc>
        <w:tc>
          <w:tcPr>
            <w:tcW w:w="3119" w:type="dxa"/>
            <w:shd w:val="clear" w:color="auto" w:fill="auto"/>
            <w:vAlign w:val="center"/>
            <w:hideMark/>
          </w:tcPr>
          <w:p w14:paraId="35508C2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GENERAL DE LA REPUBLICA</w:t>
            </w:r>
          </w:p>
        </w:tc>
      </w:tr>
      <w:tr w:rsidR="00431691" w:rsidRPr="005208B1" w14:paraId="2E0FDFD3" w14:textId="77777777" w:rsidTr="003342BA">
        <w:trPr>
          <w:trHeight w:val="20"/>
          <w:jc w:val="center"/>
        </w:trPr>
        <w:tc>
          <w:tcPr>
            <w:tcW w:w="2709" w:type="dxa"/>
            <w:shd w:val="clear" w:color="auto" w:fill="auto"/>
            <w:vAlign w:val="center"/>
            <w:hideMark/>
          </w:tcPr>
          <w:p w14:paraId="09B0B7B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CAMINOS Y PUENTES FEDERALES DE INGRESOS Y SERVICIOS CONEXOS</w:t>
            </w:r>
          </w:p>
        </w:tc>
        <w:tc>
          <w:tcPr>
            <w:tcW w:w="2956" w:type="dxa"/>
            <w:shd w:val="clear" w:color="auto" w:fill="auto"/>
            <w:vAlign w:val="center"/>
            <w:hideMark/>
          </w:tcPr>
          <w:p w14:paraId="5B85453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CAMINOS Y PUENTES FEDERALES DE INGRESOS Y SERVICIOS CONEXOS</w:t>
            </w:r>
          </w:p>
        </w:tc>
        <w:tc>
          <w:tcPr>
            <w:tcW w:w="3119" w:type="dxa"/>
            <w:shd w:val="clear" w:color="auto" w:fill="auto"/>
            <w:vAlign w:val="center"/>
            <w:hideMark/>
          </w:tcPr>
          <w:p w14:paraId="22BC54D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 DE LA FISCALÍA GENERAL DE LA REPÚBLICA</w:t>
            </w:r>
          </w:p>
        </w:tc>
      </w:tr>
      <w:tr w:rsidR="00431691" w:rsidRPr="005208B1" w14:paraId="6F1F9918" w14:textId="77777777" w:rsidTr="003342BA">
        <w:trPr>
          <w:trHeight w:val="20"/>
          <w:jc w:val="center"/>
        </w:trPr>
        <w:tc>
          <w:tcPr>
            <w:tcW w:w="2709" w:type="dxa"/>
            <w:shd w:val="clear" w:color="auto" w:fill="auto"/>
            <w:vAlign w:val="center"/>
            <w:hideMark/>
          </w:tcPr>
          <w:p w14:paraId="320A771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EXPORTADORA DE SAL, S.A. DE C.V.</w:t>
            </w:r>
          </w:p>
        </w:tc>
        <w:tc>
          <w:tcPr>
            <w:tcW w:w="2956" w:type="dxa"/>
            <w:shd w:val="clear" w:color="auto" w:fill="auto"/>
            <w:vAlign w:val="center"/>
            <w:hideMark/>
          </w:tcPr>
          <w:p w14:paraId="5686CA1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EXPORTADORA DE SAL, S.A. DE C.V.</w:t>
            </w:r>
          </w:p>
        </w:tc>
        <w:tc>
          <w:tcPr>
            <w:tcW w:w="3119" w:type="dxa"/>
            <w:shd w:val="clear" w:color="auto" w:fill="auto"/>
            <w:vAlign w:val="center"/>
            <w:hideMark/>
          </w:tcPr>
          <w:p w14:paraId="0C03214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SUBPROCURADURÍA ESPECIALIZADA EN INVESTIGACIÓN DE DELITOS FEDERALES DE LA FISCALÍA GENERAL DE LA REPÚBLICA</w:t>
            </w:r>
          </w:p>
        </w:tc>
      </w:tr>
      <w:tr w:rsidR="00431691" w:rsidRPr="005208B1" w14:paraId="514B5647" w14:textId="77777777" w:rsidTr="003342BA">
        <w:trPr>
          <w:trHeight w:val="20"/>
          <w:jc w:val="center"/>
        </w:trPr>
        <w:tc>
          <w:tcPr>
            <w:tcW w:w="2709" w:type="dxa"/>
            <w:shd w:val="clear" w:color="auto" w:fill="auto"/>
            <w:vAlign w:val="center"/>
            <w:hideMark/>
          </w:tcPr>
          <w:p w14:paraId="2A412FC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EXPORTADORA DE SAL, S.A. DE C.V.</w:t>
            </w:r>
          </w:p>
        </w:tc>
        <w:tc>
          <w:tcPr>
            <w:tcW w:w="2956" w:type="dxa"/>
            <w:shd w:val="clear" w:color="auto" w:fill="auto"/>
            <w:vAlign w:val="center"/>
            <w:hideMark/>
          </w:tcPr>
          <w:p w14:paraId="21D3652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EXPORTADORA DE SAL, S.A. DE C.V.</w:t>
            </w:r>
          </w:p>
        </w:tc>
        <w:tc>
          <w:tcPr>
            <w:tcW w:w="3119" w:type="dxa"/>
            <w:shd w:val="clear" w:color="auto" w:fill="auto"/>
            <w:vAlign w:val="center"/>
            <w:hideMark/>
          </w:tcPr>
          <w:p w14:paraId="45DD2E7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COMBATE A LA CORRUPCIÓN</w:t>
            </w:r>
          </w:p>
        </w:tc>
      </w:tr>
      <w:tr w:rsidR="00431691" w:rsidRPr="005208B1" w14:paraId="04FCA8D9" w14:textId="77777777" w:rsidTr="003342BA">
        <w:trPr>
          <w:trHeight w:val="20"/>
          <w:jc w:val="center"/>
        </w:trPr>
        <w:tc>
          <w:tcPr>
            <w:tcW w:w="2709" w:type="dxa"/>
            <w:shd w:val="clear" w:color="auto" w:fill="auto"/>
            <w:vAlign w:val="center"/>
            <w:hideMark/>
          </w:tcPr>
          <w:p w14:paraId="5239C89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FONDO NACIONAL DE FOMENTO AL TURISMO Y EMPRESAS DE PARTICPACIÓN ACCIONARIA.</w:t>
            </w:r>
          </w:p>
        </w:tc>
        <w:tc>
          <w:tcPr>
            <w:tcW w:w="2956" w:type="dxa"/>
            <w:shd w:val="clear" w:color="auto" w:fill="auto"/>
            <w:vAlign w:val="center"/>
            <w:hideMark/>
          </w:tcPr>
          <w:p w14:paraId="0DD1512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FONDO NACIONAL DE FOMENTO AL TURISMO Y EMPRESAS DE PARTICPACIÓN ACCIONARIA.</w:t>
            </w:r>
          </w:p>
        </w:tc>
        <w:tc>
          <w:tcPr>
            <w:tcW w:w="3119" w:type="dxa"/>
            <w:shd w:val="clear" w:color="auto" w:fill="auto"/>
            <w:vAlign w:val="center"/>
            <w:hideMark/>
          </w:tcPr>
          <w:p w14:paraId="3223082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 FISCALÍA ESPECIALIZADA EN MATERIA DE COMBATE A LA CORRUPCIÓN</w:t>
            </w:r>
          </w:p>
        </w:tc>
      </w:tr>
      <w:tr w:rsidR="00431691" w:rsidRPr="005208B1" w14:paraId="662E4B56" w14:textId="77777777" w:rsidTr="003342BA">
        <w:trPr>
          <w:trHeight w:val="20"/>
          <w:jc w:val="center"/>
        </w:trPr>
        <w:tc>
          <w:tcPr>
            <w:tcW w:w="2709" w:type="dxa"/>
            <w:shd w:val="clear" w:color="auto" w:fill="auto"/>
            <w:vAlign w:val="center"/>
            <w:hideMark/>
          </w:tcPr>
          <w:p w14:paraId="6BE636C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FONDO NACIONAL DE FOMENTO AL TURISMO Y EMPRESAS DE PARTICPACIÓN ACCIONARIA.</w:t>
            </w:r>
          </w:p>
        </w:tc>
        <w:tc>
          <w:tcPr>
            <w:tcW w:w="2956" w:type="dxa"/>
            <w:shd w:val="clear" w:color="auto" w:fill="auto"/>
            <w:vAlign w:val="center"/>
            <w:hideMark/>
          </w:tcPr>
          <w:p w14:paraId="79D0D8C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FONDO NACIONAL DE FOMENTO AL TURISMO Y EMPRESAS DE PARTICPACIÓN ACCIONARIA.</w:t>
            </w:r>
          </w:p>
        </w:tc>
        <w:tc>
          <w:tcPr>
            <w:tcW w:w="3119" w:type="dxa"/>
            <w:shd w:val="clear" w:color="auto" w:fill="auto"/>
            <w:vAlign w:val="center"/>
            <w:hideMark/>
          </w:tcPr>
          <w:p w14:paraId="5C19D5D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DE CONTROL REGIONAL, DE LA FISCALÍA GENERAL DE LA REPÚBLICA</w:t>
            </w:r>
          </w:p>
        </w:tc>
      </w:tr>
      <w:tr w:rsidR="00431691" w:rsidRPr="005208B1" w14:paraId="226C25EE" w14:textId="77777777" w:rsidTr="003342BA">
        <w:trPr>
          <w:trHeight w:val="20"/>
          <w:jc w:val="center"/>
        </w:trPr>
        <w:tc>
          <w:tcPr>
            <w:tcW w:w="2709" w:type="dxa"/>
            <w:shd w:val="clear" w:color="auto" w:fill="auto"/>
            <w:vAlign w:val="center"/>
            <w:hideMark/>
          </w:tcPr>
          <w:p w14:paraId="190D0A1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ÓRGANO INTERNO DE CONTROL ESPECÍFICO EN LA COMISÓN FEDERAL PARA LA </w:t>
            </w:r>
            <w:r w:rsidRPr="005208B1">
              <w:rPr>
                <w:rFonts w:ascii="Noto Sans" w:hAnsi="Noto Sans" w:cs="Noto Sans"/>
                <w:sz w:val="17"/>
                <w:szCs w:val="17"/>
              </w:rPr>
              <w:lastRenderedPageBreak/>
              <w:t>PROTECCIÓN CONTRA RIESGOS SANITARIOS</w:t>
            </w:r>
          </w:p>
        </w:tc>
        <w:tc>
          <w:tcPr>
            <w:tcW w:w="2956" w:type="dxa"/>
            <w:shd w:val="clear" w:color="auto" w:fill="auto"/>
            <w:vAlign w:val="center"/>
            <w:hideMark/>
          </w:tcPr>
          <w:p w14:paraId="24490B1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ÓRGANO INTERNO DE CONTROL ESPECÍFICO EN LA COMISÓN FEDERAL PARA LA PROTECCIÓN CONTRA RIESGOS SANITARIOS</w:t>
            </w:r>
          </w:p>
        </w:tc>
        <w:tc>
          <w:tcPr>
            <w:tcW w:w="3119" w:type="dxa"/>
            <w:shd w:val="clear" w:color="auto" w:fill="auto"/>
            <w:vAlign w:val="center"/>
            <w:hideMark/>
          </w:tcPr>
          <w:p w14:paraId="213C53E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FISCALÍA GENERAL DE LA REPÚBLICA </w:t>
            </w:r>
          </w:p>
        </w:tc>
      </w:tr>
      <w:tr w:rsidR="00431691" w:rsidRPr="005208B1" w14:paraId="25BEA6C0" w14:textId="77777777" w:rsidTr="003342BA">
        <w:trPr>
          <w:trHeight w:val="20"/>
          <w:jc w:val="center"/>
        </w:trPr>
        <w:tc>
          <w:tcPr>
            <w:tcW w:w="2709" w:type="dxa"/>
            <w:shd w:val="clear" w:color="auto" w:fill="auto"/>
            <w:vAlign w:val="center"/>
            <w:hideMark/>
          </w:tcPr>
          <w:p w14:paraId="29F7E0D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OICE-IMSS</w:t>
            </w:r>
          </w:p>
        </w:tc>
        <w:tc>
          <w:tcPr>
            <w:tcW w:w="2956" w:type="dxa"/>
            <w:shd w:val="clear" w:color="auto" w:fill="auto"/>
            <w:vAlign w:val="center"/>
            <w:hideMark/>
          </w:tcPr>
          <w:p w14:paraId="25799FF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OICE-IMSS</w:t>
            </w:r>
          </w:p>
        </w:tc>
        <w:tc>
          <w:tcPr>
            <w:tcW w:w="3119" w:type="dxa"/>
            <w:shd w:val="clear" w:color="auto" w:fill="auto"/>
            <w:vAlign w:val="center"/>
            <w:hideMark/>
          </w:tcPr>
          <w:p w14:paraId="45FA132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FEDERAL EN EL ESTADO DE PUEBLA DE LA FISCALÍA GENERAL DE LA REPÚBLICA</w:t>
            </w:r>
          </w:p>
        </w:tc>
      </w:tr>
      <w:tr w:rsidR="00431691" w:rsidRPr="005208B1" w14:paraId="3FC2A7B7" w14:textId="77777777" w:rsidTr="003342BA">
        <w:trPr>
          <w:trHeight w:val="20"/>
          <w:jc w:val="center"/>
        </w:trPr>
        <w:tc>
          <w:tcPr>
            <w:tcW w:w="2709" w:type="dxa"/>
            <w:shd w:val="clear" w:color="auto" w:fill="auto"/>
            <w:noWrap/>
            <w:vAlign w:val="center"/>
            <w:hideMark/>
          </w:tcPr>
          <w:p w14:paraId="1E0FE1D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noWrap/>
            <w:vAlign w:val="center"/>
            <w:hideMark/>
          </w:tcPr>
          <w:p w14:paraId="62573FD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SADER Y OFICINAS DE REPRESENTACIÓN</w:t>
            </w:r>
          </w:p>
        </w:tc>
        <w:tc>
          <w:tcPr>
            <w:tcW w:w="3119" w:type="dxa"/>
            <w:shd w:val="clear" w:color="auto" w:fill="auto"/>
            <w:vAlign w:val="center"/>
            <w:hideMark/>
          </w:tcPr>
          <w:p w14:paraId="4838A29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FISCAL DE LA FEDERACIÓN (PGR AHORA FGR)</w:t>
            </w:r>
          </w:p>
        </w:tc>
      </w:tr>
      <w:tr w:rsidR="00431691" w:rsidRPr="005208B1" w14:paraId="2D7336DE" w14:textId="77777777" w:rsidTr="003342BA">
        <w:trPr>
          <w:trHeight w:val="20"/>
          <w:jc w:val="center"/>
        </w:trPr>
        <w:tc>
          <w:tcPr>
            <w:tcW w:w="2709" w:type="dxa"/>
            <w:shd w:val="clear" w:color="auto" w:fill="auto"/>
            <w:vAlign w:val="center"/>
            <w:hideMark/>
          </w:tcPr>
          <w:p w14:paraId="29A8F30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5180C57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MEXICANO DE LA PROPIEDAD INDUSTRIAL</w:t>
            </w:r>
          </w:p>
        </w:tc>
        <w:tc>
          <w:tcPr>
            <w:tcW w:w="3119" w:type="dxa"/>
            <w:shd w:val="clear" w:color="auto" w:fill="auto"/>
            <w:vAlign w:val="center"/>
            <w:hideMark/>
          </w:tcPr>
          <w:p w14:paraId="542513B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 GENERAL DE LA REPÚBLICA</w:t>
            </w:r>
          </w:p>
        </w:tc>
      </w:tr>
      <w:tr w:rsidR="00431691" w:rsidRPr="005208B1" w14:paraId="70ACD05C" w14:textId="77777777" w:rsidTr="003342BA">
        <w:trPr>
          <w:trHeight w:val="20"/>
          <w:jc w:val="center"/>
        </w:trPr>
        <w:tc>
          <w:tcPr>
            <w:tcW w:w="2709" w:type="dxa"/>
            <w:shd w:val="clear" w:color="auto" w:fill="auto"/>
            <w:vAlign w:val="center"/>
            <w:hideMark/>
          </w:tcPr>
          <w:p w14:paraId="380CAA2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58E798C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FIDEICOMISO DE FOMENTO MINERO</w:t>
            </w:r>
          </w:p>
        </w:tc>
        <w:tc>
          <w:tcPr>
            <w:tcW w:w="3119" w:type="dxa"/>
            <w:shd w:val="clear" w:color="auto" w:fill="auto"/>
            <w:vAlign w:val="center"/>
            <w:hideMark/>
          </w:tcPr>
          <w:p w14:paraId="47DC7CC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REPÚBLICA</w:t>
            </w:r>
          </w:p>
        </w:tc>
      </w:tr>
      <w:tr w:rsidR="00431691" w:rsidRPr="005208B1" w14:paraId="2B328C48" w14:textId="77777777" w:rsidTr="003342BA">
        <w:trPr>
          <w:trHeight w:val="20"/>
          <w:jc w:val="center"/>
        </w:trPr>
        <w:tc>
          <w:tcPr>
            <w:tcW w:w="2709" w:type="dxa"/>
            <w:shd w:val="clear" w:color="auto" w:fill="auto"/>
            <w:vAlign w:val="center"/>
            <w:hideMark/>
          </w:tcPr>
          <w:p w14:paraId="30C25E5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2BAA38C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GEOLOGICO MEXICANO</w:t>
            </w:r>
          </w:p>
        </w:tc>
        <w:tc>
          <w:tcPr>
            <w:tcW w:w="3119" w:type="dxa"/>
            <w:shd w:val="clear" w:color="auto" w:fill="auto"/>
            <w:vAlign w:val="center"/>
            <w:hideMark/>
          </w:tcPr>
          <w:p w14:paraId="3C51DA5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DELEGACIÓN ESTATAL HIDALGO DE LA ENTONCES PROCURADURÍA GENERAL DE LA REPÚBLICA</w:t>
            </w:r>
          </w:p>
        </w:tc>
      </w:tr>
      <w:tr w:rsidR="00431691" w:rsidRPr="005208B1" w14:paraId="328EF5FF" w14:textId="77777777" w:rsidTr="003342BA">
        <w:trPr>
          <w:trHeight w:val="20"/>
          <w:jc w:val="center"/>
        </w:trPr>
        <w:tc>
          <w:tcPr>
            <w:tcW w:w="2709" w:type="dxa"/>
            <w:shd w:val="clear" w:color="auto" w:fill="auto"/>
            <w:vAlign w:val="center"/>
            <w:hideMark/>
          </w:tcPr>
          <w:p w14:paraId="4D3C7AF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ÓRGANO ESPECIALIZADO EN RESPONSABILIDADES</w:t>
            </w:r>
          </w:p>
        </w:tc>
        <w:tc>
          <w:tcPr>
            <w:tcW w:w="2956" w:type="dxa"/>
            <w:shd w:val="clear" w:color="auto" w:fill="auto"/>
            <w:vAlign w:val="center"/>
            <w:hideMark/>
          </w:tcPr>
          <w:p w14:paraId="244693F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SENER/CONUEE/CNSNS/INEEL/ININ/COMESA/LITIOMX</w:t>
            </w:r>
          </w:p>
        </w:tc>
        <w:tc>
          <w:tcPr>
            <w:tcW w:w="3119" w:type="dxa"/>
            <w:shd w:val="clear" w:color="auto" w:fill="auto"/>
            <w:vAlign w:val="center"/>
            <w:hideMark/>
          </w:tcPr>
          <w:p w14:paraId="42A7986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REPÚBLICA DELEGACIÓN MORELOS</w:t>
            </w:r>
          </w:p>
        </w:tc>
      </w:tr>
      <w:tr w:rsidR="00431691" w:rsidRPr="005208B1" w14:paraId="0CCC1C7B" w14:textId="77777777" w:rsidTr="003342BA">
        <w:trPr>
          <w:trHeight w:val="20"/>
          <w:jc w:val="center"/>
        </w:trPr>
        <w:tc>
          <w:tcPr>
            <w:tcW w:w="2709" w:type="dxa"/>
            <w:shd w:val="clear" w:color="auto" w:fill="auto"/>
            <w:vAlign w:val="center"/>
            <w:hideMark/>
          </w:tcPr>
          <w:p w14:paraId="3180092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ÓRGANO ESPECIALIZADO EN RESPONSABILIDADES</w:t>
            </w:r>
          </w:p>
        </w:tc>
        <w:tc>
          <w:tcPr>
            <w:tcW w:w="2956" w:type="dxa"/>
            <w:shd w:val="clear" w:color="auto" w:fill="auto"/>
            <w:vAlign w:val="center"/>
            <w:hideMark/>
          </w:tcPr>
          <w:p w14:paraId="17EC355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SENER/CONUEE/CNSNS/INEEL/ININ/COMESA/LITIOMX</w:t>
            </w:r>
          </w:p>
        </w:tc>
        <w:tc>
          <w:tcPr>
            <w:tcW w:w="3119" w:type="dxa"/>
            <w:shd w:val="clear" w:color="auto" w:fill="auto"/>
            <w:vAlign w:val="center"/>
            <w:hideMark/>
          </w:tcPr>
          <w:p w14:paraId="5BC76DC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2A0A47F3" w14:textId="77777777" w:rsidTr="003342BA">
        <w:trPr>
          <w:trHeight w:val="20"/>
          <w:jc w:val="center"/>
        </w:trPr>
        <w:tc>
          <w:tcPr>
            <w:tcW w:w="2709" w:type="dxa"/>
            <w:shd w:val="clear" w:color="auto" w:fill="auto"/>
            <w:noWrap/>
            <w:vAlign w:val="center"/>
            <w:hideMark/>
          </w:tcPr>
          <w:p w14:paraId="0D6D475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noWrap/>
            <w:vAlign w:val="center"/>
            <w:hideMark/>
          </w:tcPr>
          <w:p w14:paraId="3456B85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FIFONAFE</w:t>
            </w:r>
          </w:p>
        </w:tc>
        <w:tc>
          <w:tcPr>
            <w:tcW w:w="3119" w:type="dxa"/>
            <w:shd w:val="clear" w:color="auto" w:fill="auto"/>
            <w:vAlign w:val="center"/>
            <w:hideMark/>
          </w:tcPr>
          <w:p w14:paraId="7DEA8C0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294015F9" w14:textId="77777777" w:rsidTr="003342BA">
        <w:trPr>
          <w:trHeight w:val="20"/>
          <w:jc w:val="center"/>
        </w:trPr>
        <w:tc>
          <w:tcPr>
            <w:tcW w:w="2709" w:type="dxa"/>
            <w:shd w:val="clear" w:color="auto" w:fill="auto"/>
            <w:noWrap/>
            <w:vAlign w:val="center"/>
            <w:hideMark/>
          </w:tcPr>
          <w:p w14:paraId="67770EA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noWrap/>
            <w:vAlign w:val="center"/>
            <w:hideMark/>
          </w:tcPr>
          <w:p w14:paraId="5D7A845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RAN</w:t>
            </w:r>
          </w:p>
        </w:tc>
        <w:tc>
          <w:tcPr>
            <w:tcW w:w="3119" w:type="dxa"/>
            <w:shd w:val="clear" w:color="auto" w:fill="auto"/>
            <w:vAlign w:val="center"/>
            <w:hideMark/>
          </w:tcPr>
          <w:p w14:paraId="4034161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2F009F54" w14:textId="77777777" w:rsidTr="003342BA">
        <w:trPr>
          <w:trHeight w:val="20"/>
          <w:jc w:val="center"/>
        </w:trPr>
        <w:tc>
          <w:tcPr>
            <w:tcW w:w="2709" w:type="dxa"/>
            <w:shd w:val="clear" w:color="auto" w:fill="auto"/>
            <w:noWrap/>
            <w:vAlign w:val="center"/>
            <w:hideMark/>
          </w:tcPr>
          <w:p w14:paraId="1A97ABF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noWrap/>
            <w:vAlign w:val="center"/>
            <w:hideMark/>
          </w:tcPr>
          <w:p w14:paraId="47AD6A5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RAN</w:t>
            </w:r>
          </w:p>
        </w:tc>
        <w:tc>
          <w:tcPr>
            <w:tcW w:w="3119" w:type="dxa"/>
            <w:shd w:val="clear" w:color="auto" w:fill="auto"/>
            <w:vAlign w:val="center"/>
            <w:hideMark/>
          </w:tcPr>
          <w:p w14:paraId="62D5613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 DELEGACIÓN DE LA FGR  EN  VERACRUZ</w:t>
            </w:r>
          </w:p>
        </w:tc>
      </w:tr>
      <w:tr w:rsidR="00431691" w:rsidRPr="005208B1" w14:paraId="2287F4C9" w14:textId="77777777" w:rsidTr="003342BA">
        <w:trPr>
          <w:trHeight w:val="20"/>
          <w:jc w:val="center"/>
        </w:trPr>
        <w:tc>
          <w:tcPr>
            <w:tcW w:w="2709" w:type="dxa"/>
            <w:shd w:val="clear" w:color="auto" w:fill="auto"/>
            <w:noWrap/>
            <w:vAlign w:val="center"/>
            <w:hideMark/>
          </w:tcPr>
          <w:p w14:paraId="45ED338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37DDBB7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CONAVI</w:t>
            </w:r>
          </w:p>
        </w:tc>
        <w:tc>
          <w:tcPr>
            <w:tcW w:w="3119" w:type="dxa"/>
            <w:shd w:val="clear" w:color="auto" w:fill="auto"/>
            <w:vAlign w:val="center"/>
            <w:hideMark/>
          </w:tcPr>
          <w:p w14:paraId="506DE21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FGR</w:t>
            </w:r>
          </w:p>
        </w:tc>
      </w:tr>
      <w:tr w:rsidR="00431691" w:rsidRPr="005208B1" w14:paraId="1FDDD2B8" w14:textId="77777777" w:rsidTr="003342BA">
        <w:trPr>
          <w:trHeight w:val="20"/>
          <w:jc w:val="center"/>
        </w:trPr>
        <w:tc>
          <w:tcPr>
            <w:tcW w:w="2709" w:type="dxa"/>
            <w:shd w:val="clear" w:color="auto" w:fill="auto"/>
            <w:vAlign w:val="center"/>
            <w:hideMark/>
          </w:tcPr>
          <w:p w14:paraId="54C687B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5F51DA1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SALUD PUBLICA</w:t>
            </w:r>
          </w:p>
        </w:tc>
        <w:tc>
          <w:tcPr>
            <w:tcW w:w="3119" w:type="dxa"/>
            <w:shd w:val="clear" w:color="auto" w:fill="auto"/>
            <w:vAlign w:val="center"/>
            <w:hideMark/>
          </w:tcPr>
          <w:p w14:paraId="62277C7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PROCURADURÍA GENERAL DE LA REPÚBLICA </w:t>
            </w:r>
          </w:p>
        </w:tc>
      </w:tr>
      <w:tr w:rsidR="00431691" w:rsidRPr="005208B1" w14:paraId="135E7337" w14:textId="77777777" w:rsidTr="003342BA">
        <w:trPr>
          <w:trHeight w:val="20"/>
          <w:jc w:val="center"/>
        </w:trPr>
        <w:tc>
          <w:tcPr>
            <w:tcW w:w="2709" w:type="dxa"/>
            <w:shd w:val="clear" w:color="auto" w:fill="auto"/>
            <w:vAlign w:val="center"/>
            <w:hideMark/>
          </w:tcPr>
          <w:p w14:paraId="1BE9A44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6D4F090F"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HOSPITAL INFANTIL DE MÉXICO</w:t>
            </w:r>
          </w:p>
        </w:tc>
        <w:tc>
          <w:tcPr>
            <w:tcW w:w="3119" w:type="dxa"/>
            <w:shd w:val="clear" w:color="auto" w:fill="auto"/>
            <w:vAlign w:val="center"/>
            <w:hideMark/>
          </w:tcPr>
          <w:p w14:paraId="0C1B6E2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PROCURADURÍA GENERAL DE LA REPÚBLICA </w:t>
            </w:r>
          </w:p>
        </w:tc>
      </w:tr>
      <w:tr w:rsidR="00431691" w:rsidRPr="005208B1" w14:paraId="078CD70D" w14:textId="77777777" w:rsidTr="003342BA">
        <w:trPr>
          <w:trHeight w:val="20"/>
          <w:jc w:val="center"/>
        </w:trPr>
        <w:tc>
          <w:tcPr>
            <w:tcW w:w="2709" w:type="dxa"/>
            <w:shd w:val="clear" w:color="auto" w:fill="auto"/>
            <w:vAlign w:val="center"/>
            <w:hideMark/>
          </w:tcPr>
          <w:p w14:paraId="2976C7A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4CD6B7E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PERINATOLOGÍA "ISIDRO ESPINOSA DE LOS REYES"</w:t>
            </w:r>
          </w:p>
        </w:tc>
        <w:tc>
          <w:tcPr>
            <w:tcW w:w="3119" w:type="dxa"/>
            <w:shd w:val="clear" w:color="auto" w:fill="auto"/>
            <w:vAlign w:val="center"/>
            <w:hideMark/>
          </w:tcPr>
          <w:p w14:paraId="645AB98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PGR SUBDELEGACIÓN ZONA CENTRO AGENCIA CHIMALPOPOCA</w:t>
            </w:r>
          </w:p>
        </w:tc>
      </w:tr>
      <w:tr w:rsidR="00431691" w:rsidRPr="005208B1" w14:paraId="60878964" w14:textId="77777777" w:rsidTr="003342BA">
        <w:trPr>
          <w:trHeight w:val="20"/>
          <w:jc w:val="center"/>
        </w:trPr>
        <w:tc>
          <w:tcPr>
            <w:tcW w:w="2709" w:type="dxa"/>
            <w:shd w:val="clear" w:color="auto" w:fill="auto"/>
            <w:vAlign w:val="center"/>
            <w:hideMark/>
          </w:tcPr>
          <w:p w14:paraId="4122C12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6D57B35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NEUROLOGÍA Y NEUROCIRUGÍA "MANUEL VELASCO SUÁREZ"</w:t>
            </w:r>
          </w:p>
        </w:tc>
        <w:tc>
          <w:tcPr>
            <w:tcW w:w="3119" w:type="dxa"/>
            <w:shd w:val="clear" w:color="auto" w:fill="auto"/>
            <w:vAlign w:val="center"/>
            <w:hideMark/>
          </w:tcPr>
          <w:p w14:paraId="58877B0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PROCURADURÍA GENERAL DE LA REPÚBLICA </w:t>
            </w:r>
          </w:p>
        </w:tc>
      </w:tr>
      <w:tr w:rsidR="00431691" w:rsidRPr="005208B1" w14:paraId="64D916AA" w14:textId="77777777" w:rsidTr="003342BA">
        <w:trPr>
          <w:trHeight w:val="20"/>
          <w:jc w:val="center"/>
        </w:trPr>
        <w:tc>
          <w:tcPr>
            <w:tcW w:w="2709" w:type="dxa"/>
            <w:shd w:val="clear" w:color="auto" w:fill="auto"/>
            <w:vAlign w:val="center"/>
            <w:hideMark/>
          </w:tcPr>
          <w:p w14:paraId="4AAEB6F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2BAE025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HOSPITAL JUÁREZ DE MÉXICO</w:t>
            </w:r>
          </w:p>
        </w:tc>
        <w:tc>
          <w:tcPr>
            <w:tcW w:w="3119" w:type="dxa"/>
            <w:shd w:val="clear" w:color="auto" w:fill="auto"/>
            <w:vAlign w:val="center"/>
            <w:hideMark/>
          </w:tcPr>
          <w:p w14:paraId="4D9B961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PROCURADURÍA GENERAL DE LA REPÚBLICA </w:t>
            </w:r>
          </w:p>
        </w:tc>
      </w:tr>
      <w:tr w:rsidR="00431691" w:rsidRPr="005208B1" w14:paraId="1C5FA747" w14:textId="77777777" w:rsidTr="003342BA">
        <w:trPr>
          <w:trHeight w:val="20"/>
          <w:jc w:val="center"/>
        </w:trPr>
        <w:tc>
          <w:tcPr>
            <w:tcW w:w="2709" w:type="dxa"/>
            <w:shd w:val="clear" w:color="auto" w:fill="auto"/>
            <w:vAlign w:val="center"/>
            <w:hideMark/>
          </w:tcPr>
          <w:p w14:paraId="774767B3"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lastRenderedPageBreak/>
              <w:t>RESPONSABILIDADES</w:t>
            </w:r>
          </w:p>
        </w:tc>
        <w:tc>
          <w:tcPr>
            <w:tcW w:w="2956" w:type="dxa"/>
            <w:shd w:val="clear" w:color="auto" w:fill="auto"/>
            <w:vAlign w:val="center"/>
            <w:hideMark/>
          </w:tcPr>
          <w:p w14:paraId="0962261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CENTROS DE INTEGRACIÓN JUVENIL</w:t>
            </w:r>
          </w:p>
        </w:tc>
        <w:tc>
          <w:tcPr>
            <w:tcW w:w="3119" w:type="dxa"/>
            <w:shd w:val="clear" w:color="auto" w:fill="auto"/>
            <w:vAlign w:val="center"/>
            <w:hideMark/>
          </w:tcPr>
          <w:p w14:paraId="155C98D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OFICINA DEL FISCAL GENERAL DE LA REPÚBLICA.</w:t>
            </w:r>
          </w:p>
        </w:tc>
      </w:tr>
      <w:tr w:rsidR="00431691" w:rsidRPr="005208B1" w14:paraId="39EE9D2E" w14:textId="77777777" w:rsidTr="003342BA">
        <w:trPr>
          <w:trHeight w:val="20"/>
          <w:jc w:val="center"/>
        </w:trPr>
        <w:tc>
          <w:tcPr>
            <w:tcW w:w="2709" w:type="dxa"/>
            <w:shd w:val="clear" w:color="auto" w:fill="auto"/>
            <w:vAlign w:val="center"/>
            <w:hideMark/>
          </w:tcPr>
          <w:p w14:paraId="1CA1135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6A70454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HOSPITAL JUÁREZ DE MÉXICO</w:t>
            </w:r>
          </w:p>
        </w:tc>
        <w:tc>
          <w:tcPr>
            <w:tcW w:w="3119" w:type="dxa"/>
            <w:shd w:val="clear" w:color="auto" w:fill="auto"/>
            <w:vAlign w:val="center"/>
            <w:hideMark/>
          </w:tcPr>
          <w:p w14:paraId="701D951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REPUBLICA</w:t>
            </w:r>
          </w:p>
        </w:tc>
      </w:tr>
      <w:tr w:rsidR="00431691" w:rsidRPr="005208B1" w14:paraId="6C4EAA88" w14:textId="77777777" w:rsidTr="003342BA">
        <w:trPr>
          <w:trHeight w:val="20"/>
          <w:jc w:val="center"/>
        </w:trPr>
        <w:tc>
          <w:tcPr>
            <w:tcW w:w="2709" w:type="dxa"/>
            <w:shd w:val="clear" w:color="auto" w:fill="auto"/>
            <w:vAlign w:val="center"/>
            <w:hideMark/>
          </w:tcPr>
          <w:p w14:paraId="1210BC2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270F518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HOSPITAL GENERAL "DR. MANUEL GEA GONZÁLEZ"</w:t>
            </w:r>
          </w:p>
        </w:tc>
        <w:tc>
          <w:tcPr>
            <w:tcW w:w="3119" w:type="dxa"/>
            <w:shd w:val="clear" w:color="auto" w:fill="auto"/>
            <w:vAlign w:val="center"/>
            <w:hideMark/>
          </w:tcPr>
          <w:p w14:paraId="11B8743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AGENTE DEL MINISTERIO PÚBLICO</w:t>
            </w:r>
          </w:p>
        </w:tc>
      </w:tr>
      <w:tr w:rsidR="00431691" w:rsidRPr="005208B1" w14:paraId="3B5CCC8D" w14:textId="77777777" w:rsidTr="003342BA">
        <w:trPr>
          <w:trHeight w:val="20"/>
          <w:jc w:val="center"/>
        </w:trPr>
        <w:tc>
          <w:tcPr>
            <w:tcW w:w="2709" w:type="dxa"/>
            <w:shd w:val="clear" w:color="auto" w:fill="auto"/>
            <w:vAlign w:val="center"/>
            <w:hideMark/>
          </w:tcPr>
          <w:p w14:paraId="20F113B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5B8E84D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CENTROS DE INTEGRACIÓN JUVENIL</w:t>
            </w:r>
          </w:p>
        </w:tc>
        <w:tc>
          <w:tcPr>
            <w:tcW w:w="3119" w:type="dxa"/>
            <w:shd w:val="clear" w:color="auto" w:fill="auto"/>
            <w:vAlign w:val="center"/>
            <w:hideMark/>
          </w:tcPr>
          <w:p w14:paraId="058ADD6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OFICINA DEL FISCAL GENERAL DE LA REPÚBLICA.</w:t>
            </w:r>
          </w:p>
        </w:tc>
      </w:tr>
      <w:tr w:rsidR="00431691" w:rsidRPr="005208B1" w14:paraId="13D1A988" w14:textId="77777777" w:rsidTr="003342BA">
        <w:trPr>
          <w:trHeight w:val="20"/>
          <w:jc w:val="center"/>
        </w:trPr>
        <w:tc>
          <w:tcPr>
            <w:tcW w:w="2709" w:type="dxa"/>
            <w:shd w:val="clear" w:color="auto" w:fill="auto"/>
            <w:vAlign w:val="center"/>
            <w:hideMark/>
          </w:tcPr>
          <w:p w14:paraId="72201B0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RESPONSABILIDADES </w:t>
            </w:r>
          </w:p>
        </w:tc>
        <w:tc>
          <w:tcPr>
            <w:tcW w:w="2956" w:type="dxa"/>
            <w:shd w:val="clear" w:color="auto" w:fill="auto"/>
            <w:vAlign w:val="center"/>
            <w:hideMark/>
          </w:tcPr>
          <w:p w14:paraId="54B9EBA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SPF</w:t>
            </w:r>
          </w:p>
        </w:tc>
        <w:tc>
          <w:tcPr>
            <w:tcW w:w="3119" w:type="dxa"/>
            <w:shd w:val="clear" w:color="auto" w:fill="auto"/>
            <w:vAlign w:val="center"/>
            <w:hideMark/>
          </w:tcPr>
          <w:p w14:paraId="7B9164B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GENERAL DE LA REPÚBLICA</w:t>
            </w:r>
          </w:p>
        </w:tc>
      </w:tr>
      <w:tr w:rsidR="00431691" w:rsidRPr="005208B1" w14:paraId="0EF371B3" w14:textId="77777777" w:rsidTr="003342BA">
        <w:trPr>
          <w:trHeight w:val="20"/>
          <w:jc w:val="center"/>
        </w:trPr>
        <w:tc>
          <w:tcPr>
            <w:tcW w:w="2709" w:type="dxa"/>
            <w:shd w:val="clear" w:color="auto" w:fill="auto"/>
            <w:vAlign w:val="center"/>
            <w:hideMark/>
          </w:tcPr>
          <w:p w14:paraId="6D61935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RESPONSABILIDADES </w:t>
            </w:r>
          </w:p>
        </w:tc>
        <w:tc>
          <w:tcPr>
            <w:tcW w:w="2956" w:type="dxa"/>
            <w:shd w:val="clear" w:color="auto" w:fill="auto"/>
            <w:vAlign w:val="center"/>
            <w:hideMark/>
          </w:tcPr>
          <w:p w14:paraId="535EF8C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SPF</w:t>
            </w:r>
          </w:p>
        </w:tc>
        <w:tc>
          <w:tcPr>
            <w:tcW w:w="3119" w:type="dxa"/>
            <w:shd w:val="clear" w:color="auto" w:fill="auto"/>
            <w:vAlign w:val="center"/>
            <w:hideMark/>
          </w:tcPr>
          <w:p w14:paraId="7D7BBC4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GENERAL DE LA REPÚBLICA</w:t>
            </w:r>
          </w:p>
        </w:tc>
      </w:tr>
      <w:tr w:rsidR="00431691" w:rsidRPr="005208B1" w14:paraId="52C2BB05" w14:textId="77777777" w:rsidTr="003342BA">
        <w:trPr>
          <w:trHeight w:val="20"/>
          <w:jc w:val="center"/>
        </w:trPr>
        <w:tc>
          <w:tcPr>
            <w:tcW w:w="2709" w:type="dxa"/>
            <w:shd w:val="clear" w:color="auto" w:fill="auto"/>
            <w:noWrap/>
            <w:vAlign w:val="center"/>
            <w:hideMark/>
          </w:tcPr>
          <w:p w14:paraId="2C5D9B9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vAlign w:val="center"/>
            <w:hideMark/>
          </w:tcPr>
          <w:p w14:paraId="1E26FF92"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PYRS</w:t>
            </w:r>
          </w:p>
        </w:tc>
        <w:tc>
          <w:tcPr>
            <w:tcW w:w="3119" w:type="dxa"/>
            <w:shd w:val="clear" w:color="auto" w:fill="auto"/>
            <w:vAlign w:val="center"/>
            <w:hideMark/>
          </w:tcPr>
          <w:p w14:paraId="5927465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FISCALIA ESPECIALIZADA EN MATERIA DE COMBATE </w:t>
            </w:r>
            <w:r w:rsidRPr="005208B1">
              <w:rPr>
                <w:rFonts w:ascii="Noto Sans" w:hAnsi="Noto Sans" w:cs="Noto Sans"/>
                <w:sz w:val="17"/>
                <w:szCs w:val="17"/>
              </w:rPr>
              <w:br/>
              <w:t xml:space="preserve">A LA CORRUPCIÓN EN LA CIUDAD DE MÉXICO Y EN EL ESTADO DE NAYARIT </w:t>
            </w:r>
          </w:p>
        </w:tc>
      </w:tr>
      <w:tr w:rsidR="00431691" w:rsidRPr="005208B1" w14:paraId="723F09AE" w14:textId="77777777" w:rsidTr="003342BA">
        <w:trPr>
          <w:trHeight w:val="20"/>
          <w:jc w:val="center"/>
        </w:trPr>
        <w:tc>
          <w:tcPr>
            <w:tcW w:w="2709" w:type="dxa"/>
            <w:shd w:val="clear" w:color="auto" w:fill="auto"/>
            <w:vAlign w:val="center"/>
            <w:hideMark/>
          </w:tcPr>
          <w:p w14:paraId="138D7DDE"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3622795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MEXICANO DE</w:t>
            </w:r>
            <w:r w:rsidRPr="005208B1">
              <w:rPr>
                <w:rFonts w:ascii="Noto Sans" w:hAnsi="Noto Sans" w:cs="Noto Sans"/>
                <w:sz w:val="17"/>
                <w:szCs w:val="17"/>
              </w:rPr>
              <w:br/>
              <w:t>TECNOLOGÍA DEL AGUA</w:t>
            </w:r>
          </w:p>
        </w:tc>
        <w:tc>
          <w:tcPr>
            <w:tcW w:w="3119" w:type="dxa"/>
            <w:shd w:val="clear" w:color="auto" w:fill="auto"/>
            <w:vAlign w:val="center"/>
            <w:hideMark/>
          </w:tcPr>
          <w:p w14:paraId="6395508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13304006" w14:textId="77777777" w:rsidTr="003342BA">
        <w:trPr>
          <w:trHeight w:val="20"/>
          <w:jc w:val="center"/>
        </w:trPr>
        <w:tc>
          <w:tcPr>
            <w:tcW w:w="2709" w:type="dxa"/>
            <w:shd w:val="clear" w:color="auto" w:fill="auto"/>
            <w:vAlign w:val="center"/>
            <w:hideMark/>
          </w:tcPr>
          <w:p w14:paraId="776352B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2956" w:type="dxa"/>
            <w:shd w:val="clear" w:color="auto" w:fill="auto"/>
            <w:vAlign w:val="center"/>
            <w:hideMark/>
          </w:tcPr>
          <w:p w14:paraId="3869361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SECRETARÍA DE INFRAESTRUCTURA, COMUNICACIONES Y TRANSPORTES</w:t>
            </w:r>
          </w:p>
        </w:tc>
        <w:tc>
          <w:tcPr>
            <w:tcW w:w="3119" w:type="dxa"/>
            <w:shd w:val="clear" w:color="auto" w:fill="auto"/>
            <w:vAlign w:val="center"/>
            <w:hideMark/>
          </w:tcPr>
          <w:p w14:paraId="374CAA5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PGR</w:t>
            </w:r>
          </w:p>
        </w:tc>
      </w:tr>
      <w:tr w:rsidR="00431691" w:rsidRPr="005208B1" w14:paraId="7732D101" w14:textId="77777777" w:rsidTr="003342BA">
        <w:trPr>
          <w:trHeight w:val="20"/>
          <w:jc w:val="center"/>
        </w:trPr>
        <w:tc>
          <w:tcPr>
            <w:tcW w:w="2709" w:type="dxa"/>
            <w:shd w:val="clear" w:color="auto" w:fill="auto"/>
            <w:vAlign w:val="center"/>
            <w:hideMark/>
          </w:tcPr>
          <w:p w14:paraId="3D14ED4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2956" w:type="dxa"/>
            <w:shd w:val="clear" w:color="auto" w:fill="auto"/>
            <w:vAlign w:val="center"/>
            <w:hideMark/>
          </w:tcPr>
          <w:p w14:paraId="66DFF1D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AGENCIA FEDERAL DE AVIACIÓN CIVIL</w:t>
            </w:r>
          </w:p>
        </w:tc>
        <w:tc>
          <w:tcPr>
            <w:tcW w:w="3119" w:type="dxa"/>
            <w:shd w:val="clear" w:color="auto" w:fill="auto"/>
            <w:vAlign w:val="center"/>
            <w:hideMark/>
          </w:tcPr>
          <w:p w14:paraId="384CD922"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PGR</w:t>
            </w:r>
          </w:p>
        </w:tc>
      </w:tr>
      <w:tr w:rsidR="00431691" w:rsidRPr="005208B1" w14:paraId="482523CD" w14:textId="77777777" w:rsidTr="003342BA">
        <w:trPr>
          <w:trHeight w:val="20"/>
          <w:jc w:val="center"/>
        </w:trPr>
        <w:tc>
          <w:tcPr>
            <w:tcW w:w="2709" w:type="dxa"/>
            <w:shd w:val="clear" w:color="auto" w:fill="auto"/>
            <w:vAlign w:val="center"/>
            <w:hideMark/>
          </w:tcPr>
          <w:p w14:paraId="7389038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2956" w:type="dxa"/>
            <w:shd w:val="clear" w:color="auto" w:fill="auto"/>
            <w:vAlign w:val="center"/>
            <w:hideMark/>
          </w:tcPr>
          <w:p w14:paraId="6A594F1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SECRETARÍA DE INFRAESTRUCTURA, COMUNICACIONES Y TRANSPORTES</w:t>
            </w:r>
          </w:p>
        </w:tc>
        <w:tc>
          <w:tcPr>
            <w:tcW w:w="3119" w:type="dxa"/>
            <w:shd w:val="clear" w:color="auto" w:fill="auto"/>
            <w:vAlign w:val="center"/>
            <w:hideMark/>
          </w:tcPr>
          <w:p w14:paraId="7F3C521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PGR</w:t>
            </w:r>
          </w:p>
        </w:tc>
      </w:tr>
      <w:tr w:rsidR="00431691" w:rsidRPr="005208B1" w14:paraId="2718FCD2" w14:textId="77777777" w:rsidTr="003342BA">
        <w:trPr>
          <w:trHeight w:val="20"/>
          <w:jc w:val="center"/>
        </w:trPr>
        <w:tc>
          <w:tcPr>
            <w:tcW w:w="2709" w:type="dxa"/>
            <w:shd w:val="clear" w:color="auto" w:fill="auto"/>
            <w:vAlign w:val="center"/>
            <w:hideMark/>
          </w:tcPr>
          <w:p w14:paraId="53DB503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2956" w:type="dxa"/>
            <w:shd w:val="clear" w:color="auto" w:fill="auto"/>
            <w:vAlign w:val="center"/>
            <w:hideMark/>
          </w:tcPr>
          <w:p w14:paraId="1FA0C7D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AGENCIA FEDERAL DE AVIACIÓN CIVIL</w:t>
            </w:r>
          </w:p>
        </w:tc>
        <w:tc>
          <w:tcPr>
            <w:tcW w:w="3119" w:type="dxa"/>
            <w:shd w:val="clear" w:color="auto" w:fill="auto"/>
            <w:vAlign w:val="center"/>
            <w:hideMark/>
          </w:tcPr>
          <w:p w14:paraId="761F3AA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PGR</w:t>
            </w:r>
          </w:p>
        </w:tc>
      </w:tr>
      <w:tr w:rsidR="00431691" w:rsidRPr="005208B1" w14:paraId="582F05E5" w14:textId="77777777" w:rsidTr="003342BA">
        <w:trPr>
          <w:trHeight w:val="20"/>
          <w:jc w:val="center"/>
        </w:trPr>
        <w:tc>
          <w:tcPr>
            <w:tcW w:w="2709" w:type="dxa"/>
            <w:shd w:val="clear" w:color="auto" w:fill="auto"/>
            <w:vAlign w:val="center"/>
            <w:hideMark/>
          </w:tcPr>
          <w:p w14:paraId="04A7BEF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2956" w:type="dxa"/>
            <w:shd w:val="clear" w:color="auto" w:fill="auto"/>
            <w:vAlign w:val="center"/>
            <w:hideMark/>
          </w:tcPr>
          <w:p w14:paraId="32559F7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SECRETARÍA DE INFRAESTRUCTURA, COMUNICACIONES Y TRANSPORTES</w:t>
            </w:r>
          </w:p>
        </w:tc>
        <w:tc>
          <w:tcPr>
            <w:tcW w:w="3119" w:type="dxa"/>
            <w:shd w:val="clear" w:color="auto" w:fill="auto"/>
            <w:vAlign w:val="center"/>
            <w:hideMark/>
          </w:tcPr>
          <w:p w14:paraId="19D33F4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ESPECIALIZADA EN MATERIA DE COMBATE A LA CORRUPCIÓN / FGR</w:t>
            </w:r>
          </w:p>
        </w:tc>
      </w:tr>
      <w:tr w:rsidR="00431691" w:rsidRPr="005208B1" w14:paraId="6948951A" w14:textId="77777777" w:rsidTr="003342BA">
        <w:trPr>
          <w:trHeight w:val="20"/>
          <w:jc w:val="center"/>
        </w:trPr>
        <w:tc>
          <w:tcPr>
            <w:tcW w:w="2709" w:type="dxa"/>
            <w:shd w:val="clear" w:color="auto" w:fill="auto"/>
            <w:noWrap/>
            <w:vAlign w:val="center"/>
            <w:hideMark/>
          </w:tcPr>
          <w:p w14:paraId="1F01F52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RESPONSABILIDADES</w:t>
            </w:r>
          </w:p>
        </w:tc>
        <w:tc>
          <w:tcPr>
            <w:tcW w:w="2956" w:type="dxa"/>
            <w:shd w:val="clear" w:color="auto" w:fill="auto"/>
            <w:noWrap/>
            <w:vAlign w:val="center"/>
            <w:hideMark/>
          </w:tcPr>
          <w:p w14:paraId="29261C7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SECRETARÍA DE BIENESTAR</w:t>
            </w:r>
          </w:p>
        </w:tc>
        <w:tc>
          <w:tcPr>
            <w:tcW w:w="3119" w:type="dxa"/>
            <w:shd w:val="clear" w:color="auto" w:fill="auto"/>
            <w:vAlign w:val="center"/>
            <w:hideMark/>
          </w:tcPr>
          <w:p w14:paraId="361F493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REPUBLICA EN CHIHUAHUA</w:t>
            </w:r>
          </w:p>
        </w:tc>
      </w:tr>
      <w:tr w:rsidR="00431691" w:rsidRPr="005208B1" w14:paraId="543E2D23" w14:textId="77777777" w:rsidTr="003342BA">
        <w:trPr>
          <w:trHeight w:val="20"/>
          <w:jc w:val="center"/>
        </w:trPr>
        <w:tc>
          <w:tcPr>
            <w:tcW w:w="2709" w:type="dxa"/>
            <w:shd w:val="clear" w:color="auto" w:fill="auto"/>
            <w:vAlign w:val="center"/>
            <w:hideMark/>
          </w:tcPr>
          <w:p w14:paraId="208CE34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RESPONSABILIDADES </w:t>
            </w:r>
          </w:p>
        </w:tc>
        <w:tc>
          <w:tcPr>
            <w:tcW w:w="2956" w:type="dxa"/>
            <w:shd w:val="clear" w:color="auto" w:fill="auto"/>
            <w:vAlign w:val="center"/>
            <w:hideMark/>
          </w:tcPr>
          <w:p w14:paraId="57F81D0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CONALITEG</w:t>
            </w:r>
          </w:p>
        </w:tc>
        <w:tc>
          <w:tcPr>
            <w:tcW w:w="3119" w:type="dxa"/>
            <w:shd w:val="clear" w:color="auto" w:fill="auto"/>
            <w:vAlign w:val="center"/>
            <w:hideMark/>
          </w:tcPr>
          <w:p w14:paraId="647E16D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0EADDF10" w14:textId="77777777" w:rsidTr="003342BA">
        <w:trPr>
          <w:trHeight w:val="20"/>
          <w:jc w:val="center"/>
        </w:trPr>
        <w:tc>
          <w:tcPr>
            <w:tcW w:w="2709" w:type="dxa"/>
            <w:shd w:val="clear" w:color="auto" w:fill="auto"/>
            <w:vAlign w:val="center"/>
            <w:hideMark/>
          </w:tcPr>
          <w:p w14:paraId="7056700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lastRenderedPageBreak/>
              <w:t xml:space="preserve">RESPONSABILIDADES </w:t>
            </w:r>
          </w:p>
        </w:tc>
        <w:tc>
          <w:tcPr>
            <w:tcW w:w="2956" w:type="dxa"/>
            <w:shd w:val="clear" w:color="auto" w:fill="auto"/>
            <w:vAlign w:val="center"/>
            <w:hideMark/>
          </w:tcPr>
          <w:p w14:paraId="3F15A8D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PATRONATO DE OBRAS E INSTALACIONES DEL INSTITUTO POLITÉCNICO NACIONAL</w:t>
            </w:r>
          </w:p>
        </w:tc>
        <w:tc>
          <w:tcPr>
            <w:tcW w:w="3119" w:type="dxa"/>
            <w:shd w:val="clear" w:color="auto" w:fill="auto"/>
            <w:vAlign w:val="center"/>
            <w:hideMark/>
          </w:tcPr>
          <w:p w14:paraId="3CFB45B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MINISTERIO PÚBLICO FEDERAL TITULAR DE LA CELULA G-III-2 ZONA NORTE</w:t>
            </w:r>
          </w:p>
        </w:tc>
      </w:tr>
      <w:tr w:rsidR="00431691" w:rsidRPr="005208B1" w14:paraId="76A5537A" w14:textId="77777777" w:rsidTr="003342BA">
        <w:trPr>
          <w:trHeight w:val="20"/>
          <w:jc w:val="center"/>
        </w:trPr>
        <w:tc>
          <w:tcPr>
            <w:tcW w:w="2709" w:type="dxa"/>
            <w:shd w:val="clear" w:color="auto" w:fill="auto"/>
            <w:vAlign w:val="center"/>
            <w:hideMark/>
          </w:tcPr>
          <w:p w14:paraId="3F53260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RESPONSABILIDADES </w:t>
            </w:r>
          </w:p>
        </w:tc>
        <w:tc>
          <w:tcPr>
            <w:tcW w:w="2956" w:type="dxa"/>
            <w:shd w:val="clear" w:color="auto" w:fill="auto"/>
            <w:vAlign w:val="center"/>
            <w:hideMark/>
          </w:tcPr>
          <w:p w14:paraId="73E6C3B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CENTRO DE ENSEÑANZA TÉCNICA INDUSTRIAL </w:t>
            </w:r>
          </w:p>
        </w:tc>
        <w:tc>
          <w:tcPr>
            <w:tcW w:w="3119" w:type="dxa"/>
            <w:shd w:val="clear" w:color="auto" w:fill="auto"/>
            <w:vAlign w:val="center"/>
            <w:hideMark/>
          </w:tcPr>
          <w:p w14:paraId="76F02AC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REPÚBLICA</w:t>
            </w:r>
          </w:p>
        </w:tc>
      </w:tr>
      <w:tr w:rsidR="00431691" w:rsidRPr="005208B1" w14:paraId="46A5B6F1" w14:textId="77777777" w:rsidTr="003342BA">
        <w:trPr>
          <w:trHeight w:val="20"/>
          <w:jc w:val="center"/>
        </w:trPr>
        <w:tc>
          <w:tcPr>
            <w:tcW w:w="2709" w:type="dxa"/>
            <w:shd w:val="clear" w:color="auto" w:fill="auto"/>
            <w:vAlign w:val="center"/>
            <w:hideMark/>
          </w:tcPr>
          <w:p w14:paraId="3F806B0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RESPONSABILIDADES </w:t>
            </w:r>
          </w:p>
        </w:tc>
        <w:tc>
          <w:tcPr>
            <w:tcW w:w="2956" w:type="dxa"/>
            <w:shd w:val="clear" w:color="auto" w:fill="auto"/>
            <w:vAlign w:val="center"/>
            <w:hideMark/>
          </w:tcPr>
          <w:p w14:paraId="3C96C13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INSTITUTO NACIONAL PARA LA EDUCACIÓN DE LOS ADULTOS </w:t>
            </w:r>
          </w:p>
        </w:tc>
        <w:tc>
          <w:tcPr>
            <w:tcW w:w="3119" w:type="dxa"/>
            <w:shd w:val="clear" w:color="auto" w:fill="auto"/>
            <w:vAlign w:val="center"/>
            <w:hideMark/>
          </w:tcPr>
          <w:p w14:paraId="7E7E198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5198365E" w14:textId="77777777" w:rsidTr="003342BA">
        <w:trPr>
          <w:trHeight w:val="20"/>
          <w:jc w:val="center"/>
        </w:trPr>
        <w:tc>
          <w:tcPr>
            <w:tcW w:w="2709" w:type="dxa"/>
            <w:shd w:val="clear" w:color="auto" w:fill="auto"/>
            <w:vAlign w:val="center"/>
            <w:hideMark/>
          </w:tcPr>
          <w:p w14:paraId="5E681B3C"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5AE9A4E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INAPAM</w:t>
            </w:r>
          </w:p>
        </w:tc>
        <w:tc>
          <w:tcPr>
            <w:tcW w:w="3119" w:type="dxa"/>
            <w:shd w:val="clear" w:color="auto" w:fill="auto"/>
            <w:vAlign w:val="center"/>
            <w:hideMark/>
          </w:tcPr>
          <w:p w14:paraId="50686FD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4BDA7A9C" w14:textId="77777777" w:rsidTr="003342BA">
        <w:trPr>
          <w:trHeight w:val="20"/>
          <w:jc w:val="center"/>
        </w:trPr>
        <w:tc>
          <w:tcPr>
            <w:tcW w:w="2709" w:type="dxa"/>
            <w:shd w:val="clear" w:color="auto" w:fill="auto"/>
            <w:vAlign w:val="center"/>
            <w:hideMark/>
          </w:tcPr>
          <w:p w14:paraId="576AA01E"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308D954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SECRETARIA DE BIENESTAR</w:t>
            </w:r>
          </w:p>
        </w:tc>
        <w:tc>
          <w:tcPr>
            <w:tcW w:w="3119" w:type="dxa"/>
            <w:shd w:val="clear" w:color="auto" w:fill="auto"/>
            <w:vAlign w:val="center"/>
            <w:hideMark/>
          </w:tcPr>
          <w:p w14:paraId="42A4EB0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ESPECIALIZADA EN INVESTIGACION DE DELITOS COMETIDOS POR SERVIDORES PUBLICOS Y CONTRA LA NACIÓN</w:t>
            </w:r>
          </w:p>
        </w:tc>
      </w:tr>
      <w:tr w:rsidR="00431691" w:rsidRPr="005208B1" w14:paraId="5FD05D8D" w14:textId="77777777" w:rsidTr="003342BA">
        <w:trPr>
          <w:trHeight w:val="20"/>
          <w:jc w:val="center"/>
        </w:trPr>
        <w:tc>
          <w:tcPr>
            <w:tcW w:w="2709" w:type="dxa"/>
            <w:shd w:val="clear" w:color="auto" w:fill="auto"/>
            <w:vAlign w:val="center"/>
            <w:hideMark/>
          </w:tcPr>
          <w:p w14:paraId="179E9C8C"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3AE8739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PARA EL DESARROLLO DE CAPACIDADES DEL SECTOR RURAL, A.C.</w:t>
            </w:r>
          </w:p>
        </w:tc>
        <w:tc>
          <w:tcPr>
            <w:tcW w:w="3119" w:type="dxa"/>
            <w:shd w:val="clear" w:color="auto" w:fill="auto"/>
            <w:vAlign w:val="center"/>
            <w:hideMark/>
          </w:tcPr>
          <w:p w14:paraId="02A71B5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REPÚBLICA</w:t>
            </w:r>
          </w:p>
        </w:tc>
      </w:tr>
      <w:tr w:rsidR="00431691" w:rsidRPr="005208B1" w14:paraId="7159AB47" w14:textId="77777777" w:rsidTr="003342BA">
        <w:trPr>
          <w:trHeight w:val="20"/>
          <w:jc w:val="center"/>
        </w:trPr>
        <w:tc>
          <w:tcPr>
            <w:tcW w:w="2709" w:type="dxa"/>
            <w:shd w:val="clear" w:color="auto" w:fill="auto"/>
            <w:vAlign w:val="center"/>
            <w:hideMark/>
          </w:tcPr>
          <w:p w14:paraId="57A1C39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73DA4343"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FIDEICOMISO DE FOMENTO MINERO</w:t>
            </w:r>
          </w:p>
        </w:tc>
        <w:tc>
          <w:tcPr>
            <w:tcW w:w="3119" w:type="dxa"/>
            <w:shd w:val="clear" w:color="auto" w:fill="auto"/>
            <w:vAlign w:val="center"/>
            <w:hideMark/>
          </w:tcPr>
          <w:p w14:paraId="17534A6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REPÚBLICA</w:t>
            </w:r>
          </w:p>
        </w:tc>
      </w:tr>
      <w:tr w:rsidR="00431691" w:rsidRPr="005208B1" w14:paraId="4F09171E" w14:textId="77777777" w:rsidTr="003342BA">
        <w:trPr>
          <w:trHeight w:val="20"/>
          <w:jc w:val="center"/>
        </w:trPr>
        <w:tc>
          <w:tcPr>
            <w:tcW w:w="2709" w:type="dxa"/>
            <w:shd w:val="clear" w:color="auto" w:fill="auto"/>
            <w:vAlign w:val="center"/>
            <w:hideMark/>
          </w:tcPr>
          <w:p w14:paraId="180CB18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3A03C09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GEOLÓGICO MEXICANO</w:t>
            </w:r>
          </w:p>
        </w:tc>
        <w:tc>
          <w:tcPr>
            <w:tcW w:w="3119" w:type="dxa"/>
            <w:shd w:val="clear" w:color="auto" w:fill="auto"/>
            <w:vAlign w:val="center"/>
            <w:hideMark/>
          </w:tcPr>
          <w:p w14:paraId="3D00494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DELEGACIÓN DE LA PGR EN EL ESTADO DE HIDALGO</w:t>
            </w:r>
          </w:p>
        </w:tc>
      </w:tr>
      <w:tr w:rsidR="00431691" w:rsidRPr="005208B1" w14:paraId="3E8DFAB3" w14:textId="77777777" w:rsidTr="003342BA">
        <w:trPr>
          <w:trHeight w:val="20"/>
          <w:jc w:val="center"/>
        </w:trPr>
        <w:tc>
          <w:tcPr>
            <w:tcW w:w="2709" w:type="dxa"/>
            <w:shd w:val="clear" w:color="auto" w:fill="auto"/>
            <w:vAlign w:val="center"/>
            <w:hideMark/>
          </w:tcPr>
          <w:p w14:paraId="2AC8B55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70E0889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SEMARNAT</w:t>
            </w:r>
          </w:p>
        </w:tc>
        <w:tc>
          <w:tcPr>
            <w:tcW w:w="3119" w:type="dxa"/>
            <w:shd w:val="clear" w:color="auto" w:fill="auto"/>
            <w:vAlign w:val="center"/>
            <w:hideMark/>
          </w:tcPr>
          <w:p w14:paraId="70E5E4F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 CULIACÁN SINALOA</w:t>
            </w:r>
          </w:p>
        </w:tc>
      </w:tr>
      <w:tr w:rsidR="00431691" w:rsidRPr="005208B1" w14:paraId="28356D3D" w14:textId="77777777" w:rsidTr="003342BA">
        <w:trPr>
          <w:trHeight w:val="20"/>
          <w:jc w:val="center"/>
        </w:trPr>
        <w:tc>
          <w:tcPr>
            <w:tcW w:w="2709" w:type="dxa"/>
            <w:shd w:val="clear" w:color="auto" w:fill="auto"/>
            <w:vAlign w:val="center"/>
            <w:hideMark/>
          </w:tcPr>
          <w:p w14:paraId="67D7819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519257A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SEMARNAT/CONANP</w:t>
            </w:r>
          </w:p>
        </w:tc>
        <w:tc>
          <w:tcPr>
            <w:tcW w:w="3119" w:type="dxa"/>
            <w:shd w:val="clear" w:color="auto" w:fill="auto"/>
            <w:vAlign w:val="center"/>
            <w:hideMark/>
          </w:tcPr>
          <w:p w14:paraId="7639F33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FISCALÍA ESPECIAL PARA  DELITOS DE VIOLENCIA CONTRA LAS MUJERES Y TRATA DE PERSONAS </w:t>
            </w:r>
          </w:p>
        </w:tc>
      </w:tr>
      <w:tr w:rsidR="00431691" w:rsidRPr="005208B1" w14:paraId="69F868D9" w14:textId="77777777" w:rsidTr="003342BA">
        <w:trPr>
          <w:trHeight w:val="20"/>
          <w:jc w:val="center"/>
        </w:trPr>
        <w:tc>
          <w:tcPr>
            <w:tcW w:w="2709" w:type="dxa"/>
            <w:shd w:val="clear" w:color="auto" w:fill="auto"/>
            <w:vAlign w:val="center"/>
            <w:hideMark/>
          </w:tcPr>
          <w:p w14:paraId="24AC7D3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084CD92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SEMARNAT / PROFEPA</w:t>
            </w:r>
          </w:p>
        </w:tc>
        <w:tc>
          <w:tcPr>
            <w:tcW w:w="3119" w:type="dxa"/>
            <w:shd w:val="clear" w:color="auto" w:fill="auto"/>
            <w:vAlign w:val="center"/>
            <w:hideMark/>
          </w:tcPr>
          <w:p w14:paraId="0733D17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FISCALÍA ESPECIAL PARA  DELITOS DE VIOLENCIA CONTRA LAS MUJERES Y TRATA DE PERSONAS </w:t>
            </w:r>
          </w:p>
        </w:tc>
      </w:tr>
      <w:tr w:rsidR="00431691" w:rsidRPr="005208B1" w14:paraId="41A6F29A" w14:textId="77777777" w:rsidTr="003342BA">
        <w:trPr>
          <w:trHeight w:val="20"/>
          <w:jc w:val="center"/>
        </w:trPr>
        <w:tc>
          <w:tcPr>
            <w:tcW w:w="2709" w:type="dxa"/>
            <w:shd w:val="clear" w:color="auto" w:fill="auto"/>
            <w:vAlign w:val="center"/>
            <w:hideMark/>
          </w:tcPr>
          <w:p w14:paraId="79DB2EC3"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689DD83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IMTA</w:t>
            </w:r>
          </w:p>
        </w:tc>
        <w:tc>
          <w:tcPr>
            <w:tcW w:w="3119" w:type="dxa"/>
            <w:shd w:val="clear" w:color="auto" w:fill="auto"/>
            <w:vAlign w:val="center"/>
            <w:hideMark/>
          </w:tcPr>
          <w:p w14:paraId="0A7B924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1742E707" w14:textId="77777777" w:rsidTr="003342BA">
        <w:trPr>
          <w:trHeight w:val="20"/>
          <w:jc w:val="center"/>
        </w:trPr>
        <w:tc>
          <w:tcPr>
            <w:tcW w:w="2709" w:type="dxa"/>
            <w:shd w:val="clear" w:color="auto" w:fill="auto"/>
            <w:vAlign w:val="center"/>
            <w:hideMark/>
          </w:tcPr>
          <w:p w14:paraId="3CB5C4C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2449EC8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CENTROS DE INTEGRACIÓN JUVENIL, ASOCIACIÓN CIVIL.</w:t>
            </w:r>
          </w:p>
        </w:tc>
        <w:tc>
          <w:tcPr>
            <w:tcW w:w="3119" w:type="dxa"/>
            <w:shd w:val="clear" w:color="auto" w:fill="auto"/>
            <w:vAlign w:val="center"/>
            <w:hideMark/>
          </w:tcPr>
          <w:p w14:paraId="43044E7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OFICINA DEL PROCURADOR GENERAL DE LA REPÚBLICA (HOY FISCALÍA GENERAL DE LA REPÚBLICA) .</w:t>
            </w:r>
          </w:p>
        </w:tc>
      </w:tr>
      <w:tr w:rsidR="00431691" w:rsidRPr="005208B1" w14:paraId="0E645581" w14:textId="77777777" w:rsidTr="003342BA">
        <w:trPr>
          <w:trHeight w:val="20"/>
          <w:jc w:val="center"/>
        </w:trPr>
        <w:tc>
          <w:tcPr>
            <w:tcW w:w="2709" w:type="dxa"/>
            <w:shd w:val="clear" w:color="auto" w:fill="auto"/>
            <w:vAlign w:val="center"/>
            <w:hideMark/>
          </w:tcPr>
          <w:p w14:paraId="7CA5A91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7A53F3D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CENTROS DE INTEGRACIÓN JUVENIL, ASOCIACIÓN CIVIL.</w:t>
            </w:r>
          </w:p>
        </w:tc>
        <w:tc>
          <w:tcPr>
            <w:tcW w:w="3119" w:type="dxa"/>
            <w:shd w:val="clear" w:color="auto" w:fill="auto"/>
            <w:vAlign w:val="center"/>
            <w:hideMark/>
          </w:tcPr>
          <w:p w14:paraId="01BEC3A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OFICINA DEL FISCAL GENERAL DE LA REPÚBLICA.</w:t>
            </w:r>
          </w:p>
        </w:tc>
      </w:tr>
      <w:tr w:rsidR="00431691" w:rsidRPr="005208B1" w14:paraId="2848039F" w14:textId="77777777" w:rsidTr="003342BA">
        <w:trPr>
          <w:trHeight w:val="20"/>
          <w:jc w:val="center"/>
        </w:trPr>
        <w:tc>
          <w:tcPr>
            <w:tcW w:w="2709" w:type="dxa"/>
            <w:shd w:val="clear" w:color="auto" w:fill="auto"/>
            <w:vAlign w:val="center"/>
            <w:hideMark/>
          </w:tcPr>
          <w:p w14:paraId="3A30F10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029CA9F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rPr>
              <w:t xml:space="preserve">HOSPITAL GENERAL DE MÉXICO "DR. </w:t>
            </w:r>
            <w:r w:rsidRPr="005208B1">
              <w:rPr>
                <w:rFonts w:ascii="Noto Sans" w:hAnsi="Noto Sans" w:cs="Noto Sans"/>
                <w:sz w:val="17"/>
                <w:szCs w:val="17"/>
                <w:lang w:val="en-US"/>
              </w:rPr>
              <w:t>EDUARDO LICEAGA"</w:t>
            </w:r>
          </w:p>
        </w:tc>
        <w:tc>
          <w:tcPr>
            <w:tcW w:w="3119" w:type="dxa"/>
            <w:shd w:val="clear" w:color="auto" w:fill="auto"/>
            <w:vAlign w:val="center"/>
            <w:hideMark/>
          </w:tcPr>
          <w:p w14:paraId="4F31103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AGENCIA QUINTA INVESTIGADORA DE LA UNIDAD DE INVESTIGACIÓN Y </w:t>
            </w:r>
            <w:r w:rsidRPr="005208B1">
              <w:rPr>
                <w:rFonts w:ascii="Noto Sans" w:hAnsi="Noto Sans" w:cs="Noto Sans"/>
                <w:sz w:val="17"/>
                <w:szCs w:val="17"/>
              </w:rPr>
              <w:lastRenderedPageBreak/>
              <w:t xml:space="preserve">LITIGACIÓN SIN DETENIDO EN LA CDMX </w:t>
            </w:r>
          </w:p>
        </w:tc>
      </w:tr>
      <w:tr w:rsidR="00431691" w:rsidRPr="005208B1" w14:paraId="142D3B3D" w14:textId="77777777" w:rsidTr="003342BA">
        <w:trPr>
          <w:trHeight w:val="20"/>
          <w:jc w:val="center"/>
        </w:trPr>
        <w:tc>
          <w:tcPr>
            <w:tcW w:w="2709" w:type="dxa"/>
            <w:shd w:val="clear" w:color="auto" w:fill="auto"/>
            <w:vAlign w:val="center"/>
            <w:hideMark/>
          </w:tcPr>
          <w:p w14:paraId="6DBFBBF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EN QUEJAS, DENUNCIAS E INVESTIGACIONES</w:t>
            </w:r>
          </w:p>
        </w:tc>
        <w:tc>
          <w:tcPr>
            <w:tcW w:w="2956" w:type="dxa"/>
            <w:shd w:val="clear" w:color="auto" w:fill="auto"/>
            <w:vAlign w:val="center"/>
            <w:hideMark/>
          </w:tcPr>
          <w:p w14:paraId="6F9B887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rPr>
              <w:t xml:space="preserve">HOSPITAL GENERAL DE MÉXICO "DR. </w:t>
            </w:r>
            <w:r w:rsidRPr="005208B1">
              <w:rPr>
                <w:rFonts w:ascii="Noto Sans" w:hAnsi="Noto Sans" w:cs="Noto Sans"/>
                <w:sz w:val="17"/>
                <w:szCs w:val="17"/>
                <w:lang w:val="en-US"/>
              </w:rPr>
              <w:t>EDUARDO LICEAGA"</w:t>
            </w:r>
          </w:p>
        </w:tc>
        <w:tc>
          <w:tcPr>
            <w:tcW w:w="3119" w:type="dxa"/>
            <w:shd w:val="clear" w:color="auto" w:fill="auto"/>
            <w:vAlign w:val="center"/>
            <w:hideMark/>
          </w:tcPr>
          <w:p w14:paraId="3CD00A7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16534029" w14:textId="77777777" w:rsidTr="003342BA">
        <w:trPr>
          <w:trHeight w:val="20"/>
          <w:jc w:val="center"/>
        </w:trPr>
        <w:tc>
          <w:tcPr>
            <w:tcW w:w="2709" w:type="dxa"/>
            <w:shd w:val="clear" w:color="auto" w:fill="auto"/>
            <w:vAlign w:val="center"/>
            <w:hideMark/>
          </w:tcPr>
          <w:p w14:paraId="264650C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7294BB6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rPr>
              <w:t xml:space="preserve">HOSPITAL GENERAL DE MÉXICO "DR. </w:t>
            </w:r>
            <w:r w:rsidRPr="005208B1">
              <w:rPr>
                <w:rFonts w:ascii="Noto Sans" w:hAnsi="Noto Sans" w:cs="Noto Sans"/>
                <w:sz w:val="17"/>
                <w:szCs w:val="17"/>
                <w:lang w:val="en-US"/>
              </w:rPr>
              <w:t>EDUARDO LICEAGA"</w:t>
            </w:r>
          </w:p>
        </w:tc>
        <w:tc>
          <w:tcPr>
            <w:tcW w:w="3119" w:type="dxa"/>
            <w:shd w:val="clear" w:color="auto" w:fill="auto"/>
            <w:vAlign w:val="center"/>
            <w:hideMark/>
          </w:tcPr>
          <w:p w14:paraId="4EE7311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FISCALÍA GENERAL DE LA REPÚBLICA; </w:t>
            </w:r>
            <w:r w:rsidRPr="005208B1">
              <w:rPr>
                <w:rFonts w:ascii="Noto Sans" w:hAnsi="Noto Sans" w:cs="Noto Sans"/>
                <w:sz w:val="17"/>
                <w:szCs w:val="17"/>
              </w:rPr>
              <w:br/>
              <w:t xml:space="preserve"> FISCALÍA ESPECIALIZADA EN COMBATE A LA CORRUPCIÓN; </w:t>
            </w:r>
            <w:r w:rsidRPr="005208B1">
              <w:rPr>
                <w:rFonts w:ascii="Noto Sans" w:hAnsi="Noto Sans" w:cs="Noto Sans"/>
                <w:sz w:val="17"/>
                <w:szCs w:val="17"/>
              </w:rPr>
              <w:br/>
              <w:t>UNIDAD DE INVESTIGACIÓN Y LITIGACIÓN SIN DETENIDO EN LA CDMX</w:t>
            </w:r>
          </w:p>
        </w:tc>
      </w:tr>
      <w:tr w:rsidR="00431691" w:rsidRPr="005208B1" w14:paraId="2F447666" w14:textId="77777777" w:rsidTr="003342BA">
        <w:trPr>
          <w:trHeight w:val="20"/>
          <w:jc w:val="center"/>
        </w:trPr>
        <w:tc>
          <w:tcPr>
            <w:tcW w:w="2709" w:type="dxa"/>
            <w:shd w:val="clear" w:color="auto" w:fill="auto"/>
            <w:vAlign w:val="center"/>
            <w:hideMark/>
          </w:tcPr>
          <w:p w14:paraId="12D1219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7C02564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rPr>
              <w:t xml:space="preserve">HOSPITAL GENERAL DE MÉXICO "DR. </w:t>
            </w:r>
            <w:r w:rsidRPr="005208B1">
              <w:rPr>
                <w:rFonts w:ascii="Noto Sans" w:hAnsi="Noto Sans" w:cs="Noto Sans"/>
                <w:sz w:val="17"/>
                <w:szCs w:val="17"/>
                <w:lang w:val="en-US"/>
              </w:rPr>
              <w:t>EDUARDO LICEAGA"</w:t>
            </w:r>
          </w:p>
        </w:tc>
        <w:tc>
          <w:tcPr>
            <w:tcW w:w="3119" w:type="dxa"/>
            <w:shd w:val="clear" w:color="auto" w:fill="auto"/>
            <w:vAlign w:val="center"/>
            <w:hideMark/>
          </w:tcPr>
          <w:p w14:paraId="00B4B30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(8) FISCALÍA GENERAL DE LA REPÚBLICA;</w:t>
            </w:r>
            <w:r w:rsidRPr="005208B1">
              <w:rPr>
                <w:rFonts w:ascii="Noto Sans" w:hAnsi="Noto Sans" w:cs="Noto Sans"/>
                <w:sz w:val="17"/>
                <w:szCs w:val="17"/>
              </w:rPr>
              <w:br/>
              <w:t>(2) FISCALÍA ESPECIAL PARA DELITOS DE VIOLENCIA CONTRA LAS MUJERES Y TRATA DE PERSONAS;</w:t>
            </w:r>
            <w:r w:rsidRPr="005208B1">
              <w:rPr>
                <w:rFonts w:ascii="Noto Sans" w:hAnsi="Noto Sans" w:cs="Noto Sans"/>
                <w:sz w:val="17"/>
                <w:szCs w:val="17"/>
              </w:rPr>
              <w:br/>
              <w:t>(1) FISCALÍA ESPECIALIZADA EN COMBATE A LA CORRUPCIÓN</w:t>
            </w:r>
          </w:p>
        </w:tc>
      </w:tr>
      <w:tr w:rsidR="00431691" w:rsidRPr="005208B1" w14:paraId="01E161C4" w14:textId="77777777" w:rsidTr="003342BA">
        <w:trPr>
          <w:trHeight w:val="20"/>
          <w:jc w:val="center"/>
        </w:trPr>
        <w:tc>
          <w:tcPr>
            <w:tcW w:w="2709" w:type="dxa"/>
            <w:shd w:val="clear" w:color="auto" w:fill="auto"/>
            <w:vAlign w:val="center"/>
            <w:hideMark/>
          </w:tcPr>
          <w:p w14:paraId="707EE7A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4F8979F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HOSPITAL GENERAL DOCTOR MANUEL GEA GONZÁLEZ</w:t>
            </w:r>
          </w:p>
        </w:tc>
        <w:tc>
          <w:tcPr>
            <w:tcW w:w="3119" w:type="dxa"/>
            <w:shd w:val="clear" w:color="auto" w:fill="auto"/>
            <w:vAlign w:val="center"/>
            <w:hideMark/>
          </w:tcPr>
          <w:p w14:paraId="681828C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FGR</w:t>
            </w:r>
          </w:p>
        </w:tc>
      </w:tr>
      <w:tr w:rsidR="00431691" w:rsidRPr="005208B1" w14:paraId="527C5C78" w14:textId="77777777" w:rsidTr="003342BA">
        <w:trPr>
          <w:trHeight w:val="20"/>
          <w:jc w:val="center"/>
        </w:trPr>
        <w:tc>
          <w:tcPr>
            <w:tcW w:w="2709" w:type="dxa"/>
            <w:shd w:val="clear" w:color="auto" w:fill="auto"/>
            <w:vAlign w:val="center"/>
            <w:hideMark/>
          </w:tcPr>
          <w:p w14:paraId="3E705F4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78037CF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HOSPITAL JUÁREZ DE MÉXICO</w:t>
            </w:r>
          </w:p>
        </w:tc>
        <w:tc>
          <w:tcPr>
            <w:tcW w:w="3119" w:type="dxa"/>
            <w:shd w:val="clear" w:color="auto" w:fill="auto"/>
            <w:vAlign w:val="center"/>
            <w:hideMark/>
          </w:tcPr>
          <w:p w14:paraId="38DEB2C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REPUBLICA</w:t>
            </w:r>
          </w:p>
        </w:tc>
      </w:tr>
      <w:tr w:rsidR="00431691" w:rsidRPr="005208B1" w14:paraId="261C24F7" w14:textId="77777777" w:rsidTr="003342BA">
        <w:trPr>
          <w:trHeight w:val="20"/>
          <w:jc w:val="center"/>
        </w:trPr>
        <w:tc>
          <w:tcPr>
            <w:tcW w:w="2709" w:type="dxa"/>
            <w:shd w:val="clear" w:color="auto" w:fill="auto"/>
            <w:vAlign w:val="center"/>
            <w:hideMark/>
          </w:tcPr>
          <w:p w14:paraId="07F456F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43B80BE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HOSPITAL JUÁREZ DE MÉXICO</w:t>
            </w:r>
          </w:p>
        </w:tc>
        <w:tc>
          <w:tcPr>
            <w:tcW w:w="3119" w:type="dxa"/>
            <w:shd w:val="clear" w:color="auto" w:fill="auto"/>
            <w:vAlign w:val="center"/>
            <w:hideMark/>
          </w:tcPr>
          <w:p w14:paraId="06AC96A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REPUBLICA</w:t>
            </w:r>
          </w:p>
        </w:tc>
      </w:tr>
      <w:tr w:rsidR="00431691" w:rsidRPr="005208B1" w14:paraId="063DA972" w14:textId="77777777" w:rsidTr="003342BA">
        <w:trPr>
          <w:trHeight w:val="20"/>
          <w:jc w:val="center"/>
        </w:trPr>
        <w:tc>
          <w:tcPr>
            <w:tcW w:w="2709" w:type="dxa"/>
            <w:shd w:val="clear" w:color="auto" w:fill="auto"/>
            <w:vAlign w:val="center"/>
            <w:hideMark/>
          </w:tcPr>
          <w:p w14:paraId="20C2D63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6DA10EE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INSTITUTO NACIONAL DE CANCEROLOGÍA</w:t>
            </w:r>
          </w:p>
        </w:tc>
        <w:tc>
          <w:tcPr>
            <w:tcW w:w="3119" w:type="dxa"/>
            <w:shd w:val="clear" w:color="auto" w:fill="auto"/>
            <w:vAlign w:val="center"/>
            <w:hideMark/>
          </w:tcPr>
          <w:p w14:paraId="56C6086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OFICINA DEL FISCAL GENERAL DE LA REPUBLICA.</w:t>
            </w:r>
          </w:p>
        </w:tc>
      </w:tr>
      <w:tr w:rsidR="00431691" w:rsidRPr="005208B1" w14:paraId="58207F73" w14:textId="77777777" w:rsidTr="003342BA">
        <w:trPr>
          <w:trHeight w:val="20"/>
          <w:jc w:val="center"/>
        </w:trPr>
        <w:tc>
          <w:tcPr>
            <w:tcW w:w="2709" w:type="dxa"/>
            <w:shd w:val="clear" w:color="auto" w:fill="auto"/>
            <w:vAlign w:val="center"/>
            <w:hideMark/>
          </w:tcPr>
          <w:p w14:paraId="069A333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64AB6C5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CIENCIAS MÉDICAS Y NUTRICIÓN SALVADOR ZUBIRÁN</w:t>
            </w:r>
          </w:p>
        </w:tc>
        <w:tc>
          <w:tcPr>
            <w:tcW w:w="3119" w:type="dxa"/>
            <w:shd w:val="clear" w:color="auto" w:fill="auto"/>
            <w:vAlign w:val="center"/>
            <w:hideMark/>
          </w:tcPr>
          <w:p w14:paraId="1F67472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REPÚBLICA (FEVIMTRA)</w:t>
            </w:r>
          </w:p>
        </w:tc>
      </w:tr>
      <w:tr w:rsidR="00431691" w:rsidRPr="005208B1" w14:paraId="401B2285" w14:textId="77777777" w:rsidTr="003342BA">
        <w:trPr>
          <w:trHeight w:val="20"/>
          <w:jc w:val="center"/>
        </w:trPr>
        <w:tc>
          <w:tcPr>
            <w:tcW w:w="2709" w:type="dxa"/>
            <w:shd w:val="clear" w:color="auto" w:fill="auto"/>
            <w:vAlign w:val="center"/>
            <w:hideMark/>
          </w:tcPr>
          <w:p w14:paraId="71C63D0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5D206F7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CIENCIAS MÉDICAS Y NUTRICIÓN SALVADOR ZUBIRÁN</w:t>
            </w:r>
          </w:p>
        </w:tc>
        <w:tc>
          <w:tcPr>
            <w:tcW w:w="3119" w:type="dxa"/>
            <w:shd w:val="clear" w:color="auto" w:fill="auto"/>
            <w:vAlign w:val="center"/>
            <w:hideMark/>
          </w:tcPr>
          <w:p w14:paraId="40600E8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 (DELEGACIÓN EN LA CDMX; Y FEVIMTRA)</w:t>
            </w:r>
          </w:p>
        </w:tc>
      </w:tr>
      <w:tr w:rsidR="00431691" w:rsidRPr="005208B1" w14:paraId="0CB4717B" w14:textId="77777777" w:rsidTr="003342BA">
        <w:trPr>
          <w:trHeight w:val="20"/>
          <w:jc w:val="center"/>
        </w:trPr>
        <w:tc>
          <w:tcPr>
            <w:tcW w:w="2709" w:type="dxa"/>
            <w:shd w:val="clear" w:color="auto" w:fill="auto"/>
            <w:vAlign w:val="center"/>
            <w:hideMark/>
          </w:tcPr>
          <w:p w14:paraId="6C08265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0FB422F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NEUROLOGÍA Y NEUROCIRUGÍA</w:t>
            </w:r>
          </w:p>
        </w:tc>
        <w:tc>
          <w:tcPr>
            <w:tcW w:w="3119" w:type="dxa"/>
            <w:shd w:val="clear" w:color="auto" w:fill="auto"/>
            <w:vAlign w:val="center"/>
            <w:hideMark/>
          </w:tcPr>
          <w:p w14:paraId="0CAE104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GENERAL DE LA REPÚBLICA</w:t>
            </w:r>
          </w:p>
        </w:tc>
      </w:tr>
      <w:tr w:rsidR="00431691" w:rsidRPr="005208B1" w14:paraId="315FB7B2" w14:textId="77777777" w:rsidTr="003342BA">
        <w:trPr>
          <w:trHeight w:val="20"/>
          <w:jc w:val="center"/>
        </w:trPr>
        <w:tc>
          <w:tcPr>
            <w:tcW w:w="2709" w:type="dxa"/>
            <w:shd w:val="clear" w:color="auto" w:fill="auto"/>
            <w:vAlign w:val="center"/>
            <w:hideMark/>
          </w:tcPr>
          <w:p w14:paraId="017239C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1620373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SECRETARÍA DE SALUD</w:t>
            </w:r>
          </w:p>
        </w:tc>
        <w:tc>
          <w:tcPr>
            <w:tcW w:w="3119" w:type="dxa"/>
            <w:shd w:val="clear" w:color="auto" w:fill="auto"/>
            <w:vAlign w:val="center"/>
            <w:hideMark/>
          </w:tcPr>
          <w:p w14:paraId="6CF2958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DELEGACIÓN ESTATAL EN EL DF DE LA PGR, ACTUALMENTE FGR EN CDMX</w:t>
            </w:r>
          </w:p>
        </w:tc>
      </w:tr>
      <w:tr w:rsidR="00431691" w:rsidRPr="005208B1" w14:paraId="3824E918" w14:textId="77777777" w:rsidTr="003342BA">
        <w:trPr>
          <w:trHeight w:val="20"/>
          <w:jc w:val="center"/>
        </w:trPr>
        <w:tc>
          <w:tcPr>
            <w:tcW w:w="2709" w:type="dxa"/>
            <w:shd w:val="clear" w:color="auto" w:fill="auto"/>
            <w:vAlign w:val="center"/>
            <w:hideMark/>
          </w:tcPr>
          <w:p w14:paraId="401700C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4D84C4D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SECRETARÍA DE SALUD</w:t>
            </w:r>
          </w:p>
        </w:tc>
        <w:tc>
          <w:tcPr>
            <w:tcW w:w="3119" w:type="dxa"/>
            <w:shd w:val="clear" w:color="auto" w:fill="auto"/>
            <w:vAlign w:val="center"/>
            <w:hideMark/>
          </w:tcPr>
          <w:p w14:paraId="797FD54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DELEGACIÓN DE LA FGR EN CDMX</w:t>
            </w:r>
          </w:p>
        </w:tc>
      </w:tr>
      <w:tr w:rsidR="00431691" w:rsidRPr="005208B1" w14:paraId="36CBBAE8" w14:textId="77777777" w:rsidTr="003342BA">
        <w:trPr>
          <w:trHeight w:val="20"/>
          <w:jc w:val="center"/>
        </w:trPr>
        <w:tc>
          <w:tcPr>
            <w:tcW w:w="2709" w:type="dxa"/>
            <w:shd w:val="clear" w:color="auto" w:fill="auto"/>
            <w:vAlign w:val="center"/>
            <w:hideMark/>
          </w:tcPr>
          <w:p w14:paraId="7B0F067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EN QUEJAS, DENUNCIAS E INVESTIGACIONES</w:t>
            </w:r>
          </w:p>
        </w:tc>
        <w:tc>
          <w:tcPr>
            <w:tcW w:w="2956" w:type="dxa"/>
            <w:shd w:val="clear" w:color="auto" w:fill="auto"/>
            <w:vAlign w:val="center"/>
            <w:hideMark/>
          </w:tcPr>
          <w:p w14:paraId="0A78381C"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SECRETARÍA DE SALUD</w:t>
            </w:r>
          </w:p>
        </w:tc>
        <w:tc>
          <w:tcPr>
            <w:tcW w:w="3119" w:type="dxa"/>
            <w:shd w:val="clear" w:color="auto" w:fill="auto"/>
            <w:vAlign w:val="center"/>
            <w:hideMark/>
          </w:tcPr>
          <w:p w14:paraId="410D503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INVESTIGACIÓN Y LITIGACIÓN EN LA CDMX DE LA FGR</w:t>
            </w:r>
          </w:p>
        </w:tc>
      </w:tr>
      <w:tr w:rsidR="00431691" w:rsidRPr="005208B1" w14:paraId="7FC8C07A" w14:textId="77777777" w:rsidTr="003342BA">
        <w:trPr>
          <w:trHeight w:val="20"/>
          <w:jc w:val="center"/>
        </w:trPr>
        <w:tc>
          <w:tcPr>
            <w:tcW w:w="2709" w:type="dxa"/>
            <w:shd w:val="clear" w:color="auto" w:fill="auto"/>
            <w:vAlign w:val="center"/>
            <w:hideMark/>
          </w:tcPr>
          <w:p w14:paraId="40CE171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3D58D22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INSTITUTO NACIONAL DE MIGRACIÓN</w:t>
            </w:r>
          </w:p>
        </w:tc>
        <w:tc>
          <w:tcPr>
            <w:tcW w:w="3119" w:type="dxa"/>
            <w:shd w:val="clear" w:color="auto" w:fill="auto"/>
            <w:vAlign w:val="center"/>
            <w:hideMark/>
          </w:tcPr>
          <w:p w14:paraId="138210B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52067E86" w14:textId="77777777" w:rsidTr="003342BA">
        <w:trPr>
          <w:trHeight w:val="20"/>
          <w:jc w:val="center"/>
        </w:trPr>
        <w:tc>
          <w:tcPr>
            <w:tcW w:w="2709" w:type="dxa"/>
            <w:shd w:val="clear" w:color="auto" w:fill="auto"/>
            <w:vAlign w:val="center"/>
            <w:hideMark/>
          </w:tcPr>
          <w:p w14:paraId="538D13C3"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663BFB0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ARCHIVO GENERAL DE LA NACIÓN</w:t>
            </w:r>
          </w:p>
        </w:tc>
        <w:tc>
          <w:tcPr>
            <w:tcW w:w="3119" w:type="dxa"/>
            <w:shd w:val="clear" w:color="auto" w:fill="auto"/>
            <w:vAlign w:val="center"/>
            <w:hideMark/>
          </w:tcPr>
          <w:p w14:paraId="261A178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DELEGACIÓN DE LA FGR  EN  CIUDAD DE MÉXICO</w:t>
            </w:r>
          </w:p>
        </w:tc>
      </w:tr>
      <w:tr w:rsidR="00431691" w:rsidRPr="005208B1" w14:paraId="69674D04" w14:textId="77777777" w:rsidTr="003342BA">
        <w:trPr>
          <w:trHeight w:val="20"/>
          <w:jc w:val="center"/>
        </w:trPr>
        <w:tc>
          <w:tcPr>
            <w:tcW w:w="2709" w:type="dxa"/>
            <w:shd w:val="clear" w:color="auto" w:fill="auto"/>
            <w:vAlign w:val="center"/>
            <w:hideMark/>
          </w:tcPr>
          <w:p w14:paraId="5E30AFA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0CCF4C6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COMPAÑÍA MEXICANA DE EXPLORACIONES, S.A. DE C.V.</w:t>
            </w:r>
          </w:p>
        </w:tc>
        <w:tc>
          <w:tcPr>
            <w:tcW w:w="3119" w:type="dxa"/>
            <w:shd w:val="clear" w:color="auto" w:fill="auto"/>
            <w:vAlign w:val="center"/>
            <w:hideMark/>
          </w:tcPr>
          <w:p w14:paraId="07B2976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1C291F51" w14:textId="77777777" w:rsidTr="003342BA">
        <w:trPr>
          <w:trHeight w:val="20"/>
          <w:jc w:val="center"/>
        </w:trPr>
        <w:tc>
          <w:tcPr>
            <w:tcW w:w="2709" w:type="dxa"/>
            <w:shd w:val="clear" w:color="auto" w:fill="auto"/>
            <w:vAlign w:val="center"/>
            <w:hideMark/>
          </w:tcPr>
          <w:p w14:paraId="3B02834C"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6A73C33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ELECTRICIDAD Y ENERGÍAS LIMPIAS</w:t>
            </w:r>
          </w:p>
        </w:tc>
        <w:tc>
          <w:tcPr>
            <w:tcW w:w="3119" w:type="dxa"/>
            <w:shd w:val="clear" w:color="auto" w:fill="auto"/>
            <w:vAlign w:val="center"/>
            <w:hideMark/>
          </w:tcPr>
          <w:p w14:paraId="7614EF3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202CA3E6" w14:textId="77777777" w:rsidTr="003342BA">
        <w:trPr>
          <w:trHeight w:val="20"/>
          <w:jc w:val="center"/>
        </w:trPr>
        <w:tc>
          <w:tcPr>
            <w:tcW w:w="2709" w:type="dxa"/>
            <w:shd w:val="clear" w:color="auto" w:fill="auto"/>
            <w:vAlign w:val="center"/>
            <w:hideMark/>
          </w:tcPr>
          <w:p w14:paraId="70A32B4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3EC0669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FIFONAFE</w:t>
            </w:r>
          </w:p>
        </w:tc>
        <w:tc>
          <w:tcPr>
            <w:tcW w:w="3119" w:type="dxa"/>
            <w:shd w:val="clear" w:color="auto" w:fill="auto"/>
            <w:vAlign w:val="center"/>
            <w:hideMark/>
          </w:tcPr>
          <w:p w14:paraId="762C650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7C6F3279" w14:textId="77777777" w:rsidTr="003342BA">
        <w:trPr>
          <w:trHeight w:val="20"/>
          <w:jc w:val="center"/>
        </w:trPr>
        <w:tc>
          <w:tcPr>
            <w:tcW w:w="2709" w:type="dxa"/>
            <w:shd w:val="clear" w:color="auto" w:fill="auto"/>
            <w:vAlign w:val="center"/>
            <w:hideMark/>
          </w:tcPr>
          <w:p w14:paraId="6B9866D3"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50AD964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CONAVI</w:t>
            </w:r>
          </w:p>
        </w:tc>
        <w:tc>
          <w:tcPr>
            <w:tcW w:w="3119" w:type="dxa"/>
            <w:shd w:val="clear" w:color="auto" w:fill="auto"/>
            <w:vAlign w:val="center"/>
            <w:hideMark/>
          </w:tcPr>
          <w:p w14:paraId="2E6BE64F"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FGR</w:t>
            </w:r>
          </w:p>
        </w:tc>
      </w:tr>
      <w:tr w:rsidR="00431691" w:rsidRPr="005208B1" w14:paraId="42AEDAD8" w14:textId="77777777" w:rsidTr="003342BA">
        <w:trPr>
          <w:trHeight w:val="20"/>
          <w:jc w:val="center"/>
        </w:trPr>
        <w:tc>
          <w:tcPr>
            <w:tcW w:w="2709" w:type="dxa"/>
            <w:shd w:val="clear" w:color="auto" w:fill="auto"/>
            <w:vAlign w:val="center"/>
            <w:hideMark/>
          </w:tcPr>
          <w:p w14:paraId="50F03AA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2B05F0E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RAN</w:t>
            </w:r>
          </w:p>
        </w:tc>
        <w:tc>
          <w:tcPr>
            <w:tcW w:w="3119" w:type="dxa"/>
            <w:shd w:val="clear" w:color="auto" w:fill="auto"/>
            <w:vAlign w:val="center"/>
            <w:hideMark/>
          </w:tcPr>
          <w:p w14:paraId="1DF7B38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 FISCALÍA ESPECIALIZADA EN MATERIA DE COMBATE A LA CORRUPCIÓN</w:t>
            </w:r>
          </w:p>
        </w:tc>
      </w:tr>
      <w:tr w:rsidR="00431691" w:rsidRPr="005208B1" w14:paraId="2967C3EB" w14:textId="77777777" w:rsidTr="003342BA">
        <w:trPr>
          <w:trHeight w:val="20"/>
          <w:jc w:val="center"/>
        </w:trPr>
        <w:tc>
          <w:tcPr>
            <w:tcW w:w="2709" w:type="dxa"/>
            <w:shd w:val="clear" w:color="auto" w:fill="auto"/>
            <w:vAlign w:val="center"/>
            <w:hideMark/>
          </w:tcPr>
          <w:p w14:paraId="490E6F0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QUEJAS, DENUNCIAS E INVESTIGACIONES</w:t>
            </w:r>
          </w:p>
        </w:tc>
        <w:tc>
          <w:tcPr>
            <w:tcW w:w="2956" w:type="dxa"/>
            <w:shd w:val="clear" w:color="auto" w:fill="auto"/>
            <w:vAlign w:val="center"/>
            <w:hideMark/>
          </w:tcPr>
          <w:p w14:paraId="49C6423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RAN</w:t>
            </w:r>
          </w:p>
        </w:tc>
        <w:tc>
          <w:tcPr>
            <w:tcW w:w="3119" w:type="dxa"/>
            <w:shd w:val="clear" w:color="auto" w:fill="auto"/>
            <w:vAlign w:val="center"/>
            <w:hideMark/>
          </w:tcPr>
          <w:p w14:paraId="55E7670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DELEGACIÓN DE LA FGR  EN  VERACRUZ</w:t>
            </w:r>
          </w:p>
        </w:tc>
      </w:tr>
      <w:tr w:rsidR="00431691" w:rsidRPr="005208B1" w14:paraId="1248D50C" w14:textId="77777777" w:rsidTr="003342BA">
        <w:trPr>
          <w:trHeight w:val="20"/>
          <w:jc w:val="center"/>
        </w:trPr>
        <w:tc>
          <w:tcPr>
            <w:tcW w:w="2709" w:type="dxa"/>
            <w:shd w:val="clear" w:color="auto" w:fill="auto"/>
            <w:vAlign w:val="center"/>
            <w:hideMark/>
          </w:tcPr>
          <w:p w14:paraId="0CD3E27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37A2DB3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INEA.-INSTITUTO NACIONAL PARA LA EDUCACIÓN DE LOS ADULTOS </w:t>
            </w:r>
          </w:p>
        </w:tc>
        <w:tc>
          <w:tcPr>
            <w:tcW w:w="3119" w:type="dxa"/>
            <w:shd w:val="clear" w:color="auto" w:fill="auto"/>
            <w:vAlign w:val="center"/>
            <w:hideMark/>
          </w:tcPr>
          <w:p w14:paraId="7DC1E3B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7C9030F5" w14:textId="77777777" w:rsidTr="003342BA">
        <w:trPr>
          <w:trHeight w:val="20"/>
          <w:jc w:val="center"/>
        </w:trPr>
        <w:tc>
          <w:tcPr>
            <w:tcW w:w="2709" w:type="dxa"/>
            <w:shd w:val="clear" w:color="auto" w:fill="auto"/>
            <w:vAlign w:val="center"/>
            <w:hideMark/>
          </w:tcPr>
          <w:p w14:paraId="0F21D57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2006571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CONALITEG.-COMISIÓN NACIONAL DE LIBROS DE TEXTO GRATUITOS </w:t>
            </w:r>
          </w:p>
        </w:tc>
        <w:tc>
          <w:tcPr>
            <w:tcW w:w="3119" w:type="dxa"/>
            <w:shd w:val="clear" w:color="auto" w:fill="auto"/>
            <w:vAlign w:val="center"/>
            <w:hideMark/>
          </w:tcPr>
          <w:p w14:paraId="2E47338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GENERAL DE LA REPUBLICA</w:t>
            </w:r>
          </w:p>
        </w:tc>
      </w:tr>
      <w:tr w:rsidR="00431691" w:rsidRPr="005208B1" w14:paraId="1A1166B1" w14:textId="77777777" w:rsidTr="003342BA">
        <w:trPr>
          <w:trHeight w:val="20"/>
          <w:jc w:val="center"/>
        </w:trPr>
        <w:tc>
          <w:tcPr>
            <w:tcW w:w="2709" w:type="dxa"/>
            <w:shd w:val="clear" w:color="auto" w:fill="auto"/>
            <w:vAlign w:val="center"/>
            <w:hideMark/>
          </w:tcPr>
          <w:p w14:paraId="42B3175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6B92896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INIFED.-INSTITUTO NACIONAL DE LA INFRAESTRUCTURA FÍSICA EDUCATIVA</w:t>
            </w:r>
          </w:p>
        </w:tc>
        <w:tc>
          <w:tcPr>
            <w:tcW w:w="3119" w:type="dxa"/>
            <w:shd w:val="clear" w:color="auto" w:fill="auto"/>
            <w:vAlign w:val="center"/>
            <w:hideMark/>
          </w:tcPr>
          <w:p w14:paraId="6FAEA58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LOCAL EN LA CIUDAD DE MÉXICO</w:t>
            </w:r>
          </w:p>
        </w:tc>
      </w:tr>
      <w:tr w:rsidR="00431691" w:rsidRPr="005208B1" w14:paraId="15E34B27" w14:textId="77777777" w:rsidTr="003342BA">
        <w:trPr>
          <w:trHeight w:val="20"/>
          <w:jc w:val="center"/>
        </w:trPr>
        <w:tc>
          <w:tcPr>
            <w:tcW w:w="2709" w:type="dxa"/>
            <w:shd w:val="clear" w:color="auto" w:fill="auto"/>
            <w:vAlign w:val="center"/>
            <w:hideMark/>
          </w:tcPr>
          <w:p w14:paraId="289D59C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37894FE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MEXICANO DE LA RADIO</w:t>
            </w:r>
          </w:p>
        </w:tc>
        <w:tc>
          <w:tcPr>
            <w:tcW w:w="3119" w:type="dxa"/>
            <w:shd w:val="clear" w:color="auto" w:fill="auto"/>
            <w:vAlign w:val="center"/>
            <w:hideMark/>
          </w:tcPr>
          <w:p w14:paraId="29CC18E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592F9746" w14:textId="77777777" w:rsidTr="003342BA">
        <w:trPr>
          <w:trHeight w:val="20"/>
          <w:jc w:val="center"/>
        </w:trPr>
        <w:tc>
          <w:tcPr>
            <w:tcW w:w="2709" w:type="dxa"/>
            <w:shd w:val="clear" w:color="auto" w:fill="auto"/>
            <w:vAlign w:val="center"/>
            <w:hideMark/>
          </w:tcPr>
          <w:p w14:paraId="4BC6E1B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27CE45C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POI-IPN</w:t>
            </w:r>
          </w:p>
        </w:tc>
        <w:tc>
          <w:tcPr>
            <w:tcW w:w="3119" w:type="dxa"/>
            <w:shd w:val="clear" w:color="auto" w:fill="auto"/>
            <w:vAlign w:val="center"/>
            <w:hideMark/>
          </w:tcPr>
          <w:p w14:paraId="2F57DFC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MINISTERIO PÚBLICO FEDERAL TITULAR DE LA CELULA G-III-2 ZONA NORTE</w:t>
            </w:r>
          </w:p>
        </w:tc>
      </w:tr>
      <w:tr w:rsidR="00431691" w:rsidRPr="005208B1" w14:paraId="7823C441" w14:textId="77777777" w:rsidTr="003342BA">
        <w:trPr>
          <w:trHeight w:val="20"/>
          <w:jc w:val="center"/>
        </w:trPr>
        <w:tc>
          <w:tcPr>
            <w:tcW w:w="2709" w:type="dxa"/>
            <w:shd w:val="clear" w:color="auto" w:fill="auto"/>
            <w:vAlign w:val="center"/>
            <w:hideMark/>
          </w:tcPr>
          <w:p w14:paraId="11CB400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3D653AF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DE PROTECCIÓN FEDERAL</w:t>
            </w:r>
          </w:p>
        </w:tc>
        <w:tc>
          <w:tcPr>
            <w:tcW w:w="3119" w:type="dxa"/>
            <w:shd w:val="clear" w:color="auto" w:fill="auto"/>
            <w:vAlign w:val="center"/>
            <w:hideMark/>
          </w:tcPr>
          <w:p w14:paraId="6F9311E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REPÚBLICA</w:t>
            </w:r>
          </w:p>
        </w:tc>
      </w:tr>
      <w:tr w:rsidR="00431691" w:rsidRPr="005208B1" w14:paraId="15294BD0" w14:textId="77777777" w:rsidTr="003342BA">
        <w:trPr>
          <w:trHeight w:val="20"/>
          <w:jc w:val="center"/>
        </w:trPr>
        <w:tc>
          <w:tcPr>
            <w:tcW w:w="2709" w:type="dxa"/>
            <w:shd w:val="clear" w:color="auto" w:fill="auto"/>
            <w:vAlign w:val="center"/>
            <w:hideMark/>
          </w:tcPr>
          <w:p w14:paraId="0F2CE7E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48CA41BE"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DE PROTECCIÓN FEDERAL</w:t>
            </w:r>
          </w:p>
        </w:tc>
        <w:tc>
          <w:tcPr>
            <w:tcW w:w="3119" w:type="dxa"/>
            <w:shd w:val="clear" w:color="auto" w:fill="auto"/>
            <w:vAlign w:val="center"/>
            <w:hideMark/>
          </w:tcPr>
          <w:p w14:paraId="1248FD4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1FC1F8BA" w14:textId="77777777" w:rsidTr="003342BA">
        <w:trPr>
          <w:trHeight w:val="20"/>
          <w:jc w:val="center"/>
        </w:trPr>
        <w:tc>
          <w:tcPr>
            <w:tcW w:w="2709" w:type="dxa"/>
            <w:shd w:val="clear" w:color="auto" w:fill="auto"/>
            <w:vAlign w:val="center"/>
            <w:hideMark/>
          </w:tcPr>
          <w:p w14:paraId="6C4E14D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EN QUEJAS, DENUNCIAS E INVESTIGACIONES</w:t>
            </w:r>
          </w:p>
        </w:tc>
        <w:tc>
          <w:tcPr>
            <w:tcW w:w="2956" w:type="dxa"/>
            <w:shd w:val="clear" w:color="auto" w:fill="auto"/>
            <w:vAlign w:val="center"/>
            <w:hideMark/>
          </w:tcPr>
          <w:p w14:paraId="0A81A73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SECRETARÍA DE SEGURIDAD PÚBLICA</w:t>
            </w:r>
          </w:p>
        </w:tc>
        <w:tc>
          <w:tcPr>
            <w:tcW w:w="3119" w:type="dxa"/>
            <w:shd w:val="clear" w:color="auto" w:fill="auto"/>
            <w:vAlign w:val="center"/>
            <w:hideMark/>
          </w:tcPr>
          <w:p w14:paraId="2AF8A44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2E7BE798" w14:textId="77777777" w:rsidTr="003342BA">
        <w:trPr>
          <w:trHeight w:val="20"/>
          <w:jc w:val="center"/>
        </w:trPr>
        <w:tc>
          <w:tcPr>
            <w:tcW w:w="2709" w:type="dxa"/>
            <w:shd w:val="clear" w:color="auto" w:fill="auto"/>
            <w:vAlign w:val="center"/>
            <w:hideMark/>
          </w:tcPr>
          <w:p w14:paraId="6F6FCA5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2EB346F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SECRETARIADO EJECUTIVO DEL SISTEMA NACIONAL DE SEGURIDAD PÚBLICA</w:t>
            </w:r>
          </w:p>
        </w:tc>
        <w:tc>
          <w:tcPr>
            <w:tcW w:w="3119" w:type="dxa"/>
            <w:shd w:val="clear" w:color="auto" w:fill="auto"/>
            <w:vAlign w:val="center"/>
            <w:hideMark/>
          </w:tcPr>
          <w:p w14:paraId="2EB69B9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757A433F" w14:textId="77777777" w:rsidTr="003342BA">
        <w:trPr>
          <w:trHeight w:val="20"/>
          <w:jc w:val="center"/>
        </w:trPr>
        <w:tc>
          <w:tcPr>
            <w:tcW w:w="2709" w:type="dxa"/>
            <w:shd w:val="clear" w:color="auto" w:fill="auto"/>
            <w:vAlign w:val="center"/>
            <w:hideMark/>
          </w:tcPr>
          <w:p w14:paraId="62706FB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EN QUEJAS, DENUNCIAS E INVESTIGACIONES</w:t>
            </w:r>
          </w:p>
        </w:tc>
        <w:tc>
          <w:tcPr>
            <w:tcW w:w="2956" w:type="dxa"/>
            <w:shd w:val="clear" w:color="auto" w:fill="auto"/>
            <w:vAlign w:val="center"/>
            <w:hideMark/>
          </w:tcPr>
          <w:p w14:paraId="0E7B5E02"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OADPRS</w:t>
            </w:r>
          </w:p>
        </w:tc>
        <w:tc>
          <w:tcPr>
            <w:tcW w:w="3119" w:type="dxa"/>
            <w:shd w:val="clear" w:color="auto" w:fill="auto"/>
            <w:vAlign w:val="center"/>
            <w:hideMark/>
          </w:tcPr>
          <w:p w14:paraId="2DD23CF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FGR</w:t>
            </w:r>
          </w:p>
        </w:tc>
      </w:tr>
      <w:tr w:rsidR="00431691" w:rsidRPr="005208B1" w14:paraId="30084077" w14:textId="77777777" w:rsidTr="003342BA">
        <w:trPr>
          <w:trHeight w:val="20"/>
          <w:jc w:val="center"/>
        </w:trPr>
        <w:tc>
          <w:tcPr>
            <w:tcW w:w="2709" w:type="dxa"/>
            <w:shd w:val="clear" w:color="auto" w:fill="auto"/>
            <w:vAlign w:val="center"/>
            <w:hideMark/>
          </w:tcPr>
          <w:p w14:paraId="6E72AE7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COMISIÓN NACIONAL FORESTAL</w:t>
            </w:r>
          </w:p>
        </w:tc>
        <w:tc>
          <w:tcPr>
            <w:tcW w:w="2956" w:type="dxa"/>
            <w:shd w:val="clear" w:color="auto" w:fill="auto"/>
            <w:vAlign w:val="center"/>
            <w:hideMark/>
          </w:tcPr>
          <w:p w14:paraId="409BD85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COMISIÓN NACIONAL FORESTAL</w:t>
            </w:r>
          </w:p>
        </w:tc>
        <w:tc>
          <w:tcPr>
            <w:tcW w:w="3119" w:type="dxa"/>
            <w:shd w:val="clear" w:color="auto" w:fill="auto"/>
            <w:vAlign w:val="center"/>
            <w:hideMark/>
          </w:tcPr>
          <w:p w14:paraId="35C70B4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0C23AFA8" w14:textId="77777777" w:rsidTr="003342BA">
        <w:trPr>
          <w:trHeight w:val="20"/>
          <w:jc w:val="center"/>
        </w:trPr>
        <w:tc>
          <w:tcPr>
            <w:tcW w:w="2709" w:type="dxa"/>
            <w:shd w:val="clear" w:color="auto" w:fill="auto"/>
            <w:vAlign w:val="center"/>
            <w:hideMark/>
          </w:tcPr>
          <w:p w14:paraId="479DEC5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PARA DEVOLVER AL PUEBLO LO ROBADO "INDEP"</w:t>
            </w:r>
          </w:p>
        </w:tc>
        <w:tc>
          <w:tcPr>
            <w:tcW w:w="2956" w:type="dxa"/>
            <w:shd w:val="clear" w:color="auto" w:fill="auto"/>
            <w:vAlign w:val="center"/>
            <w:hideMark/>
          </w:tcPr>
          <w:p w14:paraId="1081DBD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PARA DEVOLVER AL PUEBLO LO ROBADO "INDEP"</w:t>
            </w:r>
          </w:p>
        </w:tc>
        <w:tc>
          <w:tcPr>
            <w:tcW w:w="3119" w:type="dxa"/>
            <w:shd w:val="clear" w:color="auto" w:fill="auto"/>
            <w:vAlign w:val="center"/>
            <w:hideMark/>
          </w:tcPr>
          <w:p w14:paraId="60DCA7F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537706A6" w14:textId="77777777" w:rsidTr="003342BA">
        <w:trPr>
          <w:trHeight w:val="20"/>
          <w:jc w:val="center"/>
        </w:trPr>
        <w:tc>
          <w:tcPr>
            <w:tcW w:w="2709" w:type="dxa"/>
            <w:shd w:val="clear" w:color="auto" w:fill="auto"/>
            <w:vAlign w:val="center"/>
            <w:hideMark/>
          </w:tcPr>
          <w:p w14:paraId="5016711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ORGANISMO DESCENTRALIZADO LUZ Y FUERZA DEL CENTRO, EN LIQUIDACIÓN “LFCL”</w:t>
            </w:r>
          </w:p>
        </w:tc>
        <w:tc>
          <w:tcPr>
            <w:tcW w:w="2956" w:type="dxa"/>
            <w:shd w:val="clear" w:color="auto" w:fill="auto"/>
            <w:vAlign w:val="center"/>
            <w:hideMark/>
          </w:tcPr>
          <w:p w14:paraId="07FE180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ORGANISMO DESCENTRALIZADO LUZ Y FUERZA DEL CENTRO, EN LIQUIDACIÓN “LFCL”</w:t>
            </w:r>
          </w:p>
        </w:tc>
        <w:tc>
          <w:tcPr>
            <w:tcW w:w="3119" w:type="dxa"/>
            <w:shd w:val="clear" w:color="auto" w:fill="auto"/>
            <w:vAlign w:val="center"/>
            <w:hideMark/>
          </w:tcPr>
          <w:p w14:paraId="39ECFB7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0A77279C" w14:textId="77777777" w:rsidTr="003342BA">
        <w:trPr>
          <w:trHeight w:val="20"/>
          <w:jc w:val="center"/>
        </w:trPr>
        <w:tc>
          <w:tcPr>
            <w:tcW w:w="2709" w:type="dxa"/>
            <w:shd w:val="clear" w:color="auto" w:fill="auto"/>
            <w:vAlign w:val="center"/>
            <w:hideMark/>
          </w:tcPr>
          <w:p w14:paraId="1846FE0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OICE AIFA</w:t>
            </w:r>
          </w:p>
        </w:tc>
        <w:tc>
          <w:tcPr>
            <w:tcW w:w="2956" w:type="dxa"/>
            <w:shd w:val="clear" w:color="auto" w:fill="auto"/>
            <w:vAlign w:val="center"/>
            <w:hideMark/>
          </w:tcPr>
          <w:p w14:paraId="768BFF5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OICE AIFA</w:t>
            </w:r>
          </w:p>
        </w:tc>
        <w:tc>
          <w:tcPr>
            <w:tcW w:w="3119" w:type="dxa"/>
            <w:shd w:val="clear" w:color="auto" w:fill="auto"/>
            <w:vAlign w:val="center"/>
            <w:hideMark/>
          </w:tcPr>
          <w:p w14:paraId="73CFEAFF"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FGR ADSC. AIFA</w:t>
            </w:r>
          </w:p>
        </w:tc>
      </w:tr>
      <w:tr w:rsidR="00431691" w:rsidRPr="005208B1" w14:paraId="60B3088F" w14:textId="77777777" w:rsidTr="003342BA">
        <w:trPr>
          <w:trHeight w:val="20"/>
          <w:jc w:val="center"/>
        </w:trPr>
        <w:tc>
          <w:tcPr>
            <w:tcW w:w="2709" w:type="dxa"/>
            <w:shd w:val="clear" w:color="auto" w:fill="auto"/>
            <w:vAlign w:val="center"/>
            <w:hideMark/>
          </w:tcPr>
          <w:p w14:paraId="18373F9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INSTITUTO MEXICANO DEL PETRÓLEO</w:t>
            </w:r>
          </w:p>
        </w:tc>
        <w:tc>
          <w:tcPr>
            <w:tcW w:w="2956" w:type="dxa"/>
            <w:shd w:val="clear" w:color="auto" w:fill="auto"/>
            <w:vAlign w:val="center"/>
            <w:hideMark/>
          </w:tcPr>
          <w:p w14:paraId="1A8FA5B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INSTITUTO MEXICANO DEL PETRÓLEO</w:t>
            </w:r>
          </w:p>
        </w:tc>
        <w:tc>
          <w:tcPr>
            <w:tcW w:w="3119" w:type="dxa"/>
            <w:shd w:val="clear" w:color="auto" w:fill="auto"/>
            <w:vAlign w:val="center"/>
            <w:hideMark/>
          </w:tcPr>
          <w:p w14:paraId="13D4AB0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FISCALIA GENERAL DE LA REPÚBLICA</w:t>
            </w:r>
          </w:p>
        </w:tc>
      </w:tr>
      <w:tr w:rsidR="00431691" w:rsidRPr="005208B1" w14:paraId="4E532310" w14:textId="77777777" w:rsidTr="003342BA">
        <w:trPr>
          <w:trHeight w:val="20"/>
          <w:jc w:val="center"/>
        </w:trPr>
        <w:tc>
          <w:tcPr>
            <w:tcW w:w="2709" w:type="dxa"/>
            <w:shd w:val="clear" w:color="auto" w:fill="auto"/>
            <w:vAlign w:val="center"/>
            <w:hideMark/>
          </w:tcPr>
          <w:p w14:paraId="4F5C32EF"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OICE ASIPONA TOPOLOBAMPO</w:t>
            </w:r>
          </w:p>
        </w:tc>
        <w:tc>
          <w:tcPr>
            <w:tcW w:w="2956" w:type="dxa"/>
            <w:shd w:val="clear" w:color="auto" w:fill="auto"/>
            <w:vAlign w:val="center"/>
            <w:hideMark/>
          </w:tcPr>
          <w:p w14:paraId="1F1AE4A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OICE ASIPONA TOPOLOBAMPO</w:t>
            </w:r>
          </w:p>
        </w:tc>
        <w:tc>
          <w:tcPr>
            <w:tcW w:w="3119" w:type="dxa"/>
            <w:shd w:val="clear" w:color="auto" w:fill="auto"/>
            <w:vAlign w:val="center"/>
            <w:hideMark/>
          </w:tcPr>
          <w:p w14:paraId="65C193E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PROCURADORIA GENERAL DE LA REPUBLICA|</w:t>
            </w:r>
          </w:p>
        </w:tc>
      </w:tr>
      <w:tr w:rsidR="00431691" w:rsidRPr="005208B1" w14:paraId="5ED1CDBF" w14:textId="77777777" w:rsidTr="003342BA">
        <w:trPr>
          <w:trHeight w:val="20"/>
          <w:jc w:val="center"/>
        </w:trPr>
        <w:tc>
          <w:tcPr>
            <w:tcW w:w="2709" w:type="dxa"/>
            <w:shd w:val="clear" w:color="auto" w:fill="auto"/>
            <w:vAlign w:val="center"/>
            <w:hideMark/>
          </w:tcPr>
          <w:p w14:paraId="6674EE1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EL BANCO NACIONAL DE OBRAS Y SERVICIOS PÚBLICOS, S.N.C.</w:t>
            </w:r>
          </w:p>
        </w:tc>
        <w:tc>
          <w:tcPr>
            <w:tcW w:w="2956" w:type="dxa"/>
            <w:shd w:val="clear" w:color="auto" w:fill="auto"/>
            <w:vAlign w:val="center"/>
            <w:hideMark/>
          </w:tcPr>
          <w:p w14:paraId="2EDF851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EL BANCO NACIONAL DE OBRAS Y SERVICIOS PÚBLICOS, S.N.C.</w:t>
            </w:r>
          </w:p>
        </w:tc>
        <w:tc>
          <w:tcPr>
            <w:tcW w:w="3119" w:type="dxa"/>
            <w:shd w:val="clear" w:color="auto" w:fill="auto"/>
            <w:vAlign w:val="center"/>
            <w:hideMark/>
          </w:tcPr>
          <w:p w14:paraId="5001597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 GENERAL DE LA REPÚBLICA </w:t>
            </w:r>
          </w:p>
        </w:tc>
      </w:tr>
      <w:tr w:rsidR="00431691" w:rsidRPr="005208B1" w14:paraId="7F2AF0F1" w14:textId="77777777" w:rsidTr="003342BA">
        <w:trPr>
          <w:trHeight w:val="20"/>
          <w:jc w:val="center"/>
        </w:trPr>
        <w:tc>
          <w:tcPr>
            <w:tcW w:w="2709" w:type="dxa"/>
            <w:shd w:val="clear" w:color="auto" w:fill="auto"/>
            <w:vAlign w:val="center"/>
            <w:hideMark/>
          </w:tcPr>
          <w:p w14:paraId="31CEF5F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ADMINISTRACIÓN DEL SISTEMA PORTUARIO NACIONAL DOS BOCAS</w:t>
            </w:r>
          </w:p>
        </w:tc>
        <w:tc>
          <w:tcPr>
            <w:tcW w:w="2956" w:type="dxa"/>
            <w:shd w:val="clear" w:color="auto" w:fill="auto"/>
            <w:vAlign w:val="center"/>
            <w:hideMark/>
          </w:tcPr>
          <w:p w14:paraId="6BBF264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ADMINISTRACIÓN DEL SISTEMA PORTUARIO NACIONAL DOS BOCAS</w:t>
            </w:r>
          </w:p>
        </w:tc>
        <w:tc>
          <w:tcPr>
            <w:tcW w:w="3119" w:type="dxa"/>
            <w:shd w:val="clear" w:color="auto" w:fill="auto"/>
            <w:vAlign w:val="center"/>
            <w:hideMark/>
          </w:tcPr>
          <w:p w14:paraId="1F2C3CF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FISCALÍA ESPECIALIZADA EN MATERIA DE COMBATE A LA CORRUPCIÓN </w:t>
            </w:r>
          </w:p>
        </w:tc>
      </w:tr>
      <w:tr w:rsidR="00431691" w:rsidRPr="005208B1" w14:paraId="3FE76378" w14:textId="77777777" w:rsidTr="003342BA">
        <w:trPr>
          <w:trHeight w:val="20"/>
          <w:jc w:val="center"/>
        </w:trPr>
        <w:tc>
          <w:tcPr>
            <w:tcW w:w="2709" w:type="dxa"/>
            <w:shd w:val="clear" w:color="auto" w:fill="auto"/>
            <w:vAlign w:val="center"/>
            <w:hideMark/>
          </w:tcPr>
          <w:p w14:paraId="2D6A565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INSTITUTO DE SEGURIDAD SOCIAL PARA LAS FUERZAS ARMADAS MEXICANAS </w:t>
            </w:r>
          </w:p>
        </w:tc>
        <w:tc>
          <w:tcPr>
            <w:tcW w:w="2956" w:type="dxa"/>
            <w:shd w:val="clear" w:color="auto" w:fill="auto"/>
            <w:vAlign w:val="center"/>
            <w:hideMark/>
          </w:tcPr>
          <w:p w14:paraId="6380481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INSTITUTO DE SEGURIDAD SOCIAL PARA LAS FUERZAS ARMADAS MEXICANAS </w:t>
            </w:r>
          </w:p>
        </w:tc>
        <w:tc>
          <w:tcPr>
            <w:tcW w:w="3119" w:type="dxa"/>
            <w:shd w:val="clear" w:color="auto" w:fill="auto"/>
            <w:vAlign w:val="center"/>
            <w:hideMark/>
          </w:tcPr>
          <w:p w14:paraId="4B59679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PGR</w:t>
            </w:r>
          </w:p>
        </w:tc>
      </w:tr>
      <w:tr w:rsidR="00431691" w:rsidRPr="005208B1" w14:paraId="595B4BB4" w14:textId="77777777" w:rsidTr="003342BA">
        <w:trPr>
          <w:trHeight w:val="20"/>
          <w:jc w:val="center"/>
        </w:trPr>
        <w:tc>
          <w:tcPr>
            <w:tcW w:w="2709" w:type="dxa"/>
            <w:shd w:val="clear" w:color="auto" w:fill="auto"/>
            <w:vAlign w:val="center"/>
            <w:hideMark/>
          </w:tcPr>
          <w:p w14:paraId="2ADFD01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INSTITUTO DE SEGURIDAD SOCIAL PARA LAS FUERZAS ARMADAS MEXICANAS </w:t>
            </w:r>
          </w:p>
        </w:tc>
        <w:tc>
          <w:tcPr>
            <w:tcW w:w="2956" w:type="dxa"/>
            <w:shd w:val="clear" w:color="auto" w:fill="auto"/>
            <w:vAlign w:val="center"/>
            <w:hideMark/>
          </w:tcPr>
          <w:p w14:paraId="673F69A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INSTITUTO DE SEGURIDAD SOCIAL PARA LAS FUERZAS ARMADAS MEXICANAS </w:t>
            </w:r>
          </w:p>
        </w:tc>
        <w:tc>
          <w:tcPr>
            <w:tcW w:w="3119" w:type="dxa"/>
            <w:shd w:val="clear" w:color="auto" w:fill="auto"/>
            <w:vAlign w:val="center"/>
            <w:hideMark/>
          </w:tcPr>
          <w:p w14:paraId="06C547AC"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FGR</w:t>
            </w:r>
          </w:p>
        </w:tc>
      </w:tr>
      <w:tr w:rsidR="00431691" w:rsidRPr="005208B1" w14:paraId="4AE24CBE" w14:textId="77777777" w:rsidTr="003342BA">
        <w:trPr>
          <w:trHeight w:val="20"/>
          <w:jc w:val="center"/>
        </w:trPr>
        <w:tc>
          <w:tcPr>
            <w:tcW w:w="2709" w:type="dxa"/>
            <w:shd w:val="clear" w:color="auto" w:fill="auto"/>
            <w:vAlign w:val="center"/>
            <w:hideMark/>
          </w:tcPr>
          <w:p w14:paraId="1E74176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CENTRO NACIONAL DE CONTROL DEL GAS NATURAL</w:t>
            </w:r>
          </w:p>
        </w:tc>
        <w:tc>
          <w:tcPr>
            <w:tcW w:w="2956" w:type="dxa"/>
            <w:shd w:val="clear" w:color="auto" w:fill="auto"/>
            <w:vAlign w:val="center"/>
            <w:hideMark/>
          </w:tcPr>
          <w:p w14:paraId="66B28A2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CENTRO NACIONAL DE CONTROL DEL GAS NATURAL</w:t>
            </w:r>
          </w:p>
        </w:tc>
        <w:tc>
          <w:tcPr>
            <w:tcW w:w="3119" w:type="dxa"/>
            <w:shd w:val="clear" w:color="auto" w:fill="auto"/>
            <w:vAlign w:val="center"/>
            <w:hideMark/>
          </w:tcPr>
          <w:p w14:paraId="6A6BF6A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 FISCALÍA ESPECIALIZADA EN MATERIA DE COMBATE A LA CORRUPCIÓN</w:t>
            </w:r>
          </w:p>
        </w:tc>
      </w:tr>
      <w:tr w:rsidR="00431691" w:rsidRPr="005208B1" w14:paraId="76CF7CF0" w14:textId="77777777" w:rsidTr="003342BA">
        <w:trPr>
          <w:trHeight w:val="20"/>
          <w:jc w:val="center"/>
        </w:trPr>
        <w:tc>
          <w:tcPr>
            <w:tcW w:w="2709" w:type="dxa"/>
            <w:shd w:val="clear" w:color="auto" w:fill="auto"/>
            <w:vAlign w:val="center"/>
            <w:hideMark/>
          </w:tcPr>
          <w:p w14:paraId="66A6FA5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CENTRO NACIONAL DE CONTROL DEL GAS NATURAL</w:t>
            </w:r>
          </w:p>
        </w:tc>
        <w:tc>
          <w:tcPr>
            <w:tcW w:w="2956" w:type="dxa"/>
            <w:shd w:val="clear" w:color="auto" w:fill="auto"/>
            <w:vAlign w:val="center"/>
            <w:hideMark/>
          </w:tcPr>
          <w:p w14:paraId="2EDE322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CENTRO NACIONAL DE CONTROL DEL GAS NATURAL</w:t>
            </w:r>
          </w:p>
        </w:tc>
        <w:tc>
          <w:tcPr>
            <w:tcW w:w="3119" w:type="dxa"/>
            <w:shd w:val="clear" w:color="auto" w:fill="auto"/>
            <w:vAlign w:val="center"/>
            <w:hideMark/>
          </w:tcPr>
          <w:p w14:paraId="1D378AA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 ESPECIALIZADA EN MATERIA DE COMBATE A LA CORRUPCIÓN DE LA FISCALÍA GENERAL DE LA REPÚBLICA</w:t>
            </w:r>
          </w:p>
        </w:tc>
      </w:tr>
      <w:tr w:rsidR="00431691" w:rsidRPr="005208B1" w14:paraId="793651C4" w14:textId="77777777" w:rsidTr="003342BA">
        <w:trPr>
          <w:trHeight w:val="20"/>
          <w:jc w:val="center"/>
        </w:trPr>
        <w:tc>
          <w:tcPr>
            <w:tcW w:w="2709" w:type="dxa"/>
            <w:shd w:val="clear" w:color="auto" w:fill="auto"/>
            <w:vAlign w:val="center"/>
            <w:hideMark/>
          </w:tcPr>
          <w:p w14:paraId="10F8F39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RESPONSABILIDADES DE PETRÓLEOS MEXICANOS.</w:t>
            </w:r>
          </w:p>
        </w:tc>
        <w:tc>
          <w:tcPr>
            <w:tcW w:w="2956" w:type="dxa"/>
            <w:shd w:val="clear" w:color="auto" w:fill="auto"/>
            <w:vAlign w:val="center"/>
            <w:hideMark/>
          </w:tcPr>
          <w:p w14:paraId="39A5604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RESPONSABILIDADES DE PETRÓLEOS MEXICANOS.</w:t>
            </w:r>
          </w:p>
        </w:tc>
        <w:tc>
          <w:tcPr>
            <w:tcW w:w="3119" w:type="dxa"/>
            <w:shd w:val="clear" w:color="auto" w:fill="auto"/>
            <w:vAlign w:val="center"/>
            <w:hideMark/>
          </w:tcPr>
          <w:p w14:paraId="186BC37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 FISCALÍA ESPECIALIZADA </w:t>
            </w:r>
            <w:r w:rsidRPr="005208B1">
              <w:rPr>
                <w:rFonts w:ascii="Noto Sans" w:hAnsi="Noto Sans" w:cs="Noto Sans"/>
                <w:sz w:val="17"/>
                <w:szCs w:val="17"/>
              </w:rPr>
              <w:br/>
              <w:t xml:space="preserve">EN MATERIA DE COMBATE A </w:t>
            </w:r>
            <w:r w:rsidRPr="005208B1">
              <w:rPr>
                <w:rFonts w:ascii="Noto Sans" w:hAnsi="Noto Sans" w:cs="Noto Sans"/>
                <w:sz w:val="17"/>
                <w:szCs w:val="17"/>
              </w:rPr>
              <w:br/>
              <w:t>LA CORRUPCIÓN DE LA ENTONCES PROCURADURÍA GENERAL DE LA REPÚBLICA</w:t>
            </w:r>
          </w:p>
        </w:tc>
      </w:tr>
      <w:tr w:rsidR="00431691" w:rsidRPr="005208B1" w14:paraId="6E7DC9FB" w14:textId="77777777" w:rsidTr="003342BA">
        <w:trPr>
          <w:trHeight w:val="20"/>
          <w:jc w:val="center"/>
        </w:trPr>
        <w:tc>
          <w:tcPr>
            <w:tcW w:w="2709" w:type="dxa"/>
            <w:shd w:val="clear" w:color="auto" w:fill="auto"/>
            <w:vAlign w:val="center"/>
            <w:hideMark/>
          </w:tcPr>
          <w:p w14:paraId="33EBCC7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RESPONSABILIDADES DE PETRÓLEOS MEXICANOS.</w:t>
            </w:r>
          </w:p>
        </w:tc>
        <w:tc>
          <w:tcPr>
            <w:tcW w:w="2956" w:type="dxa"/>
            <w:shd w:val="clear" w:color="auto" w:fill="auto"/>
            <w:vAlign w:val="center"/>
            <w:hideMark/>
          </w:tcPr>
          <w:p w14:paraId="7810635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RESPONSABILIDADES DE PETRÓLEOS MEXICANOS.</w:t>
            </w:r>
          </w:p>
        </w:tc>
        <w:tc>
          <w:tcPr>
            <w:tcW w:w="3119" w:type="dxa"/>
            <w:shd w:val="clear" w:color="auto" w:fill="auto"/>
            <w:vAlign w:val="center"/>
            <w:hideMark/>
          </w:tcPr>
          <w:p w14:paraId="27BF3C6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713A3960" w14:textId="77777777" w:rsidTr="003342BA">
        <w:trPr>
          <w:trHeight w:val="20"/>
          <w:jc w:val="center"/>
        </w:trPr>
        <w:tc>
          <w:tcPr>
            <w:tcW w:w="2709" w:type="dxa"/>
            <w:shd w:val="clear" w:color="auto" w:fill="auto"/>
            <w:vAlign w:val="center"/>
            <w:hideMark/>
          </w:tcPr>
          <w:p w14:paraId="6ABA9EB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RESPONSABILIDADES DE PETRÓLEOS MEXICANOS.</w:t>
            </w:r>
          </w:p>
        </w:tc>
        <w:tc>
          <w:tcPr>
            <w:tcW w:w="2956" w:type="dxa"/>
            <w:shd w:val="clear" w:color="auto" w:fill="auto"/>
            <w:vAlign w:val="center"/>
            <w:hideMark/>
          </w:tcPr>
          <w:p w14:paraId="1467A82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RESPONSABILIDADES DE PETRÓLEOS MEXICANOS.</w:t>
            </w:r>
          </w:p>
        </w:tc>
        <w:tc>
          <w:tcPr>
            <w:tcW w:w="3119" w:type="dxa"/>
            <w:shd w:val="clear" w:color="auto" w:fill="auto"/>
            <w:vAlign w:val="center"/>
            <w:hideMark/>
          </w:tcPr>
          <w:p w14:paraId="67A99EB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TITULAR DE LA UNIDAD ESPECIALIZADA EN INVESTIGACIÓN DE ASALTO Y ROBO DE VEHÍCULO DE LA SUBPROCURADURÍA ESPECIALIZADA EN INVESTIGACIÓN DE DELINCUENCIA ORGANIZADA DE LA PROCURADURÍA GENERAL DE LA REPÚBLICA</w:t>
            </w:r>
          </w:p>
        </w:tc>
      </w:tr>
      <w:tr w:rsidR="00431691" w:rsidRPr="005208B1" w14:paraId="580573C1" w14:textId="77777777" w:rsidTr="003342BA">
        <w:trPr>
          <w:trHeight w:val="20"/>
          <w:jc w:val="center"/>
        </w:trPr>
        <w:tc>
          <w:tcPr>
            <w:tcW w:w="2709" w:type="dxa"/>
            <w:shd w:val="clear" w:color="auto" w:fill="auto"/>
            <w:vAlign w:val="center"/>
            <w:hideMark/>
          </w:tcPr>
          <w:p w14:paraId="61B81DD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RESPONSABILIDADES DE PETRÓLEOS MEXICANOS.</w:t>
            </w:r>
          </w:p>
        </w:tc>
        <w:tc>
          <w:tcPr>
            <w:tcW w:w="2956" w:type="dxa"/>
            <w:shd w:val="clear" w:color="auto" w:fill="auto"/>
            <w:vAlign w:val="center"/>
            <w:hideMark/>
          </w:tcPr>
          <w:p w14:paraId="6F5DDEF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UNIDAD DE RESPONSABILIDADES DE PETRÓLEOS MEXICANOS.</w:t>
            </w:r>
          </w:p>
        </w:tc>
        <w:tc>
          <w:tcPr>
            <w:tcW w:w="3119" w:type="dxa"/>
            <w:shd w:val="clear" w:color="auto" w:fill="auto"/>
            <w:vAlign w:val="center"/>
            <w:hideMark/>
          </w:tcPr>
          <w:p w14:paraId="7F40122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ESPECIALIZADA EN MATERIA DE COMBATE A LA CORRUPCIÓN</w:t>
            </w:r>
          </w:p>
        </w:tc>
      </w:tr>
      <w:tr w:rsidR="00431691" w:rsidRPr="005208B1" w14:paraId="0FBD5512" w14:textId="77777777" w:rsidTr="003342BA">
        <w:trPr>
          <w:trHeight w:val="20"/>
          <w:jc w:val="center"/>
        </w:trPr>
        <w:tc>
          <w:tcPr>
            <w:tcW w:w="2709" w:type="dxa"/>
            <w:shd w:val="clear" w:color="auto" w:fill="auto"/>
            <w:vAlign w:val="center"/>
            <w:hideMark/>
          </w:tcPr>
          <w:p w14:paraId="64368A4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S.D.N.</w:t>
            </w:r>
          </w:p>
        </w:tc>
        <w:tc>
          <w:tcPr>
            <w:tcW w:w="2956" w:type="dxa"/>
            <w:shd w:val="clear" w:color="auto" w:fill="auto"/>
            <w:vAlign w:val="center"/>
            <w:hideMark/>
          </w:tcPr>
          <w:p w14:paraId="1B62C2F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S.D.N.</w:t>
            </w:r>
          </w:p>
        </w:tc>
        <w:tc>
          <w:tcPr>
            <w:tcW w:w="3119" w:type="dxa"/>
            <w:shd w:val="clear" w:color="auto" w:fill="auto"/>
            <w:vAlign w:val="center"/>
            <w:hideMark/>
          </w:tcPr>
          <w:p w14:paraId="36DE786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F.G.R</w:t>
            </w:r>
          </w:p>
        </w:tc>
      </w:tr>
      <w:tr w:rsidR="00431691" w:rsidRPr="005208B1" w14:paraId="67BA77EE" w14:textId="77777777" w:rsidTr="003342BA">
        <w:trPr>
          <w:trHeight w:val="20"/>
          <w:jc w:val="center"/>
        </w:trPr>
        <w:tc>
          <w:tcPr>
            <w:tcW w:w="2709" w:type="dxa"/>
            <w:shd w:val="clear" w:color="auto" w:fill="auto"/>
            <w:vAlign w:val="center"/>
            <w:hideMark/>
          </w:tcPr>
          <w:p w14:paraId="6D75449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ADMINISTRACIÓN DEL SISTEMA PORTUARIO NACIONAL VERACRUZ, S.A. DE C.V.</w:t>
            </w:r>
          </w:p>
        </w:tc>
        <w:tc>
          <w:tcPr>
            <w:tcW w:w="2956" w:type="dxa"/>
            <w:shd w:val="clear" w:color="auto" w:fill="auto"/>
            <w:vAlign w:val="center"/>
            <w:hideMark/>
          </w:tcPr>
          <w:p w14:paraId="46D63A4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ADMINISTRACIÓN DEL SISTEMA PORTUARIO NACIONAL VERACRUZ, S.A. DE C.V.</w:t>
            </w:r>
          </w:p>
        </w:tc>
        <w:tc>
          <w:tcPr>
            <w:tcW w:w="3119" w:type="dxa"/>
            <w:shd w:val="clear" w:color="auto" w:fill="auto"/>
            <w:vAlign w:val="center"/>
            <w:hideMark/>
          </w:tcPr>
          <w:p w14:paraId="238606A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AGENCIA PRIMERA INVESTIGADORA DE LA FGR</w:t>
            </w:r>
          </w:p>
        </w:tc>
      </w:tr>
      <w:tr w:rsidR="00431691" w:rsidRPr="005208B1" w14:paraId="5A502502" w14:textId="77777777" w:rsidTr="003342BA">
        <w:trPr>
          <w:trHeight w:val="20"/>
          <w:jc w:val="center"/>
        </w:trPr>
        <w:tc>
          <w:tcPr>
            <w:tcW w:w="2709" w:type="dxa"/>
            <w:shd w:val="clear" w:color="auto" w:fill="auto"/>
            <w:vAlign w:val="center"/>
            <w:hideMark/>
          </w:tcPr>
          <w:p w14:paraId="7797CCE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COMISIÓN NACIONAL PARA LA PROTECCIÓN Y DEFENSA DE LOS USUARIOS DE SERVICIOS FINANCIEROS</w:t>
            </w:r>
          </w:p>
        </w:tc>
        <w:tc>
          <w:tcPr>
            <w:tcW w:w="2956" w:type="dxa"/>
            <w:shd w:val="clear" w:color="auto" w:fill="auto"/>
            <w:vAlign w:val="center"/>
            <w:hideMark/>
          </w:tcPr>
          <w:p w14:paraId="159DE71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COMISIÓN NACIONAL PARA LA PROTECCIÓN Y DEFENSA DE LOS USUARIOS DE SERVICIOS FINANCIEROS</w:t>
            </w:r>
          </w:p>
        </w:tc>
        <w:tc>
          <w:tcPr>
            <w:tcW w:w="3119" w:type="dxa"/>
            <w:shd w:val="clear" w:color="auto" w:fill="auto"/>
            <w:vAlign w:val="center"/>
            <w:hideMark/>
          </w:tcPr>
          <w:p w14:paraId="65B7E16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 FISCALÍA ESPECIALIZADA EN MATERIA DE COMBATE A LA CORRUPCIÓN</w:t>
            </w:r>
          </w:p>
        </w:tc>
      </w:tr>
      <w:tr w:rsidR="00431691" w:rsidRPr="005208B1" w14:paraId="561091BA" w14:textId="77777777" w:rsidTr="003342BA">
        <w:trPr>
          <w:trHeight w:val="20"/>
          <w:jc w:val="center"/>
        </w:trPr>
        <w:tc>
          <w:tcPr>
            <w:tcW w:w="2709" w:type="dxa"/>
            <w:shd w:val="clear" w:color="auto" w:fill="auto"/>
            <w:vAlign w:val="center"/>
            <w:hideMark/>
          </w:tcPr>
          <w:p w14:paraId="4FA894B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COMISIÓN NACIONAL PARA LA PROTECCIÓN Y DEFENSA DE LOS USUARIOS DE SERVICIOS FINANCIEROS</w:t>
            </w:r>
          </w:p>
        </w:tc>
        <w:tc>
          <w:tcPr>
            <w:tcW w:w="2956" w:type="dxa"/>
            <w:shd w:val="clear" w:color="auto" w:fill="auto"/>
            <w:vAlign w:val="center"/>
            <w:hideMark/>
          </w:tcPr>
          <w:p w14:paraId="115E2C4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COMISIÓN NACIONAL PARA LA PROTECCIÓN Y DEFENSA DE LOS USUARIOS DE SERVICIOS FINANCIEROS</w:t>
            </w:r>
          </w:p>
        </w:tc>
        <w:tc>
          <w:tcPr>
            <w:tcW w:w="3119" w:type="dxa"/>
            <w:shd w:val="clear" w:color="auto" w:fill="auto"/>
            <w:vAlign w:val="center"/>
            <w:hideMark/>
          </w:tcPr>
          <w:p w14:paraId="64D4E2E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46B6B03A" w14:textId="77777777" w:rsidTr="003342BA">
        <w:trPr>
          <w:trHeight w:val="20"/>
          <w:jc w:val="center"/>
        </w:trPr>
        <w:tc>
          <w:tcPr>
            <w:tcW w:w="2709" w:type="dxa"/>
            <w:shd w:val="clear" w:color="auto" w:fill="auto"/>
            <w:vAlign w:val="center"/>
            <w:hideMark/>
          </w:tcPr>
          <w:p w14:paraId="54B36B0E"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CENTRO NACIONAL DE INTELIGENCIA </w:t>
            </w:r>
          </w:p>
        </w:tc>
        <w:tc>
          <w:tcPr>
            <w:tcW w:w="2956" w:type="dxa"/>
            <w:shd w:val="clear" w:color="auto" w:fill="auto"/>
            <w:vAlign w:val="center"/>
            <w:hideMark/>
          </w:tcPr>
          <w:p w14:paraId="021ED3C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CENTRO NACIONAL DE INTELIGENCIA </w:t>
            </w:r>
          </w:p>
        </w:tc>
        <w:tc>
          <w:tcPr>
            <w:tcW w:w="3119" w:type="dxa"/>
            <w:shd w:val="clear" w:color="auto" w:fill="auto"/>
            <w:vAlign w:val="center"/>
            <w:hideMark/>
          </w:tcPr>
          <w:p w14:paraId="73B01F8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545E5AB4" w14:textId="77777777" w:rsidTr="003342BA">
        <w:trPr>
          <w:trHeight w:val="20"/>
          <w:jc w:val="center"/>
        </w:trPr>
        <w:tc>
          <w:tcPr>
            <w:tcW w:w="2709" w:type="dxa"/>
            <w:shd w:val="clear" w:color="auto" w:fill="auto"/>
            <w:vAlign w:val="center"/>
            <w:hideMark/>
          </w:tcPr>
          <w:p w14:paraId="6993696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ÓRGANO INTERNO DE CONTROL EN EL FIDEICOMISO UNIVERSIDAD MARÍTIMA Y PORTUARIA DE MÉXICO</w:t>
            </w:r>
          </w:p>
        </w:tc>
        <w:tc>
          <w:tcPr>
            <w:tcW w:w="2956" w:type="dxa"/>
            <w:shd w:val="clear" w:color="auto" w:fill="auto"/>
            <w:vAlign w:val="center"/>
            <w:hideMark/>
          </w:tcPr>
          <w:p w14:paraId="573E6C9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EN EL FIDEICOMISO UNIVERSIDAD MARÍTIMA Y PORTUARIA DE MÉXICO</w:t>
            </w:r>
          </w:p>
        </w:tc>
        <w:tc>
          <w:tcPr>
            <w:tcW w:w="3119" w:type="dxa"/>
            <w:shd w:val="clear" w:color="auto" w:fill="auto"/>
            <w:vAlign w:val="center"/>
            <w:hideMark/>
          </w:tcPr>
          <w:p w14:paraId="10D8486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PROCURADURÍA GENERAL DE LA REPÚBLICA</w:t>
            </w:r>
          </w:p>
        </w:tc>
      </w:tr>
      <w:tr w:rsidR="00431691" w:rsidRPr="005208B1" w14:paraId="2F231997" w14:textId="77777777" w:rsidTr="003342BA">
        <w:trPr>
          <w:trHeight w:val="20"/>
          <w:jc w:val="center"/>
        </w:trPr>
        <w:tc>
          <w:tcPr>
            <w:tcW w:w="2709" w:type="dxa"/>
            <w:shd w:val="clear" w:color="auto" w:fill="auto"/>
            <w:vAlign w:val="center"/>
            <w:hideMark/>
          </w:tcPr>
          <w:p w14:paraId="42CA899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GUARDIA NACIONAL</w:t>
            </w:r>
          </w:p>
        </w:tc>
        <w:tc>
          <w:tcPr>
            <w:tcW w:w="2956" w:type="dxa"/>
            <w:shd w:val="clear" w:color="auto" w:fill="auto"/>
            <w:vAlign w:val="center"/>
            <w:hideMark/>
          </w:tcPr>
          <w:p w14:paraId="6F0CB29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GUARDIA NACIONAL</w:t>
            </w:r>
          </w:p>
        </w:tc>
        <w:tc>
          <w:tcPr>
            <w:tcW w:w="3119" w:type="dxa"/>
            <w:shd w:val="clear" w:color="auto" w:fill="auto"/>
            <w:vAlign w:val="center"/>
            <w:hideMark/>
          </w:tcPr>
          <w:p w14:paraId="552CB4D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GENERAL DE LA REPÚBLICA</w:t>
            </w:r>
          </w:p>
        </w:tc>
      </w:tr>
      <w:tr w:rsidR="00431691" w:rsidRPr="005208B1" w14:paraId="6C5B3506" w14:textId="77777777" w:rsidTr="003342BA">
        <w:trPr>
          <w:trHeight w:val="20"/>
          <w:jc w:val="center"/>
        </w:trPr>
        <w:tc>
          <w:tcPr>
            <w:tcW w:w="2709" w:type="dxa"/>
            <w:shd w:val="clear" w:color="auto" w:fill="auto"/>
            <w:vAlign w:val="center"/>
            <w:hideMark/>
          </w:tcPr>
          <w:p w14:paraId="70997C2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GUARDIA NACIONAL</w:t>
            </w:r>
          </w:p>
        </w:tc>
        <w:tc>
          <w:tcPr>
            <w:tcW w:w="2956" w:type="dxa"/>
            <w:shd w:val="clear" w:color="auto" w:fill="auto"/>
            <w:vAlign w:val="center"/>
            <w:hideMark/>
          </w:tcPr>
          <w:p w14:paraId="4B3C331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GUARDIA NACIONAL</w:t>
            </w:r>
          </w:p>
        </w:tc>
        <w:tc>
          <w:tcPr>
            <w:tcW w:w="3119" w:type="dxa"/>
            <w:shd w:val="clear" w:color="auto" w:fill="auto"/>
            <w:vAlign w:val="center"/>
            <w:hideMark/>
          </w:tcPr>
          <w:p w14:paraId="5F80D43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FISCALÍA LOCAL EN LA CDMX</w:t>
            </w:r>
          </w:p>
        </w:tc>
      </w:tr>
      <w:tr w:rsidR="00431691" w:rsidRPr="005208B1" w14:paraId="04925BF5" w14:textId="77777777" w:rsidTr="003342BA">
        <w:trPr>
          <w:trHeight w:val="20"/>
          <w:jc w:val="center"/>
        </w:trPr>
        <w:tc>
          <w:tcPr>
            <w:tcW w:w="2709" w:type="dxa"/>
            <w:shd w:val="clear" w:color="auto" w:fill="auto"/>
            <w:vAlign w:val="center"/>
            <w:hideMark/>
          </w:tcPr>
          <w:p w14:paraId="020E139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ASIPONA TUXPAN</w:t>
            </w:r>
          </w:p>
        </w:tc>
        <w:tc>
          <w:tcPr>
            <w:tcW w:w="2956" w:type="dxa"/>
            <w:shd w:val="clear" w:color="auto" w:fill="auto"/>
            <w:vAlign w:val="center"/>
            <w:hideMark/>
          </w:tcPr>
          <w:p w14:paraId="7112CE7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ASIPONA TUXPAN</w:t>
            </w:r>
          </w:p>
        </w:tc>
        <w:tc>
          <w:tcPr>
            <w:tcW w:w="3119" w:type="dxa"/>
            <w:shd w:val="clear" w:color="auto" w:fill="auto"/>
            <w:vAlign w:val="center"/>
            <w:hideMark/>
          </w:tcPr>
          <w:p w14:paraId="79887F8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FISCALÍA GENERAL DE LA REPÚBLICA, EN TUXPAN VERACRUZ. </w:t>
            </w:r>
          </w:p>
        </w:tc>
      </w:tr>
    </w:tbl>
    <w:p w14:paraId="7DDE72BC" w14:textId="77777777" w:rsidR="00431691" w:rsidRPr="005208B1" w:rsidRDefault="00431691" w:rsidP="00785224">
      <w:pPr>
        <w:ind w:hanging="2"/>
        <w:jc w:val="both"/>
        <w:rPr>
          <w:rFonts w:ascii="Noto Sans" w:hAnsi="Noto Sans" w:cs="Noto Sans"/>
          <w:sz w:val="14"/>
          <w:szCs w:val="18"/>
        </w:rPr>
      </w:pPr>
    </w:p>
    <w:p w14:paraId="59E480FE" w14:textId="77777777"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Acuses en los cuales se encuentra inmersa la información solicitada por la persona peticionaria y que constan de 4,841 hojas, y que se ponen a disposición del peticionario previo pago de derechos, en virtud de que la información solicitada no se encuentra digitalizada, es decir, únicamente obra en papel. Siempre y cuando las circunstancias lo permitan, es decir, no se trate de información que contenga partes o secciones clasificadas como confidenciales o reservadas de conformidad con la resolución que sea emitida por el Comité de Transparencia ante quienes se someterán para su validación las versiones públicas o las reservas que correspondan.</w:t>
      </w:r>
    </w:p>
    <w:p w14:paraId="2E35834A" w14:textId="77777777" w:rsidR="00431691" w:rsidRPr="005208B1" w:rsidRDefault="00431691" w:rsidP="00785224">
      <w:pPr>
        <w:ind w:hanging="2"/>
        <w:jc w:val="both"/>
        <w:rPr>
          <w:rFonts w:ascii="Noto Sans" w:hAnsi="Noto Sans" w:cs="Noto Sans"/>
          <w:sz w:val="14"/>
          <w:szCs w:val="18"/>
        </w:rPr>
      </w:pPr>
    </w:p>
    <w:p w14:paraId="55FA80C1" w14:textId="77777777"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No es óbice manifestar, que en términos del artículo 145 de la Ley Federal de Transparencia y Acceso a la Información Pública, se le ponen a disposición del peticionario las primeras veinte hojas simples, sin costo, alguno.</w:t>
      </w:r>
    </w:p>
    <w:p w14:paraId="062A41E9" w14:textId="77777777" w:rsidR="00431691" w:rsidRPr="005208B1" w:rsidRDefault="00431691" w:rsidP="00785224">
      <w:pPr>
        <w:ind w:hanging="2"/>
        <w:jc w:val="both"/>
        <w:rPr>
          <w:rFonts w:ascii="Noto Sans" w:hAnsi="Noto Sans" w:cs="Noto Sans"/>
          <w:sz w:val="14"/>
          <w:szCs w:val="18"/>
        </w:rPr>
      </w:pPr>
    </w:p>
    <w:p w14:paraId="1E2F3A4C" w14:textId="77777777"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 xml:space="preserve">En caso de así convenir al peticionario, podrá señalar a esa Unidad de Transparencia si solo requiere la información de un OIC de los que se indican o de todos, la cual, puede ser entregada en copias simples ($1.00 c/u) o certificadas ($26.00 c/u), conforme a lo siguiente: </w:t>
      </w:r>
    </w:p>
    <w:p w14:paraId="14DC475C" w14:textId="77777777" w:rsidR="00431691" w:rsidRPr="005208B1" w:rsidRDefault="00431691" w:rsidP="00785224">
      <w:pPr>
        <w:ind w:hanging="2"/>
        <w:jc w:val="both"/>
        <w:rPr>
          <w:rFonts w:ascii="Noto Sans" w:hAnsi="Noto Sans" w:cs="Noto Sans"/>
          <w:sz w:val="18"/>
          <w:szCs w:val="18"/>
        </w:rPr>
      </w:pPr>
    </w:p>
    <w:p w14:paraId="61AA4E6A" w14:textId="77777777" w:rsidR="00431691" w:rsidRPr="005208B1" w:rsidRDefault="00431691" w:rsidP="004370D9">
      <w:pPr>
        <w:pStyle w:val="Prrafodelista"/>
        <w:numPr>
          <w:ilvl w:val="0"/>
          <w:numId w:val="27"/>
        </w:numPr>
        <w:suppressAutoHyphens/>
        <w:jc w:val="both"/>
        <w:textDirection w:val="btLr"/>
        <w:textAlignment w:val="top"/>
        <w:outlineLvl w:val="0"/>
        <w:rPr>
          <w:rFonts w:ascii="Noto Sans" w:hAnsi="Noto Sans" w:cs="Noto Sans"/>
          <w:sz w:val="18"/>
          <w:szCs w:val="18"/>
        </w:rPr>
      </w:pPr>
      <w:r w:rsidRPr="005208B1">
        <w:rPr>
          <w:rFonts w:ascii="Noto Sans" w:hAnsi="Noto Sans" w:cs="Noto Sans"/>
          <w:sz w:val="18"/>
          <w:szCs w:val="18"/>
        </w:rPr>
        <w:t xml:space="preserve">Envío a domicilio (previo pago) o </w:t>
      </w:r>
    </w:p>
    <w:p w14:paraId="5D8F28F9" w14:textId="77777777" w:rsidR="00431691" w:rsidRPr="005208B1" w:rsidRDefault="00431691" w:rsidP="004370D9">
      <w:pPr>
        <w:pStyle w:val="Prrafodelista"/>
        <w:numPr>
          <w:ilvl w:val="0"/>
          <w:numId w:val="27"/>
        </w:numPr>
        <w:suppressAutoHyphens/>
        <w:jc w:val="both"/>
        <w:textDirection w:val="btLr"/>
        <w:textAlignment w:val="top"/>
        <w:outlineLvl w:val="0"/>
        <w:rPr>
          <w:rFonts w:ascii="Noto Sans" w:hAnsi="Noto Sans" w:cs="Noto Sans"/>
          <w:sz w:val="18"/>
          <w:szCs w:val="18"/>
        </w:rPr>
      </w:pPr>
      <w:r w:rsidRPr="005208B1">
        <w:rPr>
          <w:rFonts w:ascii="Noto Sans" w:hAnsi="Noto Sans" w:cs="Noto Sans"/>
          <w:sz w:val="18"/>
          <w:szCs w:val="18"/>
        </w:rPr>
        <w:t xml:space="preserve">Gratis si desea recibirlos en las instalaciones de éste sujeto obligado o </w:t>
      </w:r>
    </w:p>
    <w:p w14:paraId="5823CAF2" w14:textId="77777777" w:rsidR="00431691" w:rsidRPr="005208B1" w:rsidRDefault="00431691" w:rsidP="004370D9">
      <w:pPr>
        <w:pStyle w:val="Prrafodelista"/>
        <w:numPr>
          <w:ilvl w:val="0"/>
          <w:numId w:val="27"/>
        </w:numPr>
        <w:jc w:val="both"/>
        <w:textDirection w:val="btLr"/>
        <w:textAlignment w:val="baseline"/>
        <w:outlineLvl w:val="0"/>
        <w:rPr>
          <w:rFonts w:ascii="Noto Sans" w:hAnsi="Noto Sans" w:cs="Noto Sans"/>
          <w:sz w:val="18"/>
          <w:szCs w:val="18"/>
        </w:rPr>
      </w:pPr>
      <w:r w:rsidRPr="005208B1">
        <w:rPr>
          <w:rFonts w:ascii="Noto Sans" w:hAnsi="Noto Sans" w:cs="Noto Sans"/>
          <w:sz w:val="18"/>
          <w:szCs w:val="18"/>
        </w:rPr>
        <w:t xml:space="preserve">Mediante consulta directa (gratis); para que la unidad administrativa que posee la   información se encuentren en posibilidades de garantizar el acceso a la misma, ello de conformidad con lo previsto en los artículos 125 y 136 de la Ley Federal de Transparencia y Acceso a la Información Pública. </w:t>
      </w:r>
    </w:p>
    <w:p w14:paraId="702D94BB" w14:textId="77777777" w:rsidR="00431691" w:rsidRPr="005208B1" w:rsidRDefault="00431691" w:rsidP="00785224">
      <w:pPr>
        <w:ind w:hanging="2"/>
        <w:jc w:val="both"/>
        <w:rPr>
          <w:rFonts w:ascii="Noto Sans" w:hAnsi="Noto Sans" w:cs="Noto Sans"/>
          <w:sz w:val="18"/>
          <w:szCs w:val="18"/>
        </w:rPr>
      </w:pPr>
    </w:p>
    <w:p w14:paraId="1FAFBC94" w14:textId="571895DD"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 xml:space="preserve">De elegirse la consulta directa, la misma se realizará en el domicilio del OIC o Área de Especialidad, atendiendo a las especificaciones del inmueble en los que se ubiquen (domicilio consultable en </w:t>
      </w:r>
      <w:hyperlink r:id="rId11" w:history="1">
        <w:r w:rsidRPr="005208B1">
          <w:rPr>
            <w:rStyle w:val="Hipervnculo"/>
            <w:rFonts w:ascii="Noto Sans" w:hAnsi="Noto Sans" w:cs="Noto Sans"/>
            <w:sz w:val="18"/>
            <w:szCs w:val="18"/>
          </w:rPr>
          <w:t>https://dir-oic-ur.funcionpublica.gob.mx/</w:t>
        </w:r>
      </w:hyperlink>
      <w:r w:rsidR="004370D9" w:rsidRPr="005208B1">
        <w:rPr>
          <w:rFonts w:ascii="Noto Sans" w:hAnsi="Noto Sans" w:cs="Noto Sans"/>
          <w:sz w:val="18"/>
          <w:szCs w:val="18"/>
        </w:rPr>
        <w:t>).</w:t>
      </w:r>
    </w:p>
    <w:p w14:paraId="33E229F2" w14:textId="77777777" w:rsidR="00431691" w:rsidRPr="005208B1" w:rsidRDefault="00431691" w:rsidP="00785224">
      <w:pPr>
        <w:ind w:hanging="2"/>
        <w:jc w:val="both"/>
        <w:rPr>
          <w:rFonts w:ascii="Noto Sans" w:hAnsi="Noto Sans" w:cs="Noto Sans"/>
          <w:sz w:val="14"/>
          <w:szCs w:val="18"/>
        </w:rPr>
      </w:pPr>
      <w:r w:rsidRPr="005208B1">
        <w:rPr>
          <w:rFonts w:ascii="Noto Sans" w:hAnsi="Noto Sans" w:cs="Noto Sans"/>
          <w:sz w:val="18"/>
          <w:szCs w:val="18"/>
        </w:rPr>
        <w:lastRenderedPageBreak/>
        <w:t xml:space="preserve"> </w:t>
      </w:r>
    </w:p>
    <w:p w14:paraId="066FFAE4" w14:textId="77777777"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10F8A55E" w14:textId="77777777" w:rsidR="00431691" w:rsidRPr="005208B1" w:rsidRDefault="00431691" w:rsidP="00785224">
      <w:pPr>
        <w:ind w:hanging="2"/>
        <w:jc w:val="both"/>
        <w:rPr>
          <w:rFonts w:ascii="Noto Sans" w:hAnsi="Noto Sans" w:cs="Noto Sans"/>
          <w:sz w:val="14"/>
          <w:szCs w:val="18"/>
        </w:rPr>
      </w:pPr>
    </w:p>
    <w:p w14:paraId="2DECC4E4" w14:textId="77777777" w:rsidR="00431691" w:rsidRPr="005208B1" w:rsidRDefault="00431691" w:rsidP="00785224">
      <w:pPr>
        <w:pStyle w:val="Prrafodelista"/>
        <w:numPr>
          <w:ilvl w:val="0"/>
          <w:numId w:val="24"/>
        </w:numPr>
        <w:contextualSpacing w:val="0"/>
        <w:jc w:val="both"/>
        <w:textDirection w:val="btLr"/>
        <w:textAlignment w:val="baseline"/>
        <w:outlineLvl w:val="0"/>
        <w:rPr>
          <w:rFonts w:ascii="Noto Sans" w:hAnsi="Noto Sans" w:cs="Noto Sans"/>
          <w:sz w:val="18"/>
          <w:szCs w:val="18"/>
        </w:rPr>
      </w:pPr>
      <w:r w:rsidRPr="005208B1">
        <w:rPr>
          <w:rFonts w:ascii="Noto Sans" w:hAnsi="Noto Sans" w:cs="Noto Sans"/>
          <w:sz w:val="18"/>
          <w:szCs w:val="18"/>
        </w:rPr>
        <w:t>La consulta, podrá llevarse a cabo de lunes a jueves en un horario de 09:00 a 15:00 horas, estimando que por día podrá consultar 5 acuses, ante la persona servidora pública que sea designada.</w:t>
      </w:r>
    </w:p>
    <w:p w14:paraId="6F4A2C14" w14:textId="77777777" w:rsidR="00431691" w:rsidRPr="005208B1" w:rsidRDefault="00431691" w:rsidP="00785224">
      <w:pPr>
        <w:pStyle w:val="Prrafodelista"/>
        <w:numPr>
          <w:ilvl w:val="0"/>
          <w:numId w:val="24"/>
        </w:numPr>
        <w:contextualSpacing w:val="0"/>
        <w:jc w:val="both"/>
        <w:textDirection w:val="btLr"/>
        <w:textAlignment w:val="baseline"/>
        <w:outlineLvl w:val="0"/>
        <w:rPr>
          <w:rFonts w:ascii="Noto Sans" w:hAnsi="Noto Sans" w:cs="Noto Sans"/>
          <w:sz w:val="18"/>
          <w:szCs w:val="18"/>
        </w:rPr>
      </w:pPr>
      <w:r w:rsidRPr="005208B1">
        <w:rPr>
          <w:rFonts w:ascii="Noto Sans" w:hAnsi="Noto Sans" w:cs="Noto Sans"/>
          <w:sz w:val="18"/>
          <w:szCs w:val="18"/>
        </w:rPr>
        <w:t xml:space="preserve">Es importante señalar al peticionario que queda prohibido sustraer, alterar, modificar, divulgar, ocultar, o inutilizar total o parcialmente la información que se ponga a disposición en consulta directa. </w:t>
      </w:r>
    </w:p>
    <w:p w14:paraId="0B89DF86" w14:textId="77777777" w:rsidR="00431691" w:rsidRPr="005208B1" w:rsidRDefault="00431691" w:rsidP="00785224">
      <w:pPr>
        <w:pStyle w:val="Prrafodelista"/>
        <w:numPr>
          <w:ilvl w:val="0"/>
          <w:numId w:val="24"/>
        </w:numPr>
        <w:contextualSpacing w:val="0"/>
        <w:jc w:val="both"/>
        <w:textDirection w:val="btLr"/>
        <w:textAlignment w:val="baseline"/>
        <w:outlineLvl w:val="0"/>
        <w:rPr>
          <w:rFonts w:ascii="Noto Sans" w:hAnsi="Noto Sans" w:cs="Noto Sans"/>
          <w:sz w:val="18"/>
          <w:szCs w:val="18"/>
        </w:rPr>
      </w:pPr>
      <w:r w:rsidRPr="005208B1">
        <w:rPr>
          <w:rFonts w:ascii="Noto Sans" w:hAnsi="Noto Sans" w:cs="Noto Sans"/>
          <w:sz w:val="18"/>
          <w:szCs w:val="18"/>
        </w:rPr>
        <w:t>Para el ingreso a las instalaciones será necesario que se registre y observe en todo momento las reglas de seguridad que se indiquen.</w:t>
      </w:r>
    </w:p>
    <w:p w14:paraId="4350CCA7" w14:textId="66D3F871" w:rsidR="00431691" w:rsidRPr="005208B1" w:rsidRDefault="00431691" w:rsidP="00785224">
      <w:pPr>
        <w:pStyle w:val="Prrafodelista"/>
        <w:numPr>
          <w:ilvl w:val="0"/>
          <w:numId w:val="24"/>
        </w:numPr>
        <w:contextualSpacing w:val="0"/>
        <w:jc w:val="both"/>
        <w:textDirection w:val="btLr"/>
        <w:textAlignment w:val="baseline"/>
        <w:outlineLvl w:val="0"/>
        <w:rPr>
          <w:rFonts w:ascii="Noto Sans" w:hAnsi="Noto Sans" w:cs="Noto Sans"/>
          <w:sz w:val="18"/>
          <w:szCs w:val="18"/>
        </w:rPr>
      </w:pPr>
      <w:r w:rsidRPr="005208B1">
        <w:rPr>
          <w:rFonts w:ascii="Noto Sans" w:hAnsi="Noto Sans" w:cs="Noto Sans"/>
          <w:sz w:val="18"/>
          <w:szCs w:val="18"/>
        </w:rPr>
        <w:t>La unidad administrativa que posea la información proporcionará el nombre y cargo de la persona que permitirá el acceso a la consulta.</w:t>
      </w:r>
    </w:p>
    <w:p w14:paraId="6CEEFBA3" w14:textId="77777777" w:rsidR="003251DE" w:rsidRPr="005208B1" w:rsidRDefault="003251DE" w:rsidP="003251DE">
      <w:pPr>
        <w:pStyle w:val="Prrafodelista"/>
        <w:contextualSpacing w:val="0"/>
        <w:jc w:val="both"/>
        <w:textDirection w:val="btLr"/>
        <w:textAlignment w:val="baseline"/>
        <w:outlineLvl w:val="0"/>
        <w:rPr>
          <w:rFonts w:ascii="Noto Sans" w:hAnsi="Noto Sans" w:cs="Noto Sans"/>
          <w:sz w:val="14"/>
          <w:szCs w:val="18"/>
        </w:rPr>
      </w:pPr>
    </w:p>
    <w:p w14:paraId="0DC80C9F" w14:textId="6B869725"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Para el caso de información que sea susceptible de clasificarse como confidencial o reservada en términos  de lo previsto en los artículos 113 (información reservada), 116 (información confidencial)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 se someterá ante el Comité de Transparencia de ésta Secretaría para su autorización.</w:t>
      </w:r>
    </w:p>
    <w:p w14:paraId="25616659" w14:textId="77777777" w:rsidR="0058216A" w:rsidRPr="005208B1" w:rsidRDefault="0058216A" w:rsidP="00785224">
      <w:pPr>
        <w:ind w:hanging="2"/>
        <w:jc w:val="both"/>
        <w:rPr>
          <w:rFonts w:ascii="Noto Sans" w:hAnsi="Noto Sans" w:cs="Noto Sans"/>
          <w:sz w:val="18"/>
          <w:szCs w:val="18"/>
        </w:rPr>
      </w:pPr>
    </w:p>
    <w:p w14:paraId="5966B76F" w14:textId="1A863C64"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 xml:space="preserve">2.- En cuanto a </w:t>
      </w:r>
      <w:r w:rsidRPr="005208B1">
        <w:rPr>
          <w:rFonts w:ascii="Noto Sans" w:hAnsi="Noto Sans" w:cs="Noto Sans"/>
          <w:i/>
          <w:sz w:val="18"/>
          <w:szCs w:val="18"/>
        </w:rPr>
        <w:t xml:space="preserve">“… 6. Estatus actual de la averiguación previa o carpeta de investigación de acuerdo con el Código Nacional de Procedimientos Penales, en su capítulo IV Formas de terminación de la investigación y con las etapas del proceso penal en los casos en que la averiguación previa o carpeta de investigación haya sido presentada ante una autoridad judicial para su vinculación a proceso. 7. En caso de contar con una sentencia definitiva, especificar si fue absolutoria o condenatoria…”; </w:t>
      </w:r>
      <w:r w:rsidRPr="005208B1">
        <w:rPr>
          <w:rFonts w:ascii="Noto Sans" w:hAnsi="Noto Sans" w:cs="Noto Sans"/>
          <w:sz w:val="18"/>
          <w:szCs w:val="18"/>
        </w:rPr>
        <w:t>se tiene conocimiento de que 501 denuncias presentadas ante la Fiscalía General de la República o alguna fiscalía estatal o procuraduría estatal, aún se encuentran en trámite, asimismo se pone a disposición de la persona peticionaria los escrito</w:t>
      </w:r>
      <w:r w:rsidR="00C2190B" w:rsidRPr="005208B1">
        <w:rPr>
          <w:rFonts w:ascii="Noto Sans" w:hAnsi="Noto Sans" w:cs="Noto Sans"/>
          <w:sz w:val="18"/>
          <w:szCs w:val="18"/>
        </w:rPr>
        <w:t>s con los cuáles se les notificó</w:t>
      </w:r>
      <w:r w:rsidRPr="005208B1">
        <w:rPr>
          <w:rFonts w:ascii="Noto Sans" w:hAnsi="Noto Sans" w:cs="Noto Sans"/>
          <w:sz w:val="18"/>
          <w:szCs w:val="18"/>
        </w:rPr>
        <w:t xml:space="preserve"> a los OIC que se enlistan la conclusión de las denuncias penales presentadas. </w:t>
      </w:r>
      <w:r w:rsidRPr="005208B1">
        <w:rPr>
          <w:rFonts w:ascii="Noto Sans" w:hAnsi="Noto Sans" w:cs="Noto Sans"/>
          <w:i/>
          <w:sz w:val="18"/>
          <w:szCs w:val="18"/>
        </w:rPr>
        <w:t xml:space="preserve"> </w:t>
      </w:r>
      <w:r w:rsidRPr="005208B1">
        <w:rPr>
          <w:rFonts w:ascii="Noto Sans" w:hAnsi="Noto Sans" w:cs="Noto Sans"/>
          <w:sz w:val="18"/>
          <w:szCs w:val="18"/>
        </w:rPr>
        <w:t xml:space="preserve"> </w:t>
      </w:r>
    </w:p>
    <w:p w14:paraId="549815BC" w14:textId="77777777" w:rsidR="00431691" w:rsidRPr="005208B1" w:rsidRDefault="00431691" w:rsidP="00785224">
      <w:pPr>
        <w:ind w:hanging="2"/>
        <w:jc w:val="both"/>
        <w:rPr>
          <w:rFonts w:ascii="Noto Sans" w:hAnsi="Noto Sans" w:cs="Noto Sans"/>
          <w:sz w:val="18"/>
          <w:szCs w:val="18"/>
        </w:rPr>
      </w:pPr>
    </w:p>
    <w:tbl>
      <w:tblPr>
        <w:tblW w:w="887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69"/>
        <w:gridCol w:w="4908"/>
      </w:tblGrid>
      <w:tr w:rsidR="00431691" w:rsidRPr="005208B1" w14:paraId="277BB227" w14:textId="77777777" w:rsidTr="003342BA">
        <w:trPr>
          <w:trHeight w:val="20"/>
          <w:tblHeader/>
          <w:jc w:val="center"/>
        </w:trPr>
        <w:tc>
          <w:tcPr>
            <w:tcW w:w="3969" w:type="dxa"/>
            <w:shd w:val="clear" w:color="auto" w:fill="990033"/>
            <w:vAlign w:val="center"/>
            <w:hideMark/>
          </w:tcPr>
          <w:p w14:paraId="6986A32A" w14:textId="6294F538" w:rsidR="00431691" w:rsidRPr="005208B1" w:rsidRDefault="00431691" w:rsidP="00C2190B">
            <w:pPr>
              <w:ind w:hanging="2"/>
              <w:jc w:val="center"/>
              <w:rPr>
                <w:rFonts w:ascii="Noto Sans" w:hAnsi="Noto Sans" w:cs="Noto Sans"/>
                <w:b/>
                <w:bCs/>
                <w:sz w:val="17"/>
                <w:szCs w:val="17"/>
                <w:lang w:val="en-US"/>
              </w:rPr>
            </w:pPr>
            <w:r w:rsidRPr="005208B1">
              <w:rPr>
                <w:rFonts w:ascii="Noto Sans" w:hAnsi="Noto Sans" w:cs="Noto Sans"/>
                <w:b/>
                <w:bCs/>
                <w:sz w:val="17"/>
                <w:szCs w:val="17"/>
                <w:lang w:val="en-US"/>
              </w:rPr>
              <w:t>OIC</w:t>
            </w:r>
          </w:p>
        </w:tc>
        <w:tc>
          <w:tcPr>
            <w:tcW w:w="4908" w:type="dxa"/>
            <w:shd w:val="clear" w:color="auto" w:fill="990033"/>
            <w:vAlign w:val="center"/>
            <w:hideMark/>
          </w:tcPr>
          <w:p w14:paraId="6D2E623D" w14:textId="771F6382" w:rsidR="00431691" w:rsidRPr="005208B1" w:rsidRDefault="00431691" w:rsidP="00C2190B">
            <w:pPr>
              <w:ind w:hanging="2"/>
              <w:jc w:val="center"/>
              <w:rPr>
                <w:rFonts w:ascii="Noto Sans" w:hAnsi="Noto Sans" w:cs="Noto Sans"/>
                <w:b/>
                <w:bCs/>
                <w:sz w:val="17"/>
                <w:szCs w:val="17"/>
              </w:rPr>
            </w:pPr>
            <w:r w:rsidRPr="005208B1">
              <w:rPr>
                <w:rFonts w:ascii="Noto Sans" w:hAnsi="Noto Sans" w:cs="Noto Sans"/>
                <w:b/>
                <w:bCs/>
                <w:sz w:val="17"/>
                <w:szCs w:val="17"/>
              </w:rPr>
              <w:t>DEPENDENCIA/ÓRGANO</w:t>
            </w:r>
            <w:r w:rsidR="003251DE" w:rsidRPr="005208B1">
              <w:rPr>
                <w:rFonts w:ascii="Noto Sans" w:hAnsi="Noto Sans" w:cs="Noto Sans"/>
                <w:b/>
                <w:bCs/>
                <w:sz w:val="17"/>
                <w:szCs w:val="17"/>
              </w:rPr>
              <w:t xml:space="preserve"> </w:t>
            </w:r>
            <w:r w:rsidRPr="005208B1">
              <w:rPr>
                <w:rFonts w:ascii="Noto Sans" w:hAnsi="Noto Sans" w:cs="Noto Sans"/>
                <w:b/>
                <w:bCs/>
                <w:sz w:val="17"/>
                <w:szCs w:val="17"/>
              </w:rPr>
              <w:t>ADMON DESCONCENTRADO/ENTIDAD</w:t>
            </w:r>
          </w:p>
        </w:tc>
      </w:tr>
      <w:tr w:rsidR="00431691" w:rsidRPr="005208B1" w14:paraId="71608A5D" w14:textId="77777777" w:rsidTr="003342BA">
        <w:trPr>
          <w:trHeight w:val="20"/>
          <w:jc w:val="center"/>
        </w:trPr>
        <w:tc>
          <w:tcPr>
            <w:tcW w:w="3969" w:type="dxa"/>
            <w:shd w:val="clear" w:color="auto" w:fill="auto"/>
            <w:vAlign w:val="center"/>
            <w:hideMark/>
          </w:tcPr>
          <w:p w14:paraId="4F6E3C8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531540B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MEXICANO DE LA PROPIEDAD INDUSTRIAL</w:t>
            </w:r>
          </w:p>
        </w:tc>
      </w:tr>
      <w:tr w:rsidR="00431691" w:rsidRPr="005208B1" w14:paraId="35AED627" w14:textId="77777777" w:rsidTr="003342BA">
        <w:trPr>
          <w:trHeight w:val="20"/>
          <w:jc w:val="center"/>
        </w:trPr>
        <w:tc>
          <w:tcPr>
            <w:tcW w:w="3969" w:type="dxa"/>
            <w:shd w:val="clear" w:color="auto" w:fill="auto"/>
            <w:vAlign w:val="center"/>
            <w:hideMark/>
          </w:tcPr>
          <w:p w14:paraId="1FA9027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31D0E35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FIDEICOMISO DE FOMENTO MINERO</w:t>
            </w:r>
          </w:p>
        </w:tc>
      </w:tr>
      <w:tr w:rsidR="00431691" w:rsidRPr="005208B1" w14:paraId="425D4E98" w14:textId="77777777" w:rsidTr="003342BA">
        <w:trPr>
          <w:trHeight w:val="20"/>
          <w:jc w:val="center"/>
        </w:trPr>
        <w:tc>
          <w:tcPr>
            <w:tcW w:w="3969" w:type="dxa"/>
            <w:shd w:val="clear" w:color="auto" w:fill="auto"/>
            <w:vAlign w:val="center"/>
            <w:hideMark/>
          </w:tcPr>
          <w:p w14:paraId="0F5A6392"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19AAA3DF"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GEOLOGICO MEXICANO</w:t>
            </w:r>
          </w:p>
        </w:tc>
      </w:tr>
      <w:tr w:rsidR="00431691" w:rsidRPr="003342BA" w14:paraId="2F63BC63" w14:textId="77777777" w:rsidTr="003342BA">
        <w:trPr>
          <w:trHeight w:val="20"/>
          <w:jc w:val="center"/>
        </w:trPr>
        <w:tc>
          <w:tcPr>
            <w:tcW w:w="3969" w:type="dxa"/>
            <w:shd w:val="clear" w:color="auto" w:fill="auto"/>
            <w:vAlign w:val="center"/>
            <w:hideMark/>
          </w:tcPr>
          <w:p w14:paraId="109CF9FC"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712EE713"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SENER/CONUEE/CNSNS/INEEL/ININ/COMESA/LITIOMX</w:t>
            </w:r>
          </w:p>
        </w:tc>
      </w:tr>
      <w:tr w:rsidR="00431691" w:rsidRPr="005208B1" w14:paraId="46E1E33E" w14:textId="77777777" w:rsidTr="003342BA">
        <w:trPr>
          <w:trHeight w:val="20"/>
          <w:jc w:val="center"/>
        </w:trPr>
        <w:tc>
          <w:tcPr>
            <w:tcW w:w="3969" w:type="dxa"/>
            <w:shd w:val="clear" w:color="auto" w:fill="auto"/>
            <w:vAlign w:val="center"/>
            <w:hideMark/>
          </w:tcPr>
          <w:p w14:paraId="203EFECE"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noWrap/>
            <w:vAlign w:val="center"/>
            <w:hideMark/>
          </w:tcPr>
          <w:p w14:paraId="2BC1DA5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FIFONAFE </w:t>
            </w:r>
          </w:p>
        </w:tc>
      </w:tr>
      <w:tr w:rsidR="00431691" w:rsidRPr="005208B1" w14:paraId="3C94CEF9" w14:textId="77777777" w:rsidTr="003342BA">
        <w:trPr>
          <w:trHeight w:val="20"/>
          <w:jc w:val="center"/>
        </w:trPr>
        <w:tc>
          <w:tcPr>
            <w:tcW w:w="3969" w:type="dxa"/>
            <w:shd w:val="clear" w:color="auto" w:fill="auto"/>
            <w:vAlign w:val="center"/>
            <w:hideMark/>
          </w:tcPr>
          <w:p w14:paraId="62D79EBC"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04F16AA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CONAVI</w:t>
            </w:r>
          </w:p>
        </w:tc>
      </w:tr>
      <w:tr w:rsidR="00431691" w:rsidRPr="005208B1" w14:paraId="253ED8E5" w14:textId="77777777" w:rsidTr="003342BA">
        <w:trPr>
          <w:trHeight w:val="20"/>
          <w:jc w:val="center"/>
        </w:trPr>
        <w:tc>
          <w:tcPr>
            <w:tcW w:w="3969" w:type="dxa"/>
            <w:shd w:val="clear" w:color="auto" w:fill="auto"/>
            <w:vAlign w:val="center"/>
            <w:hideMark/>
          </w:tcPr>
          <w:p w14:paraId="33D5058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0E426C3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HOSPITAL GENERAL "DR. MANUEL GEA GONZÁLEZ"</w:t>
            </w:r>
          </w:p>
        </w:tc>
      </w:tr>
      <w:tr w:rsidR="00431691" w:rsidRPr="005208B1" w14:paraId="116356E5" w14:textId="77777777" w:rsidTr="003342BA">
        <w:trPr>
          <w:trHeight w:val="20"/>
          <w:jc w:val="center"/>
        </w:trPr>
        <w:tc>
          <w:tcPr>
            <w:tcW w:w="3969" w:type="dxa"/>
            <w:shd w:val="clear" w:color="auto" w:fill="auto"/>
            <w:vAlign w:val="center"/>
            <w:hideMark/>
          </w:tcPr>
          <w:p w14:paraId="77138B4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43D3049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HOSPITAL INFANTIL DE MÉXICO "FEDERICO GÓMEZ"</w:t>
            </w:r>
          </w:p>
        </w:tc>
      </w:tr>
      <w:tr w:rsidR="00431691" w:rsidRPr="005208B1" w14:paraId="3A5F3A46" w14:textId="77777777" w:rsidTr="003342BA">
        <w:trPr>
          <w:trHeight w:val="20"/>
          <w:jc w:val="center"/>
        </w:trPr>
        <w:tc>
          <w:tcPr>
            <w:tcW w:w="3969" w:type="dxa"/>
            <w:shd w:val="clear" w:color="auto" w:fill="auto"/>
            <w:vAlign w:val="center"/>
            <w:hideMark/>
          </w:tcPr>
          <w:p w14:paraId="2B093A5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lastRenderedPageBreak/>
              <w:t xml:space="preserve">OIC ESPECIALIZADO EN RESPONSABILIDADES </w:t>
            </w:r>
          </w:p>
        </w:tc>
        <w:tc>
          <w:tcPr>
            <w:tcW w:w="4908" w:type="dxa"/>
            <w:shd w:val="clear" w:color="auto" w:fill="auto"/>
            <w:vAlign w:val="center"/>
            <w:hideMark/>
          </w:tcPr>
          <w:p w14:paraId="1C105A2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HOSPITAL JUÁREZ DE MÉXICO</w:t>
            </w:r>
          </w:p>
        </w:tc>
      </w:tr>
      <w:tr w:rsidR="00431691" w:rsidRPr="005208B1" w14:paraId="58C73EB2" w14:textId="77777777" w:rsidTr="003342BA">
        <w:trPr>
          <w:trHeight w:val="20"/>
          <w:jc w:val="center"/>
        </w:trPr>
        <w:tc>
          <w:tcPr>
            <w:tcW w:w="3969" w:type="dxa"/>
            <w:shd w:val="clear" w:color="auto" w:fill="auto"/>
            <w:vAlign w:val="center"/>
            <w:hideMark/>
          </w:tcPr>
          <w:p w14:paraId="724B5A6E"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4FD9275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NEUROLOGÍA Y NEUROCIRUGÍA "MANUEL VELASCO SUÁREZ"</w:t>
            </w:r>
          </w:p>
        </w:tc>
      </w:tr>
      <w:tr w:rsidR="00431691" w:rsidRPr="005208B1" w14:paraId="2149567C" w14:textId="77777777" w:rsidTr="003342BA">
        <w:trPr>
          <w:trHeight w:val="20"/>
          <w:jc w:val="center"/>
        </w:trPr>
        <w:tc>
          <w:tcPr>
            <w:tcW w:w="3969" w:type="dxa"/>
            <w:shd w:val="clear" w:color="auto" w:fill="auto"/>
            <w:vAlign w:val="center"/>
            <w:hideMark/>
          </w:tcPr>
          <w:p w14:paraId="6EBD29CC"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69F96FF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PERINATOLOGÍA "ISIDRO ESPINOSA DE LOS REYES"</w:t>
            </w:r>
          </w:p>
        </w:tc>
      </w:tr>
      <w:tr w:rsidR="00431691" w:rsidRPr="005208B1" w14:paraId="0FB9C50E" w14:textId="77777777" w:rsidTr="003342BA">
        <w:trPr>
          <w:trHeight w:val="20"/>
          <w:jc w:val="center"/>
        </w:trPr>
        <w:tc>
          <w:tcPr>
            <w:tcW w:w="3969" w:type="dxa"/>
            <w:shd w:val="clear" w:color="auto" w:fill="auto"/>
            <w:vAlign w:val="center"/>
            <w:hideMark/>
          </w:tcPr>
          <w:p w14:paraId="1587A14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0F42C62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SALUD PÚBLICA</w:t>
            </w:r>
          </w:p>
        </w:tc>
      </w:tr>
      <w:tr w:rsidR="00431691" w:rsidRPr="005208B1" w14:paraId="3E4D34A9" w14:textId="77777777" w:rsidTr="003342BA">
        <w:trPr>
          <w:trHeight w:val="20"/>
          <w:jc w:val="center"/>
        </w:trPr>
        <w:tc>
          <w:tcPr>
            <w:tcW w:w="3969" w:type="dxa"/>
            <w:shd w:val="clear" w:color="auto" w:fill="auto"/>
            <w:vAlign w:val="center"/>
            <w:hideMark/>
          </w:tcPr>
          <w:p w14:paraId="64C9649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1D2562D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SECRETARÍA DE INFRAESTRUCTURA, COMUNICACIONES Y TRANSPORTES</w:t>
            </w:r>
          </w:p>
        </w:tc>
      </w:tr>
      <w:tr w:rsidR="00431691" w:rsidRPr="005208B1" w14:paraId="49E9E486" w14:textId="77777777" w:rsidTr="003342BA">
        <w:trPr>
          <w:trHeight w:val="20"/>
          <w:jc w:val="center"/>
        </w:trPr>
        <w:tc>
          <w:tcPr>
            <w:tcW w:w="3969" w:type="dxa"/>
            <w:shd w:val="clear" w:color="auto" w:fill="auto"/>
            <w:vAlign w:val="center"/>
            <w:hideMark/>
          </w:tcPr>
          <w:p w14:paraId="32EA027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566DB5F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AGENCIA FEDERAL DE AVIACIÓN CIVIL</w:t>
            </w:r>
          </w:p>
        </w:tc>
      </w:tr>
      <w:tr w:rsidR="00431691" w:rsidRPr="005208B1" w14:paraId="20CC7CFC" w14:textId="77777777" w:rsidTr="003342BA">
        <w:trPr>
          <w:trHeight w:val="20"/>
          <w:jc w:val="center"/>
        </w:trPr>
        <w:tc>
          <w:tcPr>
            <w:tcW w:w="3969" w:type="dxa"/>
            <w:shd w:val="clear" w:color="auto" w:fill="auto"/>
            <w:vAlign w:val="center"/>
            <w:hideMark/>
          </w:tcPr>
          <w:p w14:paraId="2CF0B9D4"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noWrap/>
            <w:vAlign w:val="center"/>
            <w:hideMark/>
          </w:tcPr>
          <w:p w14:paraId="2A15C8FE"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SECRETARÍA DE BIENESTAR</w:t>
            </w:r>
          </w:p>
        </w:tc>
      </w:tr>
      <w:tr w:rsidR="00431691" w:rsidRPr="005208B1" w14:paraId="742964FC" w14:textId="77777777" w:rsidTr="003342BA">
        <w:trPr>
          <w:trHeight w:val="20"/>
          <w:jc w:val="center"/>
        </w:trPr>
        <w:tc>
          <w:tcPr>
            <w:tcW w:w="3969" w:type="dxa"/>
            <w:shd w:val="clear" w:color="auto" w:fill="auto"/>
            <w:vAlign w:val="center"/>
            <w:hideMark/>
          </w:tcPr>
          <w:p w14:paraId="5FE398A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OIC ESPECIALIZADO EN RESPONSABILIDADES </w:t>
            </w:r>
          </w:p>
        </w:tc>
        <w:tc>
          <w:tcPr>
            <w:tcW w:w="4908" w:type="dxa"/>
            <w:shd w:val="clear" w:color="auto" w:fill="auto"/>
            <w:vAlign w:val="center"/>
            <w:hideMark/>
          </w:tcPr>
          <w:p w14:paraId="3965097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INSTITUTO NACIONAL PARA LA EDUCACIÓN DE LOS ADULTOS </w:t>
            </w:r>
          </w:p>
        </w:tc>
      </w:tr>
      <w:tr w:rsidR="00431691" w:rsidRPr="005208B1" w14:paraId="06BD1178" w14:textId="77777777" w:rsidTr="003342BA">
        <w:trPr>
          <w:trHeight w:val="20"/>
          <w:jc w:val="center"/>
        </w:trPr>
        <w:tc>
          <w:tcPr>
            <w:tcW w:w="3969" w:type="dxa"/>
            <w:shd w:val="clear" w:color="auto" w:fill="auto"/>
            <w:vAlign w:val="center"/>
            <w:hideMark/>
          </w:tcPr>
          <w:p w14:paraId="7314055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621CD24F"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INAPAM</w:t>
            </w:r>
          </w:p>
        </w:tc>
      </w:tr>
      <w:tr w:rsidR="00431691" w:rsidRPr="005208B1" w14:paraId="048FCE59" w14:textId="77777777" w:rsidTr="003342BA">
        <w:trPr>
          <w:trHeight w:val="20"/>
          <w:jc w:val="center"/>
        </w:trPr>
        <w:tc>
          <w:tcPr>
            <w:tcW w:w="3969" w:type="dxa"/>
            <w:shd w:val="clear" w:color="auto" w:fill="auto"/>
            <w:vAlign w:val="center"/>
            <w:hideMark/>
          </w:tcPr>
          <w:p w14:paraId="1E53EA3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144DB7C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PARA EL DESARROLLO DE CAPACIDADES DEL SECTOR RURAL, A.C.</w:t>
            </w:r>
          </w:p>
        </w:tc>
      </w:tr>
      <w:tr w:rsidR="00431691" w:rsidRPr="005208B1" w14:paraId="20574EFD" w14:textId="77777777" w:rsidTr="003342BA">
        <w:trPr>
          <w:trHeight w:val="20"/>
          <w:jc w:val="center"/>
        </w:trPr>
        <w:tc>
          <w:tcPr>
            <w:tcW w:w="3969" w:type="dxa"/>
            <w:shd w:val="clear" w:color="auto" w:fill="auto"/>
            <w:vAlign w:val="center"/>
            <w:hideMark/>
          </w:tcPr>
          <w:p w14:paraId="1BEBCE4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40553822"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FIDEICOMISO DE FOMENTO MINERO</w:t>
            </w:r>
          </w:p>
        </w:tc>
      </w:tr>
      <w:tr w:rsidR="00431691" w:rsidRPr="005208B1" w14:paraId="6F4F0388" w14:textId="77777777" w:rsidTr="003342BA">
        <w:trPr>
          <w:trHeight w:val="20"/>
          <w:jc w:val="center"/>
        </w:trPr>
        <w:tc>
          <w:tcPr>
            <w:tcW w:w="3969" w:type="dxa"/>
            <w:shd w:val="clear" w:color="auto" w:fill="auto"/>
            <w:vAlign w:val="center"/>
            <w:hideMark/>
          </w:tcPr>
          <w:p w14:paraId="507E033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0D4D735A"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GEOLÓGICO MEXICANO</w:t>
            </w:r>
          </w:p>
        </w:tc>
      </w:tr>
      <w:tr w:rsidR="00431691" w:rsidRPr="005208B1" w14:paraId="1D4900CA" w14:textId="77777777" w:rsidTr="003342BA">
        <w:trPr>
          <w:trHeight w:val="20"/>
          <w:jc w:val="center"/>
        </w:trPr>
        <w:tc>
          <w:tcPr>
            <w:tcW w:w="3969" w:type="dxa"/>
            <w:shd w:val="clear" w:color="auto" w:fill="auto"/>
            <w:vAlign w:val="center"/>
            <w:hideMark/>
          </w:tcPr>
          <w:p w14:paraId="45476F5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60865A7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CENTROS DE INTEGRACIÓN JUVENIL, ASOCIACIÓN CIVIL.</w:t>
            </w:r>
          </w:p>
        </w:tc>
      </w:tr>
      <w:tr w:rsidR="00431691" w:rsidRPr="005208B1" w14:paraId="08399C67" w14:textId="77777777" w:rsidTr="003342BA">
        <w:trPr>
          <w:trHeight w:val="20"/>
          <w:jc w:val="center"/>
        </w:trPr>
        <w:tc>
          <w:tcPr>
            <w:tcW w:w="3969" w:type="dxa"/>
            <w:shd w:val="clear" w:color="auto" w:fill="auto"/>
            <w:vAlign w:val="center"/>
            <w:hideMark/>
          </w:tcPr>
          <w:p w14:paraId="14B0076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4018888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HOSPITAL GENERAL DOCTOR MANUEL GEA GONZÁLEZ</w:t>
            </w:r>
          </w:p>
        </w:tc>
      </w:tr>
      <w:tr w:rsidR="00431691" w:rsidRPr="005208B1" w14:paraId="1E0D9C87" w14:textId="77777777" w:rsidTr="003342BA">
        <w:trPr>
          <w:trHeight w:val="20"/>
          <w:jc w:val="center"/>
        </w:trPr>
        <w:tc>
          <w:tcPr>
            <w:tcW w:w="3969" w:type="dxa"/>
            <w:shd w:val="clear" w:color="auto" w:fill="auto"/>
            <w:vAlign w:val="center"/>
            <w:hideMark/>
          </w:tcPr>
          <w:p w14:paraId="2531BF3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008233E6"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HOSPITAL JUÁREZ DE MÉXICO</w:t>
            </w:r>
          </w:p>
        </w:tc>
      </w:tr>
      <w:tr w:rsidR="00431691" w:rsidRPr="005208B1" w14:paraId="0B4B47B7" w14:textId="77777777" w:rsidTr="003342BA">
        <w:trPr>
          <w:trHeight w:val="20"/>
          <w:jc w:val="center"/>
        </w:trPr>
        <w:tc>
          <w:tcPr>
            <w:tcW w:w="3969" w:type="dxa"/>
            <w:shd w:val="clear" w:color="auto" w:fill="auto"/>
            <w:vAlign w:val="center"/>
            <w:hideMark/>
          </w:tcPr>
          <w:p w14:paraId="0B3AB3B3"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660C9209"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INSTITUTO NACIONAL DE CANCEROLOGÍA</w:t>
            </w:r>
          </w:p>
        </w:tc>
      </w:tr>
      <w:tr w:rsidR="00431691" w:rsidRPr="005208B1" w14:paraId="4E48D6C9" w14:textId="77777777" w:rsidTr="003342BA">
        <w:trPr>
          <w:trHeight w:val="20"/>
          <w:jc w:val="center"/>
        </w:trPr>
        <w:tc>
          <w:tcPr>
            <w:tcW w:w="3969" w:type="dxa"/>
            <w:shd w:val="clear" w:color="auto" w:fill="auto"/>
            <w:vAlign w:val="center"/>
            <w:hideMark/>
          </w:tcPr>
          <w:p w14:paraId="620AEA9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57D62B52"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INSTITUTO NACIONAL DE MIGRACIÓN</w:t>
            </w:r>
          </w:p>
        </w:tc>
      </w:tr>
      <w:tr w:rsidR="00431691" w:rsidRPr="005208B1" w14:paraId="238A174A" w14:textId="77777777" w:rsidTr="003342BA">
        <w:trPr>
          <w:trHeight w:val="20"/>
          <w:jc w:val="center"/>
        </w:trPr>
        <w:tc>
          <w:tcPr>
            <w:tcW w:w="3969" w:type="dxa"/>
            <w:shd w:val="clear" w:color="auto" w:fill="auto"/>
            <w:vAlign w:val="center"/>
            <w:hideMark/>
          </w:tcPr>
          <w:p w14:paraId="5B64A95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3FC27ED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ARCHIVO GENERAL DE LA NACIÓN</w:t>
            </w:r>
          </w:p>
        </w:tc>
      </w:tr>
      <w:tr w:rsidR="00431691" w:rsidRPr="005208B1" w14:paraId="2D83C385" w14:textId="77777777" w:rsidTr="003342BA">
        <w:trPr>
          <w:trHeight w:val="20"/>
          <w:jc w:val="center"/>
        </w:trPr>
        <w:tc>
          <w:tcPr>
            <w:tcW w:w="3969" w:type="dxa"/>
            <w:shd w:val="clear" w:color="auto" w:fill="auto"/>
            <w:vAlign w:val="center"/>
            <w:hideMark/>
          </w:tcPr>
          <w:p w14:paraId="03AC4967"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0388ADE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NACIONAL DE ELECTRICIDAD Y ENERGÍAS LIMPIAS</w:t>
            </w:r>
          </w:p>
        </w:tc>
      </w:tr>
      <w:tr w:rsidR="00431691" w:rsidRPr="005208B1" w14:paraId="77D5D12C" w14:textId="77777777" w:rsidTr="003342BA">
        <w:trPr>
          <w:trHeight w:val="20"/>
          <w:jc w:val="center"/>
        </w:trPr>
        <w:tc>
          <w:tcPr>
            <w:tcW w:w="3969" w:type="dxa"/>
            <w:shd w:val="clear" w:color="auto" w:fill="auto"/>
            <w:vAlign w:val="center"/>
            <w:hideMark/>
          </w:tcPr>
          <w:p w14:paraId="32F087E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509B7B4B"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FIFONAFE </w:t>
            </w:r>
          </w:p>
        </w:tc>
      </w:tr>
      <w:tr w:rsidR="00431691" w:rsidRPr="005208B1" w14:paraId="646167C7" w14:textId="77777777" w:rsidTr="003342BA">
        <w:trPr>
          <w:trHeight w:val="20"/>
          <w:jc w:val="center"/>
        </w:trPr>
        <w:tc>
          <w:tcPr>
            <w:tcW w:w="3969" w:type="dxa"/>
            <w:shd w:val="clear" w:color="auto" w:fill="auto"/>
            <w:vAlign w:val="center"/>
            <w:hideMark/>
          </w:tcPr>
          <w:p w14:paraId="60C6788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390A8A1E"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CONAVI</w:t>
            </w:r>
          </w:p>
        </w:tc>
      </w:tr>
      <w:tr w:rsidR="00431691" w:rsidRPr="005208B1" w14:paraId="375405FE" w14:textId="77777777" w:rsidTr="003342BA">
        <w:trPr>
          <w:trHeight w:val="20"/>
          <w:jc w:val="center"/>
        </w:trPr>
        <w:tc>
          <w:tcPr>
            <w:tcW w:w="3969" w:type="dxa"/>
            <w:shd w:val="clear" w:color="auto" w:fill="auto"/>
            <w:vAlign w:val="center"/>
            <w:hideMark/>
          </w:tcPr>
          <w:p w14:paraId="07D7370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6667CDE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INEA.-INSTITUTO NACIONAL PARA LA EDUCACIÓN DE LOS ADULTOS </w:t>
            </w:r>
          </w:p>
        </w:tc>
      </w:tr>
      <w:tr w:rsidR="00431691" w:rsidRPr="005208B1" w14:paraId="69C0AD9F" w14:textId="77777777" w:rsidTr="003342BA">
        <w:trPr>
          <w:trHeight w:val="20"/>
          <w:jc w:val="center"/>
        </w:trPr>
        <w:tc>
          <w:tcPr>
            <w:tcW w:w="3969" w:type="dxa"/>
            <w:shd w:val="clear" w:color="auto" w:fill="auto"/>
            <w:vAlign w:val="center"/>
            <w:hideMark/>
          </w:tcPr>
          <w:p w14:paraId="2D76B5A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lastRenderedPageBreak/>
              <w:t>ÓRGANO ESPECIALIZADO EN QUEJAS, DENUNCIAS E INVESTIGACIONES</w:t>
            </w:r>
          </w:p>
        </w:tc>
        <w:tc>
          <w:tcPr>
            <w:tcW w:w="4908" w:type="dxa"/>
            <w:shd w:val="clear" w:color="auto" w:fill="auto"/>
            <w:vAlign w:val="center"/>
            <w:hideMark/>
          </w:tcPr>
          <w:p w14:paraId="3E2342A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INIFED.-INSTITUTO NACIONAL DE LA INFRAESTRUCTURA FÍSICA EDUCATIVA</w:t>
            </w:r>
          </w:p>
        </w:tc>
      </w:tr>
      <w:tr w:rsidR="00431691" w:rsidRPr="005208B1" w14:paraId="0B3D66B0" w14:textId="77777777" w:rsidTr="003342BA">
        <w:trPr>
          <w:trHeight w:val="20"/>
          <w:jc w:val="center"/>
        </w:trPr>
        <w:tc>
          <w:tcPr>
            <w:tcW w:w="3969" w:type="dxa"/>
            <w:shd w:val="clear" w:color="auto" w:fill="auto"/>
            <w:vAlign w:val="center"/>
            <w:hideMark/>
          </w:tcPr>
          <w:p w14:paraId="1FD1AC5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49CE527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MEXICANO DE LA RADIO</w:t>
            </w:r>
          </w:p>
        </w:tc>
      </w:tr>
      <w:tr w:rsidR="00431691" w:rsidRPr="005208B1" w14:paraId="512E626C" w14:textId="77777777" w:rsidTr="003342BA">
        <w:trPr>
          <w:trHeight w:val="20"/>
          <w:jc w:val="center"/>
        </w:trPr>
        <w:tc>
          <w:tcPr>
            <w:tcW w:w="3969" w:type="dxa"/>
            <w:shd w:val="clear" w:color="auto" w:fill="auto"/>
            <w:vAlign w:val="center"/>
            <w:hideMark/>
          </w:tcPr>
          <w:p w14:paraId="4D9912C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04732A67"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DE PROTECCIÓN FEDERAL</w:t>
            </w:r>
          </w:p>
        </w:tc>
      </w:tr>
      <w:tr w:rsidR="00431691" w:rsidRPr="005208B1" w14:paraId="22D0C562" w14:textId="77777777" w:rsidTr="003342BA">
        <w:trPr>
          <w:trHeight w:val="20"/>
          <w:jc w:val="center"/>
        </w:trPr>
        <w:tc>
          <w:tcPr>
            <w:tcW w:w="3969" w:type="dxa"/>
            <w:shd w:val="clear" w:color="auto" w:fill="auto"/>
            <w:vAlign w:val="center"/>
            <w:hideMark/>
          </w:tcPr>
          <w:p w14:paraId="7B829B2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5C862F48"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SECRETARÍA DE SEGURIDAD PÚBLICA</w:t>
            </w:r>
          </w:p>
        </w:tc>
      </w:tr>
      <w:tr w:rsidR="00431691" w:rsidRPr="005208B1" w14:paraId="54A12D83" w14:textId="77777777" w:rsidTr="003342BA">
        <w:trPr>
          <w:trHeight w:val="20"/>
          <w:jc w:val="center"/>
        </w:trPr>
        <w:tc>
          <w:tcPr>
            <w:tcW w:w="3969" w:type="dxa"/>
            <w:shd w:val="clear" w:color="auto" w:fill="auto"/>
            <w:vAlign w:val="center"/>
            <w:hideMark/>
          </w:tcPr>
          <w:p w14:paraId="3E310D7A"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7ADEE91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SECRETARIADO EJECUTIVO DEL SISTEMA NACIONAL DE SEGURIDAD PÚBLICA</w:t>
            </w:r>
          </w:p>
        </w:tc>
      </w:tr>
      <w:tr w:rsidR="00431691" w:rsidRPr="005208B1" w14:paraId="3CEF34CE" w14:textId="77777777" w:rsidTr="003342BA">
        <w:trPr>
          <w:trHeight w:val="20"/>
          <w:jc w:val="center"/>
        </w:trPr>
        <w:tc>
          <w:tcPr>
            <w:tcW w:w="3969" w:type="dxa"/>
            <w:shd w:val="clear" w:color="auto" w:fill="auto"/>
            <w:vAlign w:val="center"/>
            <w:hideMark/>
          </w:tcPr>
          <w:p w14:paraId="465BD4B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ESPECIALIZADO EN QUEJAS, DENUNCIAS E INVESTIGACIONES</w:t>
            </w:r>
          </w:p>
        </w:tc>
        <w:tc>
          <w:tcPr>
            <w:tcW w:w="4908" w:type="dxa"/>
            <w:shd w:val="clear" w:color="auto" w:fill="auto"/>
            <w:vAlign w:val="center"/>
            <w:hideMark/>
          </w:tcPr>
          <w:p w14:paraId="4BFCD11D"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OADPRS</w:t>
            </w:r>
          </w:p>
        </w:tc>
      </w:tr>
      <w:tr w:rsidR="00431691" w:rsidRPr="005208B1" w14:paraId="62BD7277" w14:textId="77777777" w:rsidTr="003342BA">
        <w:trPr>
          <w:trHeight w:val="20"/>
          <w:jc w:val="center"/>
        </w:trPr>
        <w:tc>
          <w:tcPr>
            <w:tcW w:w="3969" w:type="dxa"/>
            <w:shd w:val="clear" w:color="auto" w:fill="auto"/>
            <w:vAlign w:val="center"/>
            <w:hideMark/>
          </w:tcPr>
          <w:p w14:paraId="3FC9928F"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COMISIÓN NACIONAL FORESTAL</w:t>
            </w:r>
          </w:p>
        </w:tc>
        <w:tc>
          <w:tcPr>
            <w:tcW w:w="4908" w:type="dxa"/>
            <w:shd w:val="clear" w:color="auto" w:fill="auto"/>
            <w:vAlign w:val="center"/>
            <w:hideMark/>
          </w:tcPr>
          <w:p w14:paraId="33085BF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COMISIÓN NACIONAL FORESTAL</w:t>
            </w:r>
          </w:p>
        </w:tc>
      </w:tr>
      <w:tr w:rsidR="00431691" w:rsidRPr="005208B1" w14:paraId="36B9C4CC" w14:textId="77777777" w:rsidTr="003342BA">
        <w:trPr>
          <w:trHeight w:val="20"/>
          <w:jc w:val="center"/>
        </w:trPr>
        <w:tc>
          <w:tcPr>
            <w:tcW w:w="3969" w:type="dxa"/>
            <w:shd w:val="clear" w:color="auto" w:fill="auto"/>
            <w:vAlign w:val="center"/>
            <w:hideMark/>
          </w:tcPr>
          <w:p w14:paraId="18DD279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PARA DEVOLVER AL PUEBLO LO ROBADO "INDEP"</w:t>
            </w:r>
          </w:p>
        </w:tc>
        <w:tc>
          <w:tcPr>
            <w:tcW w:w="4908" w:type="dxa"/>
            <w:shd w:val="clear" w:color="auto" w:fill="auto"/>
            <w:vAlign w:val="center"/>
            <w:hideMark/>
          </w:tcPr>
          <w:p w14:paraId="7745401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INSTITUTO PARA DEVOLVER AL PUEBLO LO ROBADO "INDEP"</w:t>
            </w:r>
          </w:p>
        </w:tc>
      </w:tr>
      <w:tr w:rsidR="00431691" w:rsidRPr="005208B1" w14:paraId="28768069" w14:textId="77777777" w:rsidTr="003342BA">
        <w:trPr>
          <w:trHeight w:val="20"/>
          <w:jc w:val="center"/>
        </w:trPr>
        <w:tc>
          <w:tcPr>
            <w:tcW w:w="3969" w:type="dxa"/>
            <w:shd w:val="clear" w:color="auto" w:fill="auto"/>
            <w:vAlign w:val="center"/>
            <w:hideMark/>
          </w:tcPr>
          <w:p w14:paraId="0FBF905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ORGANISMO DESCENTRALIZADO LUZ Y FUERZA DEL CENTRO, EN LIQUIDACIÓN “LFCL”</w:t>
            </w:r>
          </w:p>
        </w:tc>
        <w:tc>
          <w:tcPr>
            <w:tcW w:w="4908" w:type="dxa"/>
            <w:shd w:val="clear" w:color="auto" w:fill="auto"/>
            <w:vAlign w:val="center"/>
            <w:hideMark/>
          </w:tcPr>
          <w:p w14:paraId="431219D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ORGANISMO DESCENTRALIZADO LUZ Y FUERZA DEL CENTRO, EN LIQUIDACIÓN “LFCL”</w:t>
            </w:r>
          </w:p>
        </w:tc>
      </w:tr>
      <w:tr w:rsidR="00431691" w:rsidRPr="005208B1" w14:paraId="424D206E" w14:textId="77777777" w:rsidTr="003342BA">
        <w:trPr>
          <w:trHeight w:val="20"/>
          <w:jc w:val="center"/>
        </w:trPr>
        <w:tc>
          <w:tcPr>
            <w:tcW w:w="3969" w:type="dxa"/>
            <w:shd w:val="clear" w:color="auto" w:fill="auto"/>
            <w:vAlign w:val="center"/>
            <w:hideMark/>
          </w:tcPr>
          <w:p w14:paraId="6529092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ADMINISTRACIÓN DEL SISTEMA PORTUARIO NACIONAL DOS BOCAS</w:t>
            </w:r>
          </w:p>
        </w:tc>
        <w:tc>
          <w:tcPr>
            <w:tcW w:w="4908" w:type="dxa"/>
            <w:shd w:val="clear" w:color="auto" w:fill="auto"/>
            <w:vAlign w:val="center"/>
            <w:hideMark/>
          </w:tcPr>
          <w:p w14:paraId="7251AC55"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ADMINISTRACIÓN DEL SISTEMA PORTUARIO NACIONAL DOS BOCAS</w:t>
            </w:r>
          </w:p>
        </w:tc>
      </w:tr>
      <w:tr w:rsidR="00431691" w:rsidRPr="005208B1" w14:paraId="1E108215" w14:textId="77777777" w:rsidTr="003342BA">
        <w:trPr>
          <w:trHeight w:val="20"/>
          <w:jc w:val="center"/>
        </w:trPr>
        <w:tc>
          <w:tcPr>
            <w:tcW w:w="3969" w:type="dxa"/>
            <w:shd w:val="clear" w:color="auto" w:fill="auto"/>
            <w:vAlign w:val="center"/>
            <w:hideMark/>
          </w:tcPr>
          <w:p w14:paraId="23E1F70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INSTITUTO DE SEGURIDAD SOCIAL PARA LAS FUERZAS ARMADAS MEXICANAS </w:t>
            </w:r>
          </w:p>
        </w:tc>
        <w:tc>
          <w:tcPr>
            <w:tcW w:w="4908" w:type="dxa"/>
            <w:shd w:val="clear" w:color="auto" w:fill="auto"/>
            <w:vAlign w:val="center"/>
            <w:hideMark/>
          </w:tcPr>
          <w:p w14:paraId="2ECD8914"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INSTITUTO DE SEGURIDAD SOCIAL PARA LAS FUERZAS ARMADAS MEXICANAS </w:t>
            </w:r>
          </w:p>
        </w:tc>
      </w:tr>
      <w:tr w:rsidR="00431691" w:rsidRPr="005208B1" w14:paraId="2AC93E5F" w14:textId="77777777" w:rsidTr="003342BA">
        <w:trPr>
          <w:trHeight w:val="20"/>
          <w:jc w:val="center"/>
        </w:trPr>
        <w:tc>
          <w:tcPr>
            <w:tcW w:w="3969" w:type="dxa"/>
            <w:shd w:val="clear" w:color="auto" w:fill="auto"/>
            <w:vAlign w:val="center"/>
            <w:hideMark/>
          </w:tcPr>
          <w:p w14:paraId="7A5B33D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LOTERÍA NACIONAL</w:t>
            </w:r>
          </w:p>
        </w:tc>
        <w:tc>
          <w:tcPr>
            <w:tcW w:w="4908" w:type="dxa"/>
            <w:shd w:val="clear" w:color="auto" w:fill="auto"/>
            <w:vAlign w:val="center"/>
            <w:hideMark/>
          </w:tcPr>
          <w:p w14:paraId="17E0EBF8"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LOTERÍA NACIONAL</w:t>
            </w:r>
          </w:p>
        </w:tc>
      </w:tr>
      <w:tr w:rsidR="00431691" w:rsidRPr="005208B1" w14:paraId="76EAFF51" w14:textId="77777777" w:rsidTr="003342BA">
        <w:trPr>
          <w:trHeight w:val="20"/>
          <w:jc w:val="center"/>
        </w:trPr>
        <w:tc>
          <w:tcPr>
            <w:tcW w:w="3969" w:type="dxa"/>
            <w:shd w:val="clear" w:color="auto" w:fill="auto"/>
            <w:vAlign w:val="center"/>
            <w:hideMark/>
          </w:tcPr>
          <w:p w14:paraId="056A7B9C"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 UNIDAD DE RESPONSABILIDADES DE PETRÓLEOS MEXICANOS.</w:t>
            </w:r>
          </w:p>
        </w:tc>
        <w:tc>
          <w:tcPr>
            <w:tcW w:w="4908" w:type="dxa"/>
            <w:shd w:val="clear" w:color="auto" w:fill="auto"/>
            <w:vAlign w:val="center"/>
            <w:hideMark/>
          </w:tcPr>
          <w:p w14:paraId="6114D2E2"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 xml:space="preserve"> UNIDAD DE RESPONSABILIDADES DE PETRÓLEOS MEXICANOS.</w:t>
            </w:r>
          </w:p>
        </w:tc>
      </w:tr>
      <w:tr w:rsidR="00431691" w:rsidRPr="005208B1" w14:paraId="347F7615" w14:textId="77777777" w:rsidTr="003342BA">
        <w:trPr>
          <w:trHeight w:val="20"/>
          <w:jc w:val="center"/>
        </w:trPr>
        <w:tc>
          <w:tcPr>
            <w:tcW w:w="3969" w:type="dxa"/>
            <w:shd w:val="clear" w:color="auto" w:fill="auto"/>
            <w:vAlign w:val="center"/>
            <w:hideMark/>
          </w:tcPr>
          <w:p w14:paraId="3051B0C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CENTRO NACIONAL DE INTELIGENCIA </w:t>
            </w:r>
          </w:p>
        </w:tc>
        <w:tc>
          <w:tcPr>
            <w:tcW w:w="4908" w:type="dxa"/>
            <w:shd w:val="clear" w:color="auto" w:fill="auto"/>
            <w:vAlign w:val="center"/>
            <w:hideMark/>
          </w:tcPr>
          <w:p w14:paraId="48F685FF"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 xml:space="preserve">CENTRO NACIONAL DE INTELIGENCIA </w:t>
            </w:r>
          </w:p>
        </w:tc>
      </w:tr>
      <w:tr w:rsidR="00431691" w:rsidRPr="005208B1" w14:paraId="7B599ABE" w14:textId="77777777" w:rsidTr="003342BA">
        <w:trPr>
          <w:trHeight w:val="20"/>
          <w:jc w:val="center"/>
        </w:trPr>
        <w:tc>
          <w:tcPr>
            <w:tcW w:w="3969" w:type="dxa"/>
            <w:shd w:val="clear" w:color="auto" w:fill="auto"/>
            <w:vAlign w:val="center"/>
            <w:hideMark/>
          </w:tcPr>
          <w:p w14:paraId="18E1D36E"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EN EL FIDEICOMISO UNIVERSIDAD MARÍTIMA Y PORTUARIA DE MÉXICO</w:t>
            </w:r>
          </w:p>
        </w:tc>
        <w:tc>
          <w:tcPr>
            <w:tcW w:w="4908" w:type="dxa"/>
            <w:shd w:val="clear" w:color="auto" w:fill="auto"/>
            <w:vAlign w:val="center"/>
            <w:hideMark/>
          </w:tcPr>
          <w:p w14:paraId="2A78E799"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EN EL FIDEICOMISO UNIVERSIDAD MARÍTIMA Y PORTUARIA DE MÉXICO</w:t>
            </w:r>
          </w:p>
        </w:tc>
      </w:tr>
      <w:tr w:rsidR="00431691" w:rsidRPr="005208B1" w14:paraId="5F28D760" w14:textId="77777777" w:rsidTr="003342BA">
        <w:trPr>
          <w:trHeight w:val="20"/>
          <w:jc w:val="center"/>
        </w:trPr>
        <w:tc>
          <w:tcPr>
            <w:tcW w:w="3969" w:type="dxa"/>
            <w:shd w:val="clear" w:color="auto" w:fill="auto"/>
            <w:vAlign w:val="bottom"/>
            <w:hideMark/>
          </w:tcPr>
          <w:p w14:paraId="379253C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ASIPONA TUXPAN</w:t>
            </w:r>
          </w:p>
        </w:tc>
        <w:tc>
          <w:tcPr>
            <w:tcW w:w="4908" w:type="dxa"/>
            <w:shd w:val="clear" w:color="auto" w:fill="auto"/>
            <w:vAlign w:val="bottom"/>
            <w:hideMark/>
          </w:tcPr>
          <w:p w14:paraId="03A4AA60"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ASIPONA TUXPAN</w:t>
            </w:r>
          </w:p>
        </w:tc>
      </w:tr>
      <w:tr w:rsidR="00431691" w:rsidRPr="005208B1" w14:paraId="7A4DB2B8" w14:textId="77777777" w:rsidTr="003342BA">
        <w:trPr>
          <w:trHeight w:val="20"/>
          <w:jc w:val="center"/>
        </w:trPr>
        <w:tc>
          <w:tcPr>
            <w:tcW w:w="3969" w:type="dxa"/>
            <w:shd w:val="clear" w:color="auto" w:fill="auto"/>
            <w:vAlign w:val="center"/>
            <w:hideMark/>
          </w:tcPr>
          <w:p w14:paraId="3CDB680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PROCURADURÍA FEDERAL DEL CONSUMIDOR</w:t>
            </w:r>
          </w:p>
        </w:tc>
        <w:tc>
          <w:tcPr>
            <w:tcW w:w="4908" w:type="dxa"/>
            <w:shd w:val="clear" w:color="auto" w:fill="auto"/>
            <w:vAlign w:val="center"/>
            <w:hideMark/>
          </w:tcPr>
          <w:p w14:paraId="48337CF6"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LA PROCURADURÍA FEDERAL DEL CONSUMIDOR</w:t>
            </w:r>
          </w:p>
        </w:tc>
      </w:tr>
      <w:tr w:rsidR="00431691" w:rsidRPr="005208B1" w14:paraId="055346C6" w14:textId="77777777" w:rsidTr="003342BA">
        <w:trPr>
          <w:trHeight w:val="20"/>
          <w:jc w:val="center"/>
        </w:trPr>
        <w:tc>
          <w:tcPr>
            <w:tcW w:w="3969" w:type="dxa"/>
            <w:shd w:val="clear" w:color="auto" w:fill="auto"/>
            <w:vAlign w:val="center"/>
            <w:hideMark/>
          </w:tcPr>
          <w:p w14:paraId="11CE366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ORGANO INTERNO DE CONTROL ESPECIFICO EN EL INSTITUTO DE SEGURIDAD Y SERVICIOS SOCIALES DE LOS TRABAJADORES DEL ESTADO</w:t>
            </w:r>
          </w:p>
        </w:tc>
        <w:tc>
          <w:tcPr>
            <w:tcW w:w="4908" w:type="dxa"/>
            <w:shd w:val="clear" w:color="auto" w:fill="auto"/>
            <w:vAlign w:val="center"/>
            <w:hideMark/>
          </w:tcPr>
          <w:p w14:paraId="2F08F2B1"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ORGANO INTERNO DE CONTROL ESPECIFICO EN EL INSTITUTO DE SEGURIDAD Y SERVICIOS SOCIALES DE LOS TRABAJADORES DEL ESTADO</w:t>
            </w:r>
          </w:p>
        </w:tc>
      </w:tr>
      <w:tr w:rsidR="00431691" w:rsidRPr="005208B1" w14:paraId="39FBB52E" w14:textId="77777777" w:rsidTr="003342BA">
        <w:trPr>
          <w:trHeight w:val="20"/>
          <w:jc w:val="center"/>
        </w:trPr>
        <w:tc>
          <w:tcPr>
            <w:tcW w:w="3969" w:type="dxa"/>
            <w:shd w:val="clear" w:color="auto" w:fill="auto"/>
            <w:vAlign w:val="center"/>
            <w:hideMark/>
          </w:tcPr>
          <w:p w14:paraId="66CEBE91"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POSTAL MEXICANO</w:t>
            </w:r>
          </w:p>
        </w:tc>
        <w:tc>
          <w:tcPr>
            <w:tcW w:w="4908" w:type="dxa"/>
            <w:shd w:val="clear" w:color="auto" w:fill="auto"/>
            <w:vAlign w:val="center"/>
            <w:hideMark/>
          </w:tcPr>
          <w:p w14:paraId="2471BA10" w14:textId="77777777" w:rsidR="00431691" w:rsidRPr="005208B1" w:rsidRDefault="00431691" w:rsidP="00785224">
            <w:pPr>
              <w:ind w:hanging="2"/>
              <w:jc w:val="both"/>
              <w:rPr>
                <w:rFonts w:ascii="Noto Sans" w:hAnsi="Noto Sans" w:cs="Noto Sans"/>
                <w:sz w:val="17"/>
                <w:szCs w:val="17"/>
                <w:lang w:val="en-US"/>
              </w:rPr>
            </w:pPr>
            <w:r w:rsidRPr="005208B1">
              <w:rPr>
                <w:rFonts w:ascii="Noto Sans" w:hAnsi="Noto Sans" w:cs="Noto Sans"/>
                <w:sz w:val="17"/>
                <w:szCs w:val="17"/>
                <w:lang w:val="en-US"/>
              </w:rPr>
              <w:t>SERVICIO POSTAL MEXICANO</w:t>
            </w:r>
          </w:p>
        </w:tc>
      </w:tr>
      <w:tr w:rsidR="00431691" w:rsidRPr="005208B1" w14:paraId="6F40BECF" w14:textId="77777777" w:rsidTr="003342BA">
        <w:trPr>
          <w:trHeight w:val="20"/>
          <w:jc w:val="center"/>
        </w:trPr>
        <w:tc>
          <w:tcPr>
            <w:tcW w:w="3969" w:type="dxa"/>
            <w:shd w:val="clear" w:color="auto" w:fill="auto"/>
            <w:vAlign w:val="center"/>
            <w:hideMark/>
          </w:tcPr>
          <w:p w14:paraId="0862767D"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EXPORTADORA DE SAL, S.A. DE C.V.</w:t>
            </w:r>
          </w:p>
        </w:tc>
        <w:tc>
          <w:tcPr>
            <w:tcW w:w="4908" w:type="dxa"/>
            <w:shd w:val="clear" w:color="auto" w:fill="auto"/>
            <w:vAlign w:val="center"/>
            <w:hideMark/>
          </w:tcPr>
          <w:p w14:paraId="4468458B" w14:textId="77777777" w:rsidR="00431691" w:rsidRPr="005208B1" w:rsidRDefault="00431691" w:rsidP="00785224">
            <w:pPr>
              <w:ind w:hanging="2"/>
              <w:jc w:val="both"/>
              <w:rPr>
                <w:rFonts w:ascii="Noto Sans" w:hAnsi="Noto Sans" w:cs="Noto Sans"/>
                <w:sz w:val="17"/>
                <w:szCs w:val="17"/>
              </w:rPr>
            </w:pPr>
            <w:r w:rsidRPr="005208B1">
              <w:rPr>
                <w:rFonts w:ascii="Noto Sans" w:hAnsi="Noto Sans" w:cs="Noto Sans"/>
                <w:sz w:val="17"/>
                <w:szCs w:val="17"/>
              </w:rPr>
              <w:t>ÓRGANO INTERNO DE CONTROL ESPECÍFICO EN EXPORTADORA DE SAL, S.A. DE C.V.</w:t>
            </w:r>
          </w:p>
        </w:tc>
        <w:bookmarkStart w:id="0" w:name="_GoBack"/>
        <w:bookmarkEnd w:id="0"/>
      </w:tr>
    </w:tbl>
    <w:p w14:paraId="21E4F8D2" w14:textId="77777777" w:rsidR="00431691" w:rsidRPr="005208B1" w:rsidRDefault="00431691" w:rsidP="00785224">
      <w:pPr>
        <w:ind w:hanging="2"/>
        <w:jc w:val="both"/>
        <w:rPr>
          <w:rFonts w:ascii="Noto Sans" w:hAnsi="Noto Sans" w:cs="Noto Sans"/>
          <w:sz w:val="18"/>
          <w:szCs w:val="18"/>
        </w:rPr>
      </w:pPr>
    </w:p>
    <w:p w14:paraId="682A603C" w14:textId="77777777"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Escritos que constan en su totalidad de 2,290 hojas, y que se ponen a disposición del peticionario en las mismas modalidades del numeral 1 de la presente respuesta.</w:t>
      </w:r>
    </w:p>
    <w:p w14:paraId="3CBAD6BB" w14:textId="77777777" w:rsidR="00431691" w:rsidRPr="005208B1" w:rsidRDefault="00431691" w:rsidP="00785224">
      <w:pPr>
        <w:ind w:hanging="2"/>
        <w:jc w:val="both"/>
        <w:rPr>
          <w:rFonts w:ascii="Noto Sans" w:eastAsia="Montserrat" w:hAnsi="Noto Sans" w:cs="Noto Sans"/>
          <w:sz w:val="18"/>
          <w:szCs w:val="18"/>
        </w:rPr>
      </w:pPr>
    </w:p>
    <w:p w14:paraId="66CCA437" w14:textId="77777777" w:rsidR="00431691" w:rsidRPr="005208B1" w:rsidRDefault="00431691" w:rsidP="00785224">
      <w:pPr>
        <w:ind w:hanging="2"/>
        <w:jc w:val="both"/>
        <w:rPr>
          <w:rFonts w:ascii="Noto Sans" w:hAnsi="Noto Sans" w:cs="Noto Sans"/>
          <w:sz w:val="18"/>
          <w:szCs w:val="18"/>
        </w:rPr>
      </w:pPr>
      <w:r w:rsidRPr="005208B1">
        <w:rPr>
          <w:rFonts w:ascii="Noto Sans" w:hAnsi="Noto Sans" w:cs="Noto Sans"/>
          <w:sz w:val="18"/>
          <w:szCs w:val="18"/>
        </w:rPr>
        <w:t>En consecuencia, se emite la siguiente resolución por unanimidad:</w:t>
      </w:r>
    </w:p>
    <w:p w14:paraId="53C4BB7B" w14:textId="77777777" w:rsidR="00431691" w:rsidRPr="005208B1" w:rsidRDefault="00431691" w:rsidP="00785224">
      <w:pPr>
        <w:pStyle w:val="NormalWeb"/>
        <w:spacing w:before="0" w:after="0"/>
        <w:ind w:leftChars="0" w:left="0" w:firstLineChars="0" w:firstLine="0"/>
        <w:jc w:val="both"/>
        <w:rPr>
          <w:rFonts w:ascii="Noto Sans" w:eastAsiaTheme="minorEastAsia" w:hAnsi="Noto Sans" w:cs="Noto Sans"/>
          <w:kern w:val="0"/>
          <w:sz w:val="18"/>
          <w:szCs w:val="18"/>
          <w:lang w:val="es-ES"/>
        </w:rPr>
      </w:pPr>
    </w:p>
    <w:p w14:paraId="241C0949" w14:textId="57F8352E" w:rsidR="00431691" w:rsidRPr="005208B1" w:rsidRDefault="00317768" w:rsidP="00785224">
      <w:pPr>
        <w:ind w:hanging="2"/>
        <w:jc w:val="both"/>
        <w:rPr>
          <w:rFonts w:ascii="Noto Sans" w:eastAsia="Montserrat" w:hAnsi="Noto Sans" w:cs="Noto Sans"/>
          <w:sz w:val="18"/>
          <w:szCs w:val="18"/>
        </w:rPr>
      </w:pPr>
      <w:r w:rsidRPr="005208B1">
        <w:rPr>
          <w:rFonts w:ascii="Noto Sans" w:hAnsi="Noto Sans" w:cs="Noto Sans"/>
          <w:b/>
          <w:sz w:val="18"/>
          <w:szCs w:val="18"/>
          <w:lang w:val="es-MX"/>
        </w:rPr>
        <w:t>II.C.</w:t>
      </w:r>
      <w:r w:rsidR="00BA3209" w:rsidRPr="005208B1">
        <w:rPr>
          <w:rFonts w:ascii="Noto Sans" w:hAnsi="Noto Sans" w:cs="Noto Sans"/>
          <w:b/>
          <w:sz w:val="18"/>
          <w:szCs w:val="18"/>
          <w:lang w:val="es-MX"/>
        </w:rPr>
        <w:t>3</w:t>
      </w:r>
      <w:r w:rsidRPr="005208B1">
        <w:rPr>
          <w:rFonts w:ascii="Noto Sans" w:hAnsi="Noto Sans" w:cs="Noto Sans"/>
          <w:b/>
          <w:sz w:val="18"/>
          <w:szCs w:val="18"/>
          <w:lang w:val="es-MX"/>
        </w:rPr>
        <w:t xml:space="preserve">.ORD.04.25: </w:t>
      </w:r>
      <w:r w:rsidR="00431691" w:rsidRPr="005208B1">
        <w:rPr>
          <w:rFonts w:ascii="Noto Sans" w:hAnsi="Noto Sans" w:cs="Noto Sans"/>
          <w:b/>
          <w:sz w:val="18"/>
          <w:szCs w:val="18"/>
        </w:rPr>
        <w:t>CONFIRMAR</w:t>
      </w:r>
      <w:r w:rsidR="00431691" w:rsidRPr="005208B1">
        <w:rPr>
          <w:rFonts w:ascii="Noto Sans" w:hAnsi="Noto Sans" w:cs="Noto Sans"/>
          <w:sz w:val="18"/>
          <w:szCs w:val="18"/>
        </w:rPr>
        <w:t xml:space="preserve"> las medidas para permitir la consulta directa invocada por la CGOIC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01CBDFE" w14:textId="77777777" w:rsidR="00CC252C" w:rsidRPr="005208B1" w:rsidRDefault="00CC252C" w:rsidP="00785224">
      <w:pPr>
        <w:jc w:val="both"/>
        <w:rPr>
          <w:rFonts w:ascii="Noto Sans" w:hAnsi="Noto Sans" w:cs="Noto Sans"/>
          <w:b/>
          <w:sz w:val="18"/>
          <w:szCs w:val="18"/>
        </w:rPr>
      </w:pPr>
    </w:p>
    <w:p w14:paraId="4E36DEE4" w14:textId="77777777" w:rsidR="007D43EE" w:rsidRPr="005208B1" w:rsidRDefault="007D43EE" w:rsidP="00785224">
      <w:pPr>
        <w:ind w:right="38"/>
        <w:jc w:val="center"/>
        <w:rPr>
          <w:rFonts w:ascii="Noto Sans" w:eastAsia="Montserrat" w:hAnsi="Noto Sans" w:cs="Noto Sans"/>
          <w:b/>
          <w:sz w:val="18"/>
          <w:szCs w:val="18"/>
        </w:rPr>
      </w:pPr>
      <w:r w:rsidRPr="005208B1">
        <w:rPr>
          <w:rFonts w:ascii="Noto Sans" w:eastAsia="Montserrat" w:hAnsi="Noto Sans" w:cs="Noto Sans"/>
          <w:b/>
          <w:sz w:val="18"/>
          <w:szCs w:val="18"/>
        </w:rPr>
        <w:t>TERCER PUNTO DEL ORDEN DEL DÍA</w:t>
      </w:r>
    </w:p>
    <w:p w14:paraId="2A11A13A" w14:textId="77777777" w:rsidR="007D43EE" w:rsidRPr="005208B1" w:rsidRDefault="007D43EE" w:rsidP="00785224">
      <w:pPr>
        <w:ind w:right="38"/>
        <w:jc w:val="center"/>
        <w:rPr>
          <w:rFonts w:ascii="Noto Sans" w:eastAsia="Montserrat" w:hAnsi="Noto Sans" w:cs="Noto Sans"/>
          <w:b/>
          <w:sz w:val="18"/>
          <w:szCs w:val="18"/>
        </w:rPr>
      </w:pPr>
    </w:p>
    <w:p w14:paraId="01630418" w14:textId="77777777" w:rsidR="007D43EE" w:rsidRPr="005208B1" w:rsidRDefault="007D43EE" w:rsidP="00785224">
      <w:pPr>
        <w:jc w:val="both"/>
        <w:rPr>
          <w:rFonts w:ascii="Noto Sans" w:eastAsia="Montserrat" w:hAnsi="Noto Sans" w:cs="Noto Sans"/>
          <w:sz w:val="18"/>
          <w:szCs w:val="18"/>
        </w:rPr>
      </w:pPr>
      <w:r w:rsidRPr="005208B1">
        <w:rPr>
          <w:rFonts w:ascii="Noto Sans" w:eastAsia="Montserrat" w:hAnsi="Noto Sans" w:cs="Noto Sans"/>
          <w:b/>
          <w:sz w:val="18"/>
          <w:szCs w:val="18"/>
        </w:rPr>
        <w:t>III. Análisis de solicitud de ejercicio de los derechos de acceso, rectificación, cancelación y oposición (ARCO) de datos personales</w:t>
      </w:r>
    </w:p>
    <w:p w14:paraId="4EA0ADE9" w14:textId="77777777" w:rsidR="007D43EE" w:rsidRPr="005208B1" w:rsidRDefault="007D43EE" w:rsidP="00785224">
      <w:pPr>
        <w:ind w:right="38"/>
        <w:jc w:val="center"/>
        <w:rPr>
          <w:rFonts w:ascii="Noto Sans" w:eastAsia="Montserrat" w:hAnsi="Noto Sans" w:cs="Noto Sans"/>
          <w:b/>
          <w:sz w:val="18"/>
          <w:szCs w:val="18"/>
        </w:rPr>
      </w:pPr>
    </w:p>
    <w:p w14:paraId="60A5AE84" w14:textId="76E29A4E" w:rsidR="00C00FF2" w:rsidRPr="005208B1" w:rsidRDefault="00C00FF2" w:rsidP="00C00FF2">
      <w:pPr>
        <w:widowControl w:val="0"/>
        <w:jc w:val="both"/>
        <w:rPr>
          <w:rFonts w:ascii="Noto Sans" w:eastAsia="Montserrat" w:hAnsi="Noto Sans" w:cs="Noto Sans"/>
          <w:b/>
          <w:bCs/>
          <w:sz w:val="18"/>
          <w:szCs w:val="18"/>
        </w:rPr>
      </w:pPr>
      <w:r w:rsidRPr="005208B1">
        <w:rPr>
          <w:rFonts w:ascii="Noto Sans" w:eastAsia="Montserrat" w:hAnsi="Noto Sans" w:cs="Noto Sans"/>
          <w:b/>
          <w:bCs/>
          <w:sz w:val="18"/>
          <w:szCs w:val="18"/>
        </w:rPr>
        <w:t>A.1 Folio 330026524003519</w:t>
      </w:r>
    </w:p>
    <w:p w14:paraId="4F24F7A3" w14:textId="77777777" w:rsidR="00C00FF2" w:rsidRPr="005208B1" w:rsidRDefault="00C00FF2" w:rsidP="00C00FF2">
      <w:pPr>
        <w:widowControl w:val="0"/>
        <w:jc w:val="both"/>
        <w:rPr>
          <w:rFonts w:ascii="Noto Sans" w:eastAsia="Montserrat" w:hAnsi="Noto Sans" w:cs="Noto Sans"/>
          <w:b/>
          <w:bCs/>
          <w:sz w:val="18"/>
          <w:szCs w:val="18"/>
        </w:rPr>
      </w:pPr>
    </w:p>
    <w:p w14:paraId="583D0174" w14:textId="77777777" w:rsidR="00C00FF2" w:rsidRPr="005208B1" w:rsidRDefault="00C00FF2" w:rsidP="00C00FF2">
      <w:pPr>
        <w:ind w:left="283" w:right="346"/>
        <w:rPr>
          <w:rFonts w:ascii="Noto Sans" w:eastAsia="Montserrat" w:hAnsi="Noto Sans" w:cs="Noto Sans"/>
          <w:color w:val="000000"/>
          <w:sz w:val="18"/>
          <w:szCs w:val="18"/>
        </w:rPr>
      </w:pPr>
      <w:r w:rsidRPr="005208B1">
        <w:rPr>
          <w:rFonts w:ascii="Noto Sans" w:eastAsia="Montserrat" w:hAnsi="Noto Sans" w:cs="Noto Sans"/>
          <w:color w:val="000000"/>
          <w:sz w:val="18"/>
          <w:szCs w:val="18"/>
        </w:rPr>
        <w:t>Una persona solicitante requirió:</w:t>
      </w:r>
    </w:p>
    <w:p w14:paraId="376DA5CB" w14:textId="77777777" w:rsidR="00C00FF2" w:rsidRPr="005208B1" w:rsidRDefault="00C00FF2" w:rsidP="00C00FF2">
      <w:pPr>
        <w:ind w:left="283" w:right="346"/>
        <w:rPr>
          <w:rFonts w:ascii="Noto Sans" w:eastAsia="Montserrat" w:hAnsi="Noto Sans" w:cs="Noto Sans"/>
          <w:color w:val="000000"/>
          <w:sz w:val="18"/>
          <w:szCs w:val="18"/>
        </w:rPr>
      </w:pPr>
    </w:p>
    <w:p w14:paraId="047E30BF"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“La suscrita, (…), en fecha 8 de julio de 2024, promoví una denuncia por hechos aparentemente de corrupción/ fraude en la compra de computadoras para el plantel (…) por la tesorera (…) quién también es personal del (…). Dicha denuncia fue turnada con el número de folio 4191/2024/CDAC y/o CT3661/2024 y/o folio universal 68196/2024. Manifiesto que es mi deseo que se cancelen y oculten mis datos personales de cualquier versión pública que pudiera existir en medios electrónicos o no electrónicos, incluyendo nombre, dirección, teléfono, correo electrónico y cualquier otro dato sensible. A su vez solicito se me tenga por desistiendo de dicha denuncia.</w:t>
      </w:r>
    </w:p>
    <w:p w14:paraId="7820B440" w14:textId="77777777" w:rsidR="00C00FF2" w:rsidRPr="005208B1" w:rsidRDefault="00C00FF2" w:rsidP="00C00FF2">
      <w:pPr>
        <w:ind w:left="850" w:right="346"/>
        <w:jc w:val="both"/>
        <w:rPr>
          <w:rFonts w:ascii="Noto Sans" w:eastAsia="Montserrat" w:hAnsi="Noto Sans" w:cs="Noto Sans"/>
          <w:i/>
          <w:color w:val="000000"/>
          <w:sz w:val="18"/>
          <w:szCs w:val="18"/>
        </w:rPr>
      </w:pPr>
    </w:p>
    <w:p w14:paraId="19AFE32E"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Datos complementarios: Número de folio 4191/2024/CDAC y/o CT3661/2024 y/o folio universal 68196/2024. (…)</w:t>
      </w:r>
    </w:p>
    <w:p w14:paraId="0BAB0CCB" w14:textId="77777777" w:rsidR="00C00FF2" w:rsidRPr="005208B1" w:rsidRDefault="00C00FF2" w:rsidP="00C00FF2">
      <w:pPr>
        <w:ind w:left="850" w:right="346"/>
        <w:jc w:val="both"/>
        <w:rPr>
          <w:rFonts w:ascii="Noto Sans" w:eastAsia="Montserrat" w:hAnsi="Noto Sans" w:cs="Noto Sans"/>
          <w:i/>
          <w:color w:val="000000"/>
          <w:sz w:val="18"/>
          <w:szCs w:val="18"/>
        </w:rPr>
      </w:pPr>
    </w:p>
    <w:p w14:paraId="3C167A40"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Desahogo de prevención:</w:t>
      </w:r>
      <w:r w:rsidRPr="005208B1">
        <w:t xml:space="preserve"> </w:t>
      </w:r>
      <w:proofErr w:type="spellStart"/>
      <w:r w:rsidRPr="005208B1">
        <w:rPr>
          <w:rFonts w:ascii="Noto Sans" w:eastAsia="Montserrat" w:hAnsi="Noto Sans" w:cs="Noto Sans"/>
          <w:i/>
          <w:color w:val="000000"/>
          <w:sz w:val="18"/>
          <w:szCs w:val="18"/>
        </w:rPr>
        <w:t>Prevencion</w:t>
      </w:r>
      <w:proofErr w:type="spellEnd"/>
      <w:r w:rsidRPr="005208B1">
        <w:rPr>
          <w:rFonts w:ascii="Noto Sans" w:eastAsia="Montserrat" w:hAnsi="Noto Sans" w:cs="Noto Sans"/>
          <w:i/>
          <w:color w:val="000000"/>
          <w:sz w:val="18"/>
          <w:szCs w:val="18"/>
        </w:rPr>
        <w:t>” (Sic)</w:t>
      </w:r>
    </w:p>
    <w:p w14:paraId="455CAD0F" w14:textId="77777777" w:rsidR="00C00FF2" w:rsidRPr="005208B1" w:rsidRDefault="00C00FF2" w:rsidP="00C00FF2">
      <w:pPr>
        <w:ind w:left="850" w:right="346"/>
        <w:jc w:val="both"/>
        <w:rPr>
          <w:rFonts w:ascii="Noto Sans" w:eastAsia="Montserrat" w:hAnsi="Noto Sans" w:cs="Noto Sans"/>
          <w:i/>
          <w:color w:val="000000"/>
          <w:sz w:val="18"/>
          <w:szCs w:val="18"/>
        </w:rPr>
      </w:pPr>
    </w:p>
    <w:p w14:paraId="0F68010D"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0"/>
          <w:sz w:val="18"/>
          <w:szCs w:val="18"/>
        </w:rPr>
      </w:pPr>
      <w:r w:rsidRPr="005208B1">
        <w:rPr>
          <w:rFonts w:ascii="Noto Sans" w:eastAsia="Montserrat" w:hAnsi="Noto Sans" w:cs="Noto Sans"/>
          <w:color w:val="000000"/>
          <w:sz w:val="18"/>
          <w:szCs w:val="18"/>
        </w:rPr>
        <w:t xml:space="preserve">La Coordinación de Denuncias y Atención Ciudadana (CDAC) indicó que el SIDEC opera diversos módulos informáticos que permiten ejecutar acciones por parte de esa Coordinación y las autoridades investigadoras para dar cumplimiento a las funciones que señala el Reglamento Interior de la Secretaría Anticorrupción y Buen Gobierno; sin embargo, dicho sistema no advierte algún módulo que permita cancelar u ocultar datos como </w:t>
      </w:r>
      <w:r w:rsidRPr="005208B1">
        <w:rPr>
          <w:rFonts w:ascii="Noto Sans" w:eastAsia="Montserrat" w:hAnsi="Noto Sans" w:cs="Noto Sans"/>
          <w:i/>
          <w:color w:val="000000"/>
          <w:sz w:val="18"/>
          <w:szCs w:val="18"/>
        </w:rPr>
        <w:t>“...nombre, dirección, teléfono, correo electrónico y cualquier otro dato sensible ...” (sic)</w:t>
      </w:r>
      <w:r w:rsidRPr="005208B1">
        <w:rPr>
          <w:rFonts w:ascii="Noto Sans" w:eastAsia="Montserrat" w:hAnsi="Noto Sans" w:cs="Noto Sans"/>
          <w:color w:val="000000"/>
          <w:sz w:val="18"/>
          <w:szCs w:val="18"/>
        </w:rPr>
        <w:t xml:space="preserve">, como lo solicita la peticionaria, razón de que dicha herramienta se usa únicamente para la recepción y turno, para su atención, a la unidad administrativa competente. </w:t>
      </w:r>
    </w:p>
    <w:p w14:paraId="23FD1914"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0"/>
          <w:sz w:val="18"/>
          <w:szCs w:val="18"/>
        </w:rPr>
      </w:pPr>
    </w:p>
    <w:p w14:paraId="3FB7E770"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0"/>
          <w:sz w:val="18"/>
          <w:szCs w:val="18"/>
        </w:rPr>
      </w:pPr>
      <w:r w:rsidRPr="005208B1">
        <w:rPr>
          <w:rFonts w:ascii="Noto Sans" w:eastAsia="Montserrat" w:hAnsi="Noto Sans" w:cs="Noto Sans"/>
          <w:color w:val="000000"/>
          <w:sz w:val="18"/>
          <w:szCs w:val="18"/>
        </w:rPr>
        <w:t xml:space="preserve">Finalmente, solicitó al Comité de Transparencia, se confirme la improcedencia material y jurídica de la cancelación de datos personales  relacionada con </w:t>
      </w:r>
      <w:r w:rsidRPr="005208B1">
        <w:rPr>
          <w:rFonts w:ascii="Noto Sans" w:eastAsia="Montserrat" w:hAnsi="Noto Sans" w:cs="Noto Sans"/>
          <w:i/>
          <w:color w:val="000000"/>
          <w:sz w:val="18"/>
          <w:szCs w:val="18"/>
        </w:rPr>
        <w:t>"...nombre, dirección, teléfono, correo electrónico y cualquier otro dato sensible ..." (sic)</w:t>
      </w:r>
      <w:r w:rsidRPr="005208B1">
        <w:rPr>
          <w:rFonts w:ascii="Noto Sans" w:eastAsia="Montserrat" w:hAnsi="Noto Sans" w:cs="Noto Sans"/>
          <w:color w:val="000000"/>
          <w:sz w:val="18"/>
          <w:szCs w:val="18"/>
        </w:rPr>
        <w:t xml:space="preserve"> en primera instancia, porque el SIDEC no posibilita ocultar o cancelar datos y en segunda instancia por actualizarse la hipótesis normativa establecida en el artículo 55 fracción III de la Ley General de Protección de Datos Personales en Posesión de Sujetos Obligados, en razón de no contar con atribuciones para cancelar u ocultar datos personales y que se advierta dicha atribución en los Lineamientos para la atención e investigación de denuncias o en el mismo Reglamento Interior de esta Secretaría Anticorrupción y Buen Gobierno.</w:t>
      </w:r>
    </w:p>
    <w:p w14:paraId="0D367EFE"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A"/>
          <w:sz w:val="18"/>
          <w:szCs w:val="18"/>
        </w:rPr>
      </w:pPr>
    </w:p>
    <w:p w14:paraId="7EB29ECD"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0"/>
          <w:sz w:val="18"/>
          <w:szCs w:val="18"/>
        </w:rPr>
      </w:pPr>
      <w:r w:rsidRPr="005208B1">
        <w:rPr>
          <w:rFonts w:ascii="Noto Sans" w:eastAsia="Montserrat" w:hAnsi="Noto Sans" w:cs="Noto Sans"/>
          <w:color w:val="00000A"/>
          <w:sz w:val="18"/>
          <w:szCs w:val="18"/>
        </w:rPr>
        <w:t xml:space="preserve">En consecuencia, </w:t>
      </w:r>
      <w:r w:rsidRPr="005208B1">
        <w:rPr>
          <w:rFonts w:ascii="Noto Sans" w:eastAsia="Montserrat" w:hAnsi="Noto Sans" w:cs="Noto Sans"/>
          <w:sz w:val="18"/>
          <w:szCs w:val="18"/>
        </w:rPr>
        <w:t>se emite la siguiente resolución por unanimidad:</w:t>
      </w:r>
    </w:p>
    <w:p w14:paraId="25831815" w14:textId="77777777" w:rsidR="00C00FF2" w:rsidRPr="005208B1" w:rsidRDefault="00C00FF2" w:rsidP="00C00FF2">
      <w:pPr>
        <w:ind w:right="51"/>
        <w:jc w:val="both"/>
        <w:rPr>
          <w:rFonts w:ascii="Noto Sans" w:hAnsi="Noto Sans" w:cs="Noto Sans"/>
          <w:b/>
          <w:sz w:val="18"/>
          <w:szCs w:val="18"/>
        </w:rPr>
      </w:pPr>
    </w:p>
    <w:p w14:paraId="313FAFFA" w14:textId="77777777" w:rsidR="00C00FF2" w:rsidRPr="005208B1" w:rsidRDefault="00C00FF2" w:rsidP="00C00FF2">
      <w:pPr>
        <w:ind w:right="51"/>
        <w:jc w:val="both"/>
        <w:rPr>
          <w:rFonts w:ascii="Noto Sans" w:hAnsi="Noto Sans" w:cs="Noto Sans"/>
          <w:b/>
          <w:sz w:val="18"/>
          <w:szCs w:val="18"/>
        </w:rPr>
      </w:pPr>
      <w:r w:rsidRPr="005208B1">
        <w:rPr>
          <w:rFonts w:ascii="Noto Sans" w:hAnsi="Noto Sans" w:cs="Noto Sans"/>
          <w:b/>
          <w:sz w:val="18"/>
          <w:szCs w:val="18"/>
          <w:lang w:val="es-MX"/>
        </w:rPr>
        <w:t xml:space="preserve">III.A.1.ORD.04.25: </w:t>
      </w:r>
      <w:r w:rsidRPr="005208B1">
        <w:rPr>
          <w:rFonts w:ascii="Noto Sans" w:eastAsia="Montserrat" w:hAnsi="Noto Sans" w:cs="Noto Sans"/>
          <w:b/>
          <w:sz w:val="18"/>
          <w:szCs w:val="18"/>
        </w:rPr>
        <w:t xml:space="preserve">CONFIRMAR </w:t>
      </w:r>
      <w:r w:rsidRPr="005208B1">
        <w:rPr>
          <w:rFonts w:ascii="Noto Sans" w:eastAsia="Montserrat" w:hAnsi="Noto Sans" w:cs="Noto Sans"/>
          <w:sz w:val="18"/>
          <w:szCs w:val="18"/>
        </w:rPr>
        <w:t>la improcedencia de la cancelación de datos personales invocada por la CDAC respecto a “</w:t>
      </w:r>
      <w:r w:rsidRPr="005208B1">
        <w:rPr>
          <w:rFonts w:ascii="Noto Sans" w:eastAsia="Montserrat" w:hAnsi="Noto Sans" w:cs="Noto Sans"/>
          <w:i/>
          <w:sz w:val="18"/>
          <w:szCs w:val="18"/>
        </w:rPr>
        <w:t xml:space="preserve">nombre, dirección, teléfono, correo electrónico y cualquier otro dato sensible” (sic), </w:t>
      </w:r>
      <w:r w:rsidRPr="005208B1">
        <w:rPr>
          <w:rFonts w:ascii="Noto Sans" w:eastAsia="Montserrat" w:hAnsi="Noto Sans" w:cs="Noto Sans"/>
          <w:sz w:val="18"/>
          <w:szCs w:val="18"/>
        </w:rPr>
        <w:t xml:space="preserve">toda vez que, existe un impedimento legal, de conformidad con el artículo 55, fracción III de la </w:t>
      </w:r>
      <w:r w:rsidRPr="005208B1">
        <w:rPr>
          <w:rFonts w:ascii="Noto Sans" w:eastAsia="Montserrat" w:hAnsi="Noto Sans" w:cs="Noto Sans"/>
          <w:kern w:val="2"/>
          <w:sz w:val="18"/>
          <w:szCs w:val="18"/>
        </w:rPr>
        <w:t>Ley General de Protección de Datos Personales en Posesión de Sujetos Obligados,</w:t>
      </w:r>
      <w:r w:rsidRPr="005208B1">
        <w:rPr>
          <w:rFonts w:ascii="Noto Sans" w:eastAsia="Montserrat" w:hAnsi="Noto Sans" w:cs="Noto Sans"/>
          <w:sz w:val="18"/>
          <w:szCs w:val="18"/>
        </w:rPr>
        <w:t xml:space="preserve"> </w:t>
      </w:r>
      <w:r w:rsidRPr="005208B1">
        <w:rPr>
          <w:rFonts w:ascii="Noto Sans" w:eastAsia="Montserrat" w:hAnsi="Noto Sans" w:cs="Noto Sans"/>
          <w:kern w:val="2"/>
          <w:sz w:val="18"/>
          <w:szCs w:val="18"/>
        </w:rPr>
        <w:t>en relación con el artículo 99 de los Lineamientos Generales de Protección de Datos Personales para el Sector Público.</w:t>
      </w:r>
    </w:p>
    <w:p w14:paraId="7905CFF4" w14:textId="1612193E" w:rsidR="00317768" w:rsidRPr="005208B1" w:rsidRDefault="00317768" w:rsidP="00785224">
      <w:pPr>
        <w:ind w:right="51"/>
        <w:jc w:val="both"/>
        <w:rPr>
          <w:rFonts w:ascii="Noto Sans" w:hAnsi="Noto Sans" w:cs="Noto Sans"/>
          <w:b/>
          <w:sz w:val="18"/>
          <w:szCs w:val="18"/>
        </w:rPr>
      </w:pPr>
    </w:p>
    <w:p w14:paraId="7C1D630A" w14:textId="017692C4" w:rsidR="00C00FF2" w:rsidRPr="005208B1" w:rsidRDefault="00C00FF2" w:rsidP="00C00FF2">
      <w:pPr>
        <w:widowControl w:val="0"/>
        <w:jc w:val="both"/>
        <w:rPr>
          <w:rFonts w:ascii="Noto Sans" w:eastAsia="Montserrat" w:hAnsi="Noto Sans" w:cs="Noto Sans"/>
          <w:b/>
          <w:bCs/>
          <w:sz w:val="18"/>
          <w:szCs w:val="18"/>
        </w:rPr>
      </w:pPr>
      <w:r w:rsidRPr="005208B1">
        <w:rPr>
          <w:rFonts w:ascii="Noto Sans" w:eastAsia="Montserrat" w:hAnsi="Noto Sans" w:cs="Noto Sans"/>
          <w:b/>
          <w:bCs/>
          <w:sz w:val="18"/>
          <w:szCs w:val="18"/>
        </w:rPr>
        <w:t>A.2 Folio 330026524003525</w:t>
      </w:r>
    </w:p>
    <w:p w14:paraId="0E6D66BB" w14:textId="77777777" w:rsidR="00C00FF2" w:rsidRPr="005208B1" w:rsidRDefault="00C00FF2" w:rsidP="00C00FF2">
      <w:pPr>
        <w:widowControl w:val="0"/>
        <w:jc w:val="both"/>
        <w:rPr>
          <w:rFonts w:ascii="Noto Sans" w:eastAsia="Montserrat" w:hAnsi="Noto Sans" w:cs="Noto Sans"/>
          <w:b/>
          <w:bCs/>
          <w:sz w:val="18"/>
          <w:szCs w:val="18"/>
        </w:rPr>
      </w:pPr>
    </w:p>
    <w:p w14:paraId="160ABD39" w14:textId="77777777" w:rsidR="00C00FF2" w:rsidRPr="005208B1" w:rsidRDefault="00C00FF2" w:rsidP="00C00FF2">
      <w:pPr>
        <w:ind w:left="283" w:right="346"/>
        <w:rPr>
          <w:rFonts w:ascii="Noto Sans" w:eastAsia="Montserrat" w:hAnsi="Noto Sans" w:cs="Noto Sans"/>
          <w:color w:val="000000"/>
          <w:sz w:val="18"/>
          <w:szCs w:val="18"/>
        </w:rPr>
      </w:pPr>
      <w:r w:rsidRPr="005208B1">
        <w:rPr>
          <w:rFonts w:ascii="Noto Sans" w:eastAsia="Montserrat" w:hAnsi="Noto Sans" w:cs="Noto Sans"/>
          <w:color w:val="000000"/>
          <w:sz w:val="18"/>
          <w:szCs w:val="18"/>
        </w:rPr>
        <w:t>Una persona solicitante requirió:</w:t>
      </w:r>
    </w:p>
    <w:p w14:paraId="3509EA68" w14:textId="77777777" w:rsidR="00C00FF2" w:rsidRPr="005208B1" w:rsidRDefault="00C00FF2" w:rsidP="00C00FF2">
      <w:pPr>
        <w:ind w:left="283" w:right="346"/>
        <w:rPr>
          <w:rFonts w:ascii="Noto Sans" w:eastAsia="Montserrat" w:hAnsi="Noto Sans" w:cs="Noto Sans"/>
          <w:color w:val="000000"/>
          <w:sz w:val="18"/>
          <w:szCs w:val="18"/>
        </w:rPr>
      </w:pPr>
    </w:p>
    <w:p w14:paraId="5872622F"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“ARCHIVO</w:t>
      </w:r>
    </w:p>
    <w:p w14:paraId="372D8D13" w14:textId="77777777" w:rsidR="00C00FF2" w:rsidRPr="005208B1" w:rsidRDefault="00C00FF2" w:rsidP="00C00FF2">
      <w:pPr>
        <w:ind w:left="850" w:right="346"/>
        <w:jc w:val="both"/>
        <w:rPr>
          <w:rFonts w:ascii="Noto Sans" w:eastAsia="Montserrat" w:hAnsi="Noto Sans" w:cs="Noto Sans"/>
          <w:i/>
          <w:color w:val="000000"/>
          <w:sz w:val="18"/>
          <w:szCs w:val="18"/>
        </w:rPr>
      </w:pPr>
    </w:p>
    <w:p w14:paraId="6989F03C"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LA UNIDAD DE RESPONSABILIDADES EN PETROLEOS MEXICANOS, EN DOS AÑOS, NO INVESTIGÓ ABSOLUTAMENTE NADA EN EL EXPEDIENTE 2020/PEMEX/DE161 LA UNIDAD DE RESPONSABILIDADES EN PETROLEOS MEXICANOS, NO INVESTIGO QUE EN LAS 214 COBERTURAS DE PLAZAS DE N-39 Y N-41, CON SALARIOS DE $100,000 PESOS MENSUALES, SE HUBIERA OBSERVADO Y CUMPLIDO CON LA NORMATIVIDAD “LINEAMIENTOS EN MATERIA DE INCORPORACIÓN DE PERSONAL DE CONFIANZA EN PETRÓLEOS MEXICANOS Y ORGANISMOS SUBSIDIARIOS” DE APLICACIÓN GENERAL Y OSERVANCIA OBLIGATORIA EN PETROLEOS MEXICANOS Y ORGANISMOS SUBSIDIARIOS LA UNIDAD DE RESPONSABILIDADES EN PETROLEOS MEXICANOS, EMITIO EL ACUERDO DE CONCLUSION POR FALTA DE ELEMENTOS EXP. 2020/PEMEX/DE161, RESOLVIENDO QUE LAS 214 PLAZAS HABIAN SIDO POR ASIGNACION DIRECTA (DEDAZO), CUMPLIENDO CON LOS REQUISITOS DE UNA NORMATIVIDAD QUE NO EXISTE, QUE NO ESTA AUTORIZADA, QUE NO TIENE VALIDACION JURIDICA, QUE NO CUENTA CON LA AUTORIZACIÓN DE LA SECRETARIA DE LA FUNCION PUBLICA Y EN CONTRAVENCION A LO DISPUESTO EN EL ACUERDO PRESIDENCIAL DEL 9 DE AGOSTO DEL 2010</w:t>
      </w:r>
    </w:p>
    <w:p w14:paraId="6BD221EF" w14:textId="77777777" w:rsidR="00C00FF2" w:rsidRPr="005208B1" w:rsidRDefault="00C00FF2" w:rsidP="00C00FF2">
      <w:pPr>
        <w:ind w:left="850" w:right="346"/>
        <w:jc w:val="both"/>
        <w:rPr>
          <w:rFonts w:ascii="Noto Sans" w:eastAsia="Montserrat" w:hAnsi="Noto Sans" w:cs="Noto Sans"/>
          <w:i/>
          <w:color w:val="000000"/>
          <w:sz w:val="18"/>
          <w:szCs w:val="18"/>
        </w:rPr>
      </w:pPr>
    </w:p>
    <w:p w14:paraId="776CBC7E"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EL ACUERDO DE CONCLUSION POR FALTA DE ELEMENTOS EN EL EXP. 2020/PEMEX/DE161, ES NULO DE PLENO DERECHO.</w:t>
      </w:r>
    </w:p>
    <w:p w14:paraId="2188128E" w14:textId="77777777" w:rsidR="00C00FF2" w:rsidRPr="005208B1" w:rsidRDefault="00C00FF2" w:rsidP="00C00FF2">
      <w:pPr>
        <w:ind w:left="850" w:right="346"/>
        <w:jc w:val="both"/>
        <w:rPr>
          <w:rFonts w:ascii="Noto Sans" w:eastAsia="Montserrat" w:hAnsi="Noto Sans" w:cs="Noto Sans"/>
          <w:i/>
          <w:color w:val="000000"/>
          <w:sz w:val="18"/>
          <w:szCs w:val="18"/>
        </w:rPr>
      </w:pPr>
    </w:p>
    <w:p w14:paraId="7C3C90E6"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w:t>
      </w:r>
    </w:p>
    <w:p w14:paraId="3A8FB40D" w14:textId="77777777" w:rsidR="00C00FF2" w:rsidRPr="005208B1" w:rsidRDefault="00C00FF2" w:rsidP="00C00FF2">
      <w:pPr>
        <w:ind w:left="850" w:right="346"/>
        <w:jc w:val="both"/>
        <w:rPr>
          <w:rFonts w:ascii="Noto Sans" w:eastAsia="Montserrat" w:hAnsi="Noto Sans" w:cs="Noto Sans"/>
          <w:i/>
          <w:color w:val="000000"/>
          <w:sz w:val="18"/>
          <w:szCs w:val="18"/>
        </w:rPr>
      </w:pPr>
    </w:p>
    <w:p w14:paraId="35FB3129"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 xml:space="preserve">Al respecto, se requiere la siguiente información y documentación, en el entendido que al haber efectuado una investigación durante casi dos años, la Unidad de Responsabilidades en Petróleos Mexicanos, debe de tener en su poder documentos y resúmenes de lo investigado, no obstante, no se requiere la elaboración de documentos ad-hoc, simplemente, en cada respuesta se nos puede indicar la expresión documental que </w:t>
      </w:r>
      <w:proofErr w:type="spellStart"/>
      <w:r w:rsidRPr="005208B1">
        <w:rPr>
          <w:rFonts w:ascii="Noto Sans" w:eastAsia="Montserrat" w:hAnsi="Noto Sans" w:cs="Noto Sans"/>
          <w:i/>
          <w:color w:val="000000"/>
          <w:sz w:val="18"/>
          <w:szCs w:val="18"/>
        </w:rPr>
        <w:t>de</w:t>
      </w:r>
      <w:proofErr w:type="spellEnd"/>
      <w:r w:rsidRPr="005208B1">
        <w:rPr>
          <w:rFonts w:ascii="Noto Sans" w:eastAsia="Montserrat" w:hAnsi="Noto Sans" w:cs="Noto Sans"/>
          <w:i/>
          <w:color w:val="000000"/>
          <w:sz w:val="18"/>
          <w:szCs w:val="18"/>
        </w:rPr>
        <w:t xml:space="preserve"> respuesta a lo requerido, indicando el No de folio que le corresponde en el expediente 2020/PEMEX/DE161.</w:t>
      </w:r>
    </w:p>
    <w:p w14:paraId="0099D4F4" w14:textId="77777777" w:rsidR="00C00FF2" w:rsidRPr="005208B1" w:rsidRDefault="00C00FF2" w:rsidP="00C00FF2">
      <w:pPr>
        <w:ind w:left="850" w:right="346"/>
        <w:jc w:val="both"/>
        <w:rPr>
          <w:rFonts w:ascii="Noto Sans" w:eastAsia="Montserrat" w:hAnsi="Noto Sans" w:cs="Noto Sans"/>
          <w:i/>
          <w:color w:val="000000"/>
          <w:sz w:val="18"/>
          <w:szCs w:val="18"/>
        </w:rPr>
      </w:pPr>
    </w:p>
    <w:p w14:paraId="288B4D10"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 xml:space="preserve">1. -Indicar y documentar, las acciones, investigaciones y conclusiones de la Unidad de Responsabilidades en Petróleos Mexicanos, de la Denuncia de Hechos del suscrito (…), respecto del numeral II.- NORMATIVIDAD VIGENTE Y LEGAL EN PETRÓLEOS MEXICANOS Y ORGANISMOS SUBSIDIARIOS PARA COBERTURA DE PLAZAS VACANTES DE CONFIANZA EN EL PERIODO DEL 2008 AL 2017 </w:t>
      </w:r>
    </w:p>
    <w:p w14:paraId="0318300A" w14:textId="77777777" w:rsidR="00C00FF2" w:rsidRPr="005208B1" w:rsidRDefault="00C00FF2" w:rsidP="00C00FF2">
      <w:pPr>
        <w:ind w:left="850" w:right="346"/>
        <w:jc w:val="both"/>
        <w:rPr>
          <w:rFonts w:ascii="Noto Sans" w:eastAsia="Montserrat" w:hAnsi="Noto Sans" w:cs="Noto Sans"/>
          <w:i/>
          <w:color w:val="000000"/>
          <w:sz w:val="18"/>
          <w:szCs w:val="18"/>
        </w:rPr>
      </w:pPr>
    </w:p>
    <w:p w14:paraId="51F7AAB7"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2. - Indicar y documentar, las acciones, investigaciones y conclusiones de la Unidad de Responsabilidades en Petróleos Mexicanos, de la Denuncia de Hechos del suscrito (…), respecto del numeral III.- ESTATUTO ORGANICO DE PEMEX EXPLORACION Y PRODUCCION</w:t>
      </w:r>
    </w:p>
    <w:p w14:paraId="255CFDB9" w14:textId="77777777" w:rsidR="00C00FF2" w:rsidRPr="005208B1" w:rsidRDefault="00C00FF2" w:rsidP="00C00FF2">
      <w:pPr>
        <w:ind w:left="850" w:right="346"/>
        <w:jc w:val="both"/>
        <w:rPr>
          <w:rFonts w:ascii="Noto Sans" w:eastAsia="Montserrat" w:hAnsi="Noto Sans" w:cs="Noto Sans"/>
          <w:i/>
          <w:color w:val="000000"/>
          <w:sz w:val="18"/>
          <w:szCs w:val="18"/>
        </w:rPr>
      </w:pPr>
    </w:p>
    <w:p w14:paraId="7B7E5CB9"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3. -Indicar y documentar, las acciones, investigaciones y conclusiones de la Unidad de Responsabilidades en Petróleos Mexicanos, de la Denuncia de Hechos del suscrito (…), respecto del numeral IV.- REGLAMENTO DE ATRIBUCIONES DE PETROLEOS MEXICANOS Y ORGANISMOS SUBSIDIARIOS EN MATERIA DE RECURSOS HUMANOS Y ASUNTOS LABORALES.</w:t>
      </w:r>
    </w:p>
    <w:p w14:paraId="39B82017" w14:textId="77777777" w:rsidR="00C00FF2" w:rsidRPr="005208B1" w:rsidRDefault="00C00FF2" w:rsidP="00C00FF2">
      <w:pPr>
        <w:ind w:left="850" w:right="346"/>
        <w:jc w:val="both"/>
        <w:rPr>
          <w:rFonts w:ascii="Noto Sans" w:eastAsia="Montserrat" w:hAnsi="Noto Sans" w:cs="Noto Sans"/>
          <w:i/>
          <w:color w:val="000000"/>
          <w:sz w:val="18"/>
          <w:szCs w:val="18"/>
        </w:rPr>
      </w:pPr>
    </w:p>
    <w:p w14:paraId="67B3E7FF"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 xml:space="preserve">4. -Indicar y documentar, las acciones, investigaciones y conclusiones de la Unidad de Responsabilidades en Petróleos Mexicanos, de la Denuncia de Hechos del suscrito (…), respecto del numeral </w:t>
      </w:r>
      <w:proofErr w:type="gramStart"/>
      <w:r w:rsidRPr="005208B1">
        <w:rPr>
          <w:rFonts w:ascii="Noto Sans" w:eastAsia="Montserrat" w:hAnsi="Noto Sans" w:cs="Noto Sans"/>
          <w:i/>
          <w:color w:val="000000"/>
          <w:sz w:val="18"/>
          <w:szCs w:val="18"/>
        </w:rPr>
        <w:t>VI.-</w:t>
      </w:r>
      <w:proofErr w:type="gramEnd"/>
      <w:r w:rsidRPr="005208B1">
        <w:rPr>
          <w:rFonts w:ascii="Noto Sans" w:eastAsia="Montserrat" w:hAnsi="Noto Sans" w:cs="Noto Sans"/>
          <w:i/>
          <w:color w:val="000000"/>
          <w:sz w:val="18"/>
          <w:szCs w:val="18"/>
        </w:rPr>
        <w:t xml:space="preserve"> ACUERDO DE LA PRESIDENCIA DE LA REPUBLICA SOBRE PROHIBICION Y RESTRICCIONES EN LA EMISION DE NORMATIVIDAD EN MATERIA DE RECURSOS HUMANOS EN LAS DEPENDENCIAS GUBERNAMENTALES, PUBLICADO EN EL DIARIO OFICIAL DE LA FEDERACIÓN (DOF) EL 10 DE AGOSTO DEL 2010.</w:t>
      </w:r>
    </w:p>
    <w:p w14:paraId="7BD81313" w14:textId="77777777" w:rsidR="00C00FF2" w:rsidRPr="005208B1" w:rsidRDefault="00C00FF2" w:rsidP="00C00FF2">
      <w:pPr>
        <w:ind w:left="850" w:right="346"/>
        <w:jc w:val="both"/>
        <w:rPr>
          <w:rFonts w:ascii="Noto Sans" w:eastAsia="Montserrat" w:hAnsi="Noto Sans" w:cs="Noto Sans"/>
          <w:i/>
          <w:color w:val="000000"/>
          <w:sz w:val="18"/>
          <w:szCs w:val="18"/>
        </w:rPr>
      </w:pPr>
    </w:p>
    <w:p w14:paraId="2B60C042"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5. -Indicar y documentar, las acciones, investigaciones y conclusiones de la Unidad de Responsabilidades en Petróleos Mexicanos, de la Denuncia de Hechos del suscrito (…), respecto del numeral VII.- NORMATIVIDAD “AUTORIZADA” POR PEMEX EXPLORACIÓN Y PRODUCCIÓN PARA COBERTURA DE PLAZAS VACANTES N39 Y N41, SIN CONTAR CON ATRIBUCIONES LEGALES DE ACUERDO A SU ESTATUTO ORGANICO, EN CONTRAVENCION A LO ESTABLECIDO EN EL ACUERDO DE LA PRESIDENCIA DE LA REPUBLICA DEL 9 DE AGOSTO DEL 2010 Y A LA NORMATIVIDAD EMITIDA POR PETROLEOS MEXICANOS</w:t>
      </w:r>
    </w:p>
    <w:p w14:paraId="39BC5D4C" w14:textId="77777777" w:rsidR="00C00FF2" w:rsidRPr="005208B1" w:rsidRDefault="00C00FF2" w:rsidP="00C00FF2">
      <w:pPr>
        <w:ind w:left="850" w:right="346"/>
        <w:jc w:val="both"/>
        <w:rPr>
          <w:rFonts w:ascii="Noto Sans" w:eastAsia="Montserrat" w:hAnsi="Noto Sans" w:cs="Noto Sans"/>
          <w:i/>
          <w:color w:val="000000"/>
          <w:sz w:val="18"/>
          <w:szCs w:val="18"/>
        </w:rPr>
      </w:pPr>
    </w:p>
    <w:p w14:paraId="0A5404BB"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lastRenderedPageBreak/>
        <w:t>6. -Indicar y documentar, las acciones, investigaciones y conclusiones de la Unidad de Responsabilidades en Petróleos Mexicanos, de la Denuncia de Hechos del suscrito (…), respecto del numeral VIII.- CONSULTAS A LA DIRECCION JURIDICA DE PETROLEOS MEXICANOS Y SECRETARIA DE LA FUNCION PÚBLICA, SOBRE LA LEGALIDAD DE LOS TRES LINEAMIENTOS EMITIDOS POR PEMEX EXPLORACION Y PRODUCCION, CON RECURSOS DE REVISION ANTE EL INAI.</w:t>
      </w:r>
    </w:p>
    <w:p w14:paraId="54461E6C" w14:textId="77777777" w:rsidR="00C00FF2" w:rsidRPr="005208B1" w:rsidRDefault="00C00FF2" w:rsidP="00C00FF2">
      <w:pPr>
        <w:ind w:left="850" w:right="346"/>
        <w:jc w:val="both"/>
        <w:rPr>
          <w:rFonts w:ascii="Noto Sans" w:eastAsia="Montserrat" w:hAnsi="Noto Sans" w:cs="Noto Sans"/>
          <w:i/>
          <w:color w:val="000000"/>
          <w:sz w:val="18"/>
          <w:szCs w:val="18"/>
        </w:rPr>
      </w:pPr>
    </w:p>
    <w:p w14:paraId="210A00AF"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7. -Indicar y documentar, las acciones, investigaciones y conclusiones de la Unidad de Responsabilidades en Petróleos Mexicanos, de la Denuncia de Hechos del suscrito (…), respecto del numeral IX.- LA NORMATIVIDAD AUTORIZADA POR PEMEX EXPLORACION Y PRODUCCION EN MATERIA DE COBERTURA DE PLAZAS VACANTES N-39 Y N-41, VIOLENTA EL PRINCIPIO DE LEGALIDAD Y EL ESTADO DE DERECHO</w:t>
      </w:r>
    </w:p>
    <w:p w14:paraId="17C8FF2F" w14:textId="77777777" w:rsidR="00C00FF2" w:rsidRPr="005208B1" w:rsidRDefault="00C00FF2" w:rsidP="00C00FF2">
      <w:pPr>
        <w:ind w:left="850" w:right="346"/>
        <w:jc w:val="both"/>
        <w:rPr>
          <w:rFonts w:ascii="Noto Sans" w:eastAsia="Montserrat" w:hAnsi="Noto Sans" w:cs="Noto Sans"/>
          <w:i/>
          <w:color w:val="000000"/>
          <w:sz w:val="18"/>
          <w:szCs w:val="18"/>
        </w:rPr>
      </w:pPr>
    </w:p>
    <w:p w14:paraId="14F27E1A"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8. -Indicar y documentar, las acciones, investigaciones y conclusiones de la Unidad de Responsabilidades en Petróleos Mexicanos, de la Denuncia de Hechos del suscrito (…), respecto del numeral IX.- LA NORMATIVIDAD AUTORIZADA POR PEMEX EXPLORACION Y PRODUCCION EN MATERIA DE COBERTURA DE PLAZAS VACANTES N-39 Y N-41, VIOLENTA EL PRINCIPIO DE LEGALIDAD Y EL ESTADO DE DERECHO</w:t>
      </w:r>
    </w:p>
    <w:p w14:paraId="35DC5E9F" w14:textId="77777777" w:rsidR="00C00FF2" w:rsidRPr="005208B1" w:rsidRDefault="00C00FF2" w:rsidP="00C00FF2">
      <w:pPr>
        <w:ind w:left="850" w:right="346"/>
        <w:jc w:val="both"/>
        <w:rPr>
          <w:rFonts w:ascii="Noto Sans" w:eastAsia="Montserrat" w:hAnsi="Noto Sans" w:cs="Noto Sans"/>
          <w:i/>
          <w:color w:val="000000"/>
          <w:sz w:val="18"/>
          <w:szCs w:val="18"/>
        </w:rPr>
      </w:pPr>
    </w:p>
    <w:p w14:paraId="6226D5EC"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 xml:space="preserve">9. -Con respecto a los numerales II, III, IV, VI, VII, VIII y IX, de la Denuncia de Hechos, en la que se documentaba profusamente que la normatividad “LINEAMIENTOS EN MATERIA DE INCORPORACIÓN DE PERSONAL DE CONFIANZA EN PETRÓLEOS MEXICANOS Y ORGANISMOS SUBSIDIARIOS”, vigente desde el día 20 de junio del 2008, hasta el día 6 de agosto del 2017, de aplicación general y obligatoria en Petróleos Mexicanos y Organismos Subsidiarios, con homoclave de autorización de la Secretaría de la Función Pública PEMEX-NIARU-RRHH-0049, publicada en el Diario Oficial de la Federación DOF, el 10 de septiembre del 2010 y el 21 de febrero del 2012, era la única normatividad autorizada para autorizar las 214 coberturas de plazas de N-39 y N-41, indicar y documentar las acciones, investigaciones y conclusiones de la Unidad de Responsabilidades en Petróleos Mexicanos, sobre </w:t>
      </w:r>
      <w:proofErr w:type="spellStart"/>
      <w:r w:rsidRPr="005208B1">
        <w:rPr>
          <w:rFonts w:ascii="Noto Sans" w:eastAsia="Montserrat" w:hAnsi="Noto Sans" w:cs="Noto Sans"/>
          <w:i/>
          <w:color w:val="000000"/>
          <w:sz w:val="18"/>
          <w:szCs w:val="18"/>
        </w:rPr>
        <w:t>cual</w:t>
      </w:r>
      <w:proofErr w:type="spellEnd"/>
      <w:r w:rsidRPr="005208B1">
        <w:rPr>
          <w:rFonts w:ascii="Noto Sans" w:eastAsia="Montserrat" w:hAnsi="Noto Sans" w:cs="Noto Sans"/>
          <w:i/>
          <w:color w:val="000000"/>
          <w:sz w:val="18"/>
          <w:szCs w:val="18"/>
        </w:rPr>
        <w:t xml:space="preserve"> era la normatividad autorizada que regía el proceso de cobertura de plazas definitivas de N-39 y N-41. Si no se arribó a ninguna conclusión, cual fue el criterio para dictaminar sobre la legalidad de las 214 coberturas denunciadas.</w:t>
      </w:r>
    </w:p>
    <w:p w14:paraId="06E9A89D" w14:textId="77777777" w:rsidR="00C00FF2" w:rsidRPr="005208B1" w:rsidRDefault="00C00FF2" w:rsidP="00C00FF2">
      <w:pPr>
        <w:ind w:left="850" w:right="346"/>
        <w:jc w:val="both"/>
        <w:rPr>
          <w:rFonts w:ascii="Noto Sans" w:eastAsia="Montserrat" w:hAnsi="Noto Sans" w:cs="Noto Sans"/>
          <w:i/>
          <w:color w:val="000000"/>
          <w:sz w:val="18"/>
          <w:szCs w:val="18"/>
        </w:rPr>
      </w:pPr>
    </w:p>
    <w:p w14:paraId="4CF63566"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10. -Indicar y documentar las acciones, investigaciones y conclusiones de la Unidad de Responsabilidades en Petróleos Mexicanos, para verificar que en las 214 coberturas definitivas de plazas de n-39 y N-41, se hubiera cumplido con lo establecido en la normatividad “LINEAMIENTOS EN MATERIA DE INCORPORACIÓN DE PERSONAL DE CONFIANZA EN PETRÓLEOS MEXICANOS Y ORGANISMOS SUBSIDIARIOS”, es decir, la propuesta de ternas de parte de Recursos Humanos, las evaluaciones de conocimientos técnicos, del puesto, psicométricos y de salud.</w:t>
      </w:r>
    </w:p>
    <w:p w14:paraId="1C6B63E5" w14:textId="77777777" w:rsidR="00C00FF2" w:rsidRPr="005208B1" w:rsidRDefault="00C00FF2" w:rsidP="00C00FF2">
      <w:pPr>
        <w:ind w:left="850" w:right="346"/>
        <w:jc w:val="both"/>
        <w:rPr>
          <w:rFonts w:ascii="Noto Sans" w:eastAsia="Montserrat" w:hAnsi="Noto Sans" w:cs="Noto Sans"/>
          <w:i/>
          <w:color w:val="000000"/>
          <w:sz w:val="18"/>
          <w:szCs w:val="18"/>
        </w:rPr>
      </w:pPr>
    </w:p>
    <w:p w14:paraId="5EE419DD"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 xml:space="preserve">11. -Con respecto a la normatividad invocada por la Unidad de Responsabilidades en Petróleos Mexicanos, en el ACUERDO DE CONCLUSION POR FALTA DE ELEMENTOS EXP. 2020/PEMEX/DE161, </w:t>
      </w:r>
      <w:r w:rsidRPr="005208B1">
        <w:rPr>
          <w:rFonts w:ascii="Noto Sans" w:eastAsia="Montserrat" w:hAnsi="Noto Sans" w:cs="Noto Sans"/>
          <w:i/>
          <w:color w:val="000000"/>
          <w:sz w:val="18"/>
          <w:szCs w:val="18"/>
        </w:rPr>
        <w:lastRenderedPageBreak/>
        <w:t>(página No. 29), denominada CRITERIOS PARA LA COBERTURA DE PLAZAS DEFINITIVAS, indicar y documentar si existe una normatividad autorizada con dicha denominación.</w:t>
      </w:r>
    </w:p>
    <w:p w14:paraId="6FC10CAC" w14:textId="77777777" w:rsidR="00C00FF2" w:rsidRPr="005208B1" w:rsidRDefault="00C00FF2" w:rsidP="00C00FF2">
      <w:pPr>
        <w:ind w:left="850" w:right="346"/>
        <w:jc w:val="both"/>
        <w:rPr>
          <w:rFonts w:ascii="Noto Sans" w:eastAsia="Montserrat" w:hAnsi="Noto Sans" w:cs="Noto Sans"/>
          <w:i/>
          <w:color w:val="000000"/>
          <w:sz w:val="18"/>
          <w:szCs w:val="18"/>
        </w:rPr>
      </w:pPr>
    </w:p>
    <w:p w14:paraId="5C101712"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12. Copia de la normatividad denominada CRITERIOS PARA LA COBERTURA DE PLAZAS DEFINITIVAS, invocada por la Unidad de Responsabilidades en Petróleos Mexicanos, en el ACUERDO DE CONCLUSION POR FALTA DE ELEMENTOS EXP. 2020/PEMEX/DE161, (página No. 29), en caso de no existir dicha normatividad, la Unidad de Transparencia deberá de emitir un acuerdo de inexistencia.</w:t>
      </w:r>
    </w:p>
    <w:p w14:paraId="7051FFA7" w14:textId="77777777" w:rsidR="00C00FF2" w:rsidRPr="005208B1" w:rsidRDefault="00C00FF2" w:rsidP="00C00FF2">
      <w:pPr>
        <w:ind w:left="850" w:right="346"/>
        <w:jc w:val="both"/>
        <w:rPr>
          <w:rFonts w:ascii="Noto Sans" w:eastAsia="Montserrat" w:hAnsi="Noto Sans" w:cs="Noto Sans"/>
          <w:i/>
          <w:color w:val="000000"/>
          <w:sz w:val="18"/>
          <w:szCs w:val="18"/>
        </w:rPr>
      </w:pPr>
    </w:p>
    <w:p w14:paraId="14C99C03"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13. -Con respecto a la normatividad invocada por la Unidad de Responsabilidades en Petróleos Mexicanos, en el ACUERDO DE CONCLUSION POR FALTA DE ELEMENTOS EXP 2020/PEMEX/DE161, (página No. 29), denominada CRITERIOS PARA LA COBERTURA DE PLAZAS DEFINITIVAS, indicar y documentar si estaba legalmente autorizada, con validación jurídica, con homoclave de autorización de la Secretaría de la Función Pública y si la misma se encuentra publicada en el Diario Oficial de la Federación.</w:t>
      </w:r>
    </w:p>
    <w:p w14:paraId="1572D9C3" w14:textId="77777777" w:rsidR="00C00FF2" w:rsidRPr="005208B1" w:rsidRDefault="00C00FF2" w:rsidP="00C00FF2">
      <w:pPr>
        <w:ind w:left="850" w:right="346"/>
        <w:jc w:val="both"/>
        <w:rPr>
          <w:rFonts w:ascii="Noto Sans" w:eastAsia="Montserrat" w:hAnsi="Noto Sans" w:cs="Noto Sans"/>
          <w:i/>
          <w:color w:val="000000"/>
          <w:sz w:val="18"/>
          <w:szCs w:val="18"/>
        </w:rPr>
      </w:pPr>
    </w:p>
    <w:p w14:paraId="7218C9EE"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14. -Con respecto a la normatividad invocada por la Unidad de Responsabilidades en Petróleos Mexicanos, en el ACUERDO DE CONCLUSION POR FALTA DE ELEMENTOS (página No. 29), denominada CRITERIOS PARA LA COBERTURA DE PLAZAS DEFINITIVAS, indicar y documentar si dicha normatividad no se contraponía con lo dispuesto en el Decreto Presidencial del 9 de agosto del 2010, anexo para pronta referencia.</w:t>
      </w:r>
    </w:p>
    <w:p w14:paraId="3C07A33A" w14:textId="77777777" w:rsidR="00C00FF2" w:rsidRPr="005208B1" w:rsidRDefault="00C00FF2" w:rsidP="00C00FF2">
      <w:pPr>
        <w:ind w:left="850" w:right="346"/>
        <w:jc w:val="both"/>
        <w:rPr>
          <w:rFonts w:ascii="Noto Sans" w:eastAsia="Montserrat" w:hAnsi="Noto Sans" w:cs="Noto Sans"/>
          <w:i/>
          <w:color w:val="000000"/>
          <w:sz w:val="18"/>
          <w:szCs w:val="18"/>
        </w:rPr>
      </w:pPr>
    </w:p>
    <w:p w14:paraId="0C0DB3FA"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 xml:space="preserve">15. -Con respecto a la normatividad invocada por la Unidad de Responsabilidades en Petróleos Mexicanos, en el ACUERDO DE CONCLUSION POR FALTA DE ELEMENTOS (página No. 29), denominada CRITERIOS PARA LA COBERTURA DE PLAZAS DEFINITIVAS, indicar y documentar la vigencia de dicha normatividad y </w:t>
      </w:r>
      <w:proofErr w:type="spellStart"/>
      <w:r w:rsidRPr="005208B1">
        <w:rPr>
          <w:rFonts w:ascii="Noto Sans" w:eastAsia="Montserrat" w:hAnsi="Noto Sans" w:cs="Noto Sans"/>
          <w:i/>
          <w:color w:val="000000"/>
          <w:sz w:val="18"/>
          <w:szCs w:val="18"/>
        </w:rPr>
        <w:t>cuales</w:t>
      </w:r>
      <w:proofErr w:type="spellEnd"/>
      <w:r w:rsidRPr="005208B1">
        <w:rPr>
          <w:rFonts w:ascii="Noto Sans" w:eastAsia="Montserrat" w:hAnsi="Noto Sans" w:cs="Noto Sans"/>
          <w:i/>
          <w:color w:val="000000"/>
          <w:sz w:val="18"/>
          <w:szCs w:val="18"/>
        </w:rPr>
        <w:t xml:space="preserve"> de las 214 coberturas de plazas de N-39 y N-41, fueron autorizadas por dicha norma. </w:t>
      </w:r>
    </w:p>
    <w:p w14:paraId="04BE3160" w14:textId="77777777" w:rsidR="00C00FF2" w:rsidRPr="005208B1" w:rsidRDefault="00C00FF2" w:rsidP="00C00FF2">
      <w:pPr>
        <w:ind w:left="850" w:right="346"/>
        <w:jc w:val="both"/>
        <w:rPr>
          <w:rFonts w:ascii="Noto Sans" w:eastAsia="Montserrat" w:hAnsi="Noto Sans" w:cs="Noto Sans"/>
          <w:i/>
          <w:color w:val="000000"/>
          <w:sz w:val="18"/>
          <w:szCs w:val="18"/>
        </w:rPr>
      </w:pPr>
    </w:p>
    <w:p w14:paraId="0F78E228"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16. -Indicar y documentar las razones y fundamentos, por los que la Unidad de Responsabilidades en Petróleos Mexicanos, en el ACUERDO DE CONCLUSION POR FALTA DE ELEMENTOS (página No. 29), invocó a una normatividad denominada CRITERIOS PARA LA COBERTURA DE PLAZAS DEFINITIVAS, normatividad que no existe, que no cuenta con validación jurídica, que no cuenta con la autorización de la Secretaría de la Función Pública.</w:t>
      </w:r>
    </w:p>
    <w:p w14:paraId="2B88C770" w14:textId="77777777" w:rsidR="00C00FF2" w:rsidRPr="005208B1" w:rsidRDefault="00C00FF2" w:rsidP="00C00FF2">
      <w:pPr>
        <w:ind w:left="850" w:right="346"/>
        <w:jc w:val="both"/>
        <w:rPr>
          <w:rFonts w:ascii="Noto Sans" w:eastAsia="Montserrat" w:hAnsi="Noto Sans" w:cs="Noto Sans"/>
          <w:i/>
          <w:color w:val="000000"/>
          <w:sz w:val="18"/>
          <w:szCs w:val="18"/>
        </w:rPr>
      </w:pPr>
    </w:p>
    <w:p w14:paraId="3957E24A"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17. -Indicar y documentar si la autorización por parte de servidores públicos, de normatividad en materia de recursos humanos, como lo es, el procedimiento de cobertura de plazas vacantes, en contravención a lo dispuesto del Decreto Presidencial del 9 de agosto del 2010, no consistía en una falta administrativa, que debía de ser investigada y sancionada.</w:t>
      </w:r>
    </w:p>
    <w:p w14:paraId="7B90F91C" w14:textId="77777777" w:rsidR="00C00FF2" w:rsidRPr="005208B1" w:rsidRDefault="00C00FF2" w:rsidP="00C00FF2">
      <w:pPr>
        <w:ind w:left="850" w:right="346"/>
        <w:jc w:val="both"/>
        <w:rPr>
          <w:rFonts w:ascii="Noto Sans" w:eastAsia="Montserrat" w:hAnsi="Noto Sans" w:cs="Noto Sans"/>
          <w:i/>
          <w:color w:val="000000"/>
          <w:sz w:val="18"/>
          <w:szCs w:val="18"/>
        </w:rPr>
      </w:pPr>
    </w:p>
    <w:p w14:paraId="03B1AB46"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 xml:space="preserve">18. -Indicar y documentar, las acciones, investigaciones y conclusiones de la Unidad de Responsabilidades en Petróleos Mexicanos, sobre la autorización de la normatividad ACUERDO </w:t>
      </w:r>
      <w:r w:rsidRPr="005208B1">
        <w:rPr>
          <w:rFonts w:ascii="Noto Sans" w:eastAsia="Montserrat" w:hAnsi="Noto Sans" w:cs="Noto Sans"/>
          <w:i/>
          <w:color w:val="000000"/>
          <w:sz w:val="18"/>
          <w:szCs w:val="18"/>
        </w:rPr>
        <w:lastRenderedPageBreak/>
        <w:t>No. PEP-001/2011 2/Enero/2011 AUTORIZACION DE LOS CRITERIOS PARA LA COBERTURA DE PLAZAS DEFINITIVAS VACANTES DE NIVELES 39 AL 41 MEDIANTE CONCURSOS INTERNOS EN PEMEX EXPLORACION Y PRODUCCION (Autorizado por el Ing. Carlos A. Morales Gil, Director General de Pemex Exploración y Producción), en contravención a los establecido en el Acuerdo Presidencial del 9 de agosto de 2010.</w:t>
      </w:r>
    </w:p>
    <w:p w14:paraId="520458E5" w14:textId="77777777" w:rsidR="00C00FF2" w:rsidRPr="005208B1" w:rsidRDefault="00C00FF2" w:rsidP="00C00FF2">
      <w:pPr>
        <w:ind w:left="850" w:right="346"/>
        <w:jc w:val="both"/>
        <w:rPr>
          <w:rFonts w:ascii="Noto Sans" w:eastAsia="Montserrat" w:hAnsi="Noto Sans" w:cs="Noto Sans"/>
          <w:i/>
          <w:color w:val="000000"/>
          <w:sz w:val="18"/>
          <w:szCs w:val="18"/>
        </w:rPr>
      </w:pPr>
    </w:p>
    <w:p w14:paraId="0BD33970"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19. -Indicar y documentar, las acciones, investigaciones y conclusiones de la Unidad de Responsabilidades en Petróleos Mexicanos, sobre la autorización de la normatividad ACUERDO No. PEP-003/2012 9/Enero/2012 AUTORIZACION DE LOS CRITERIOS PARA LA COBERTURA DE PLAZAS DEFINITIVAS VACANTES DE NIVELES 39 AL 41 MEDIANTE CONCURSOS INTERNOS EN PEMEX EXPLORACION Y PRODUCCION (Autorizado por el Ing. Carlos A. Morales Gil, Director General de Pemex Exploración y Producción), en contravención a los establecido en el Acuerdo Presidencial del 9 de agosto de 2010.</w:t>
      </w:r>
    </w:p>
    <w:p w14:paraId="414F34E9" w14:textId="77777777" w:rsidR="00C00FF2" w:rsidRPr="005208B1" w:rsidRDefault="00C00FF2" w:rsidP="00C00FF2">
      <w:pPr>
        <w:ind w:left="850" w:right="346"/>
        <w:jc w:val="both"/>
        <w:rPr>
          <w:rFonts w:ascii="Noto Sans" w:eastAsia="Montserrat" w:hAnsi="Noto Sans" w:cs="Noto Sans"/>
          <w:i/>
          <w:color w:val="000000"/>
          <w:sz w:val="18"/>
          <w:szCs w:val="18"/>
        </w:rPr>
      </w:pPr>
    </w:p>
    <w:p w14:paraId="16ADA377"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20. -Indicar y documentar, las acciones, investigaciones y conclusiones de la Unidad de Responsabilidades en Petróleos Mexicanos, sobre la autorización de la normatividad ACUERDO No. PEP-0823/2013 28/Octubre/2013 ACTUALIZACION DE LOS CRITERIOS PARA LA COBERTURA DE PLAZAS VACANTES DEFINTIVAS DE NIVEL 39 Y 41 MEDIANTE LA PUBLICACION DE VACANTES EN PEMEX EXPLORACION Y PRODUCCION (Autorizado por el Ing. Carlos A. Morales Gil, Director General de Pemex Exploración y Producción), en contravención a los establecido en el Acuerdo Presidencial del 9 de agosto de 2010.</w:t>
      </w:r>
    </w:p>
    <w:p w14:paraId="1E64D763" w14:textId="77777777" w:rsidR="00C00FF2" w:rsidRPr="005208B1" w:rsidRDefault="00C00FF2" w:rsidP="00C00FF2">
      <w:pPr>
        <w:ind w:left="850" w:right="346"/>
        <w:jc w:val="both"/>
        <w:rPr>
          <w:rFonts w:ascii="Noto Sans" w:eastAsia="Montserrat" w:hAnsi="Noto Sans" w:cs="Noto Sans"/>
          <w:i/>
          <w:color w:val="000000"/>
          <w:sz w:val="18"/>
          <w:szCs w:val="18"/>
        </w:rPr>
      </w:pPr>
    </w:p>
    <w:p w14:paraId="1DA7AB90"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21. -Indicar y documentar, las acciones, investigaciones y conclusiones de la Unidad de Responsabilidades en Petróleos Mexicanos, sobre la autorización de la normatividad ACUERDO No. PEP-0179/2014 7/Mayo/2014 ACTUALIZACION DE LOS CRITERIOS PARA LA COBERTURA DE PLAZAS VACANTES DEFINITIVAS DE N39 Y 41 MEDIANTE LA PUBLICACION DE VACANTES EN PEMEX EXPLORACION Y PRODUCCION Autorizado por el Ing. Gustavo Hernández García, E.D. Dirección General de Pemex Exploración y Producción), en contravención a los establecido en el Acuerdo Presidencial del 9 de agosto de 2010.</w:t>
      </w:r>
    </w:p>
    <w:p w14:paraId="446D6870" w14:textId="77777777" w:rsidR="00C00FF2" w:rsidRPr="005208B1" w:rsidRDefault="00C00FF2" w:rsidP="00C00FF2">
      <w:pPr>
        <w:ind w:left="850" w:right="346"/>
        <w:jc w:val="both"/>
        <w:rPr>
          <w:rFonts w:ascii="Noto Sans" w:eastAsia="Montserrat" w:hAnsi="Noto Sans" w:cs="Noto Sans"/>
          <w:i/>
          <w:color w:val="000000"/>
          <w:sz w:val="18"/>
          <w:szCs w:val="18"/>
        </w:rPr>
      </w:pPr>
    </w:p>
    <w:p w14:paraId="344C6236"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22. -Indicar y documentar cual era la normatividad aplicable para autorizar las 214 coberturas de plazas definitivas de N-39 y N-41, denunciadas.</w:t>
      </w:r>
    </w:p>
    <w:p w14:paraId="71607D11" w14:textId="77777777" w:rsidR="00C00FF2" w:rsidRPr="005208B1" w:rsidRDefault="00C00FF2" w:rsidP="00C00FF2">
      <w:pPr>
        <w:ind w:left="850" w:right="346"/>
        <w:jc w:val="both"/>
        <w:rPr>
          <w:rFonts w:ascii="Noto Sans" w:eastAsia="Montserrat" w:hAnsi="Noto Sans" w:cs="Noto Sans"/>
          <w:i/>
          <w:color w:val="000000"/>
          <w:sz w:val="18"/>
          <w:szCs w:val="18"/>
        </w:rPr>
      </w:pPr>
    </w:p>
    <w:p w14:paraId="1DAAF202"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23. -Indicar y documentar si la normatividad “LINEAMIENTOS EN MATERIA DE INCORPORACIÓN DE PERSONAL DE CONFIANZA EN PETRÓLEOS MEXICANOS Y ORGANISMOS SUBSIDIARIOS”, vigente desde el día 20 de junio del 2008, hasta el día 6 de agosto del 2017, de aplicación general y obligatoria en Petróleos Mexicanos y Organismos Subsidiarios, con homoclave de autorización de la Secretaría de la Función Pública PEMEX-NIARU-RRHH-0049, contemplaba casos de excepción y asignaciones directas (dedazo).</w:t>
      </w:r>
    </w:p>
    <w:p w14:paraId="421301E1" w14:textId="77777777" w:rsidR="00C00FF2" w:rsidRPr="005208B1" w:rsidRDefault="00C00FF2" w:rsidP="00C00FF2">
      <w:pPr>
        <w:ind w:left="850" w:right="346"/>
        <w:jc w:val="both"/>
        <w:rPr>
          <w:rFonts w:ascii="Noto Sans" w:eastAsia="Montserrat" w:hAnsi="Noto Sans" w:cs="Noto Sans"/>
          <w:i/>
          <w:color w:val="000000"/>
          <w:sz w:val="18"/>
          <w:szCs w:val="18"/>
        </w:rPr>
      </w:pPr>
    </w:p>
    <w:p w14:paraId="6E3BF5B1"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lastRenderedPageBreak/>
        <w:t>24. -Indicar y documentar cuantas plazas, de las 214 denunciadas, fueron autorizadas en observancia y aplicación de la normatividad “LINEAMIENTOS EN MATERIA DE INCORPORACIÓN DE PERSONAL DE CONFIANZA EN PETRÓLEOS MEXICANOS Y ORGANISMOS SUBSIDIARIOS”, vigente desde el día 20 de junio del 2008, hasta el día 6 de agosto del 2017, de aplicación general y obligatoria en Petróleos Mexicanos y Organismos Subsidiarios, con homoclave de autorización de la Secretaría de la Función Pública PEMEX-NIARU-RRHH-0049.</w:t>
      </w:r>
    </w:p>
    <w:p w14:paraId="0D4D8928" w14:textId="77777777" w:rsidR="00C00FF2" w:rsidRPr="005208B1" w:rsidRDefault="00C00FF2" w:rsidP="00C00FF2">
      <w:pPr>
        <w:ind w:left="850" w:right="346"/>
        <w:jc w:val="both"/>
        <w:rPr>
          <w:rFonts w:ascii="Noto Sans" w:eastAsia="Montserrat" w:hAnsi="Noto Sans" w:cs="Noto Sans"/>
          <w:i/>
          <w:color w:val="000000"/>
          <w:sz w:val="18"/>
          <w:szCs w:val="18"/>
        </w:rPr>
      </w:pPr>
    </w:p>
    <w:p w14:paraId="72936EC3"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25. -Indicar y documentar en que normatividad se basó la Unidad de Responsabilidades en Petróleos Mexicanos, para dictaminar en el ACUERDO DE CONCLUSION ARCHIVO POR FALTA DE ELEMENTOS EXP 2020/PEMEX/DE161, que las 214 plazas denunciadas, habían sido por asignación directa (DEDAZO).</w:t>
      </w:r>
    </w:p>
    <w:p w14:paraId="1D0D27A0" w14:textId="77777777" w:rsidR="00C00FF2" w:rsidRPr="005208B1" w:rsidRDefault="00C00FF2" w:rsidP="00C00FF2">
      <w:pPr>
        <w:ind w:left="850" w:right="346"/>
        <w:jc w:val="both"/>
        <w:rPr>
          <w:rFonts w:ascii="Noto Sans" w:eastAsia="Montserrat" w:hAnsi="Noto Sans" w:cs="Noto Sans"/>
          <w:i/>
          <w:color w:val="000000"/>
          <w:sz w:val="18"/>
          <w:szCs w:val="18"/>
        </w:rPr>
      </w:pPr>
    </w:p>
    <w:p w14:paraId="1CB5F779" w14:textId="77777777" w:rsidR="00C00FF2" w:rsidRPr="005208B1" w:rsidRDefault="00C00FF2" w:rsidP="00C00FF2">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t>26. -Indicar y documentar que acciones implementara la Secretaría de la Función Pública, para invalidar administrativamente el ACUERDO DE CONCLUSION ARCHIVO POR FALTA DE ELEMENTOS EXP 2020/PEMEX/DE161, emitido en contravención a derecho por la Unidad de Responsabilidades en Petróleos Mexicanos y reponer la investigación de la denuncia de hechos, del suscrito (…)” (Sic.)</w:t>
      </w:r>
    </w:p>
    <w:p w14:paraId="0BE3A857"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0"/>
          <w:sz w:val="18"/>
          <w:szCs w:val="18"/>
        </w:rPr>
      </w:pPr>
    </w:p>
    <w:p w14:paraId="37BDBABE" w14:textId="77777777" w:rsidR="00C00FF2" w:rsidRPr="005208B1" w:rsidRDefault="00C00FF2" w:rsidP="00C00FF2">
      <w:pPr>
        <w:pBdr>
          <w:top w:val="nil"/>
          <w:left w:val="nil"/>
          <w:bottom w:val="nil"/>
          <w:right w:val="nil"/>
          <w:between w:val="nil"/>
        </w:pBdr>
        <w:spacing w:after="280"/>
        <w:jc w:val="both"/>
        <w:rPr>
          <w:rFonts w:ascii="Noto Sans" w:eastAsia="Montserrat" w:hAnsi="Noto Sans" w:cs="Noto Sans"/>
          <w:color w:val="000000"/>
          <w:sz w:val="18"/>
          <w:szCs w:val="18"/>
        </w:rPr>
      </w:pPr>
      <w:r w:rsidRPr="005208B1">
        <w:rPr>
          <w:rFonts w:ascii="Noto Sans" w:eastAsia="Montserrat" w:hAnsi="Noto Sans" w:cs="Noto Sans"/>
          <w:color w:val="000000"/>
          <w:sz w:val="18"/>
          <w:szCs w:val="18"/>
        </w:rPr>
        <w:t>La Unidad de Responsabilidades en Petróleos Mexicanos (UR-PEMEX) indicó que respecto a los numerales 1 al 26, después de una búsqueda exhaustiva y minuciosa en el expediente 2020/PEMEX/DE161, no se cuenta con expresión que atienda a la literalidad su solicitud, máxime que se trata de un expediente de investigación de responsabilidades administrativas.</w:t>
      </w:r>
    </w:p>
    <w:p w14:paraId="04B1DA27" w14:textId="119893C5" w:rsidR="00C00FF2" w:rsidRPr="005208B1" w:rsidRDefault="00C00FF2" w:rsidP="00C00FF2">
      <w:pPr>
        <w:pBdr>
          <w:top w:val="nil"/>
          <w:left w:val="nil"/>
          <w:bottom w:val="nil"/>
          <w:right w:val="nil"/>
          <w:between w:val="nil"/>
        </w:pBdr>
        <w:spacing w:after="280"/>
        <w:jc w:val="both"/>
        <w:rPr>
          <w:rFonts w:ascii="Noto Sans" w:eastAsia="Montserrat" w:hAnsi="Noto Sans" w:cs="Noto Sans"/>
          <w:color w:val="000000"/>
          <w:sz w:val="18"/>
          <w:szCs w:val="18"/>
        </w:rPr>
      </w:pPr>
      <w:r w:rsidRPr="005208B1">
        <w:rPr>
          <w:rFonts w:ascii="Noto Sans" w:eastAsia="Montserrat" w:hAnsi="Noto Sans" w:cs="Noto Sans"/>
          <w:color w:val="000000"/>
          <w:sz w:val="18"/>
          <w:szCs w:val="18"/>
        </w:rPr>
        <w:t xml:space="preserve">Por lo que, solicitó al Comité de Transparencia, confirmar la improcedencia de acceso a datos personales, toda vez que, </w:t>
      </w:r>
      <w:r w:rsidR="005208B1" w:rsidRPr="005208B1">
        <w:rPr>
          <w:rFonts w:ascii="Noto Sans" w:eastAsia="Montserrat" w:hAnsi="Noto Sans" w:cs="Noto Sans"/>
          <w:color w:val="000000"/>
          <w:sz w:val="18"/>
          <w:szCs w:val="18"/>
        </w:rPr>
        <w:t xml:space="preserve">la </w:t>
      </w:r>
      <w:r w:rsidRPr="005208B1">
        <w:rPr>
          <w:rFonts w:ascii="Noto Sans" w:eastAsia="Montserrat" w:hAnsi="Noto Sans" w:cs="Noto Sans"/>
          <w:color w:val="000000"/>
          <w:sz w:val="18"/>
          <w:szCs w:val="18"/>
        </w:rPr>
        <w:t>UR-PEMEX no cuenta con los mismos, de conformidad con el artículo 55, fracción II de la Ley General de Datos Personales en Posesión de Sujetos Obligados.</w:t>
      </w:r>
    </w:p>
    <w:p w14:paraId="360AB674"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18"/>
        </w:rPr>
      </w:pPr>
      <w:r w:rsidRPr="005208B1">
        <w:rPr>
          <w:rFonts w:ascii="Noto Sans" w:eastAsia="Montserrat" w:hAnsi="Noto Sans" w:cs="Noto Sans"/>
          <w:color w:val="00000A"/>
          <w:sz w:val="18"/>
          <w:szCs w:val="18"/>
        </w:rPr>
        <w:t xml:space="preserve">En consecuencia, </w:t>
      </w:r>
      <w:r w:rsidRPr="005208B1">
        <w:rPr>
          <w:rFonts w:ascii="Noto Sans" w:eastAsia="Montserrat" w:hAnsi="Noto Sans" w:cs="Noto Sans"/>
          <w:sz w:val="18"/>
          <w:szCs w:val="18"/>
        </w:rPr>
        <w:t>se emite la siguiente resolución por unanimidad:</w:t>
      </w:r>
    </w:p>
    <w:p w14:paraId="727C0673" w14:textId="77777777" w:rsidR="00C00FF2" w:rsidRPr="005208B1" w:rsidRDefault="00C00FF2" w:rsidP="00C00FF2">
      <w:pPr>
        <w:ind w:right="49" w:hanging="2"/>
        <w:jc w:val="both"/>
        <w:rPr>
          <w:rFonts w:ascii="Noto Sans" w:eastAsia="Montserrat" w:hAnsi="Noto Sans" w:cs="Noto Sans"/>
          <w:color w:val="000000"/>
          <w:sz w:val="18"/>
          <w:szCs w:val="18"/>
        </w:rPr>
      </w:pPr>
      <w:r w:rsidRPr="005208B1">
        <w:rPr>
          <w:rFonts w:ascii="Noto Sans" w:eastAsia="Yu Mincho" w:hAnsi="Noto Sans" w:cs="Noto Sans"/>
          <w:b/>
          <w:sz w:val="18"/>
          <w:szCs w:val="18"/>
          <w:lang w:val="es-MX"/>
        </w:rPr>
        <w:t xml:space="preserve">III.A.2.ORD.04.25: </w:t>
      </w:r>
      <w:r w:rsidRPr="005208B1">
        <w:rPr>
          <w:rFonts w:ascii="Noto Sans" w:eastAsia="Montserrat" w:hAnsi="Noto Sans" w:cs="Noto Sans"/>
          <w:b/>
          <w:sz w:val="18"/>
          <w:szCs w:val="18"/>
        </w:rPr>
        <w:t xml:space="preserve">CONFIRMAR </w:t>
      </w:r>
      <w:r w:rsidRPr="005208B1">
        <w:rPr>
          <w:rFonts w:ascii="Noto Sans" w:eastAsia="Montserrat" w:hAnsi="Noto Sans" w:cs="Noto Sans"/>
          <w:color w:val="000000"/>
          <w:sz w:val="18"/>
          <w:szCs w:val="18"/>
        </w:rPr>
        <w:t>la improcedencia de acceso a datos personales invocada por la UR-PEMEX respecto de los numerales 1 al 26 del requerimiento, toda vez que, no se encuentran en su posesión, en términos de lo dispuesto en el artículo 55, fracción II, de la Ley General de Protección de Datos Personales en Posesión de Sujeto Obligado,</w:t>
      </w:r>
      <w:r w:rsidRPr="005208B1">
        <w:rPr>
          <w:rFonts w:ascii="Noto Sans" w:eastAsia="Montserrat" w:hAnsi="Noto Sans" w:cs="Noto Sans"/>
          <w:sz w:val="18"/>
          <w:szCs w:val="18"/>
        </w:rPr>
        <w:t xml:space="preserve"> </w:t>
      </w:r>
      <w:r w:rsidRPr="005208B1">
        <w:rPr>
          <w:rFonts w:ascii="Noto Sans" w:eastAsia="Montserrat" w:hAnsi="Noto Sans" w:cs="Noto Sans"/>
          <w:color w:val="000000"/>
          <w:sz w:val="18"/>
          <w:szCs w:val="18"/>
        </w:rPr>
        <w:t>en relación con el artículo 99 de los Lineamientos Generales de Protección de Datos Personales para el Sector Público.</w:t>
      </w:r>
    </w:p>
    <w:p w14:paraId="41CDDF21" w14:textId="77777777" w:rsidR="00C00FF2" w:rsidRPr="005208B1" w:rsidRDefault="00C00FF2" w:rsidP="00C00FF2">
      <w:pPr>
        <w:ind w:right="49" w:hanging="2"/>
        <w:jc w:val="both"/>
        <w:rPr>
          <w:rFonts w:ascii="Noto Sans" w:eastAsia="Montserrat" w:hAnsi="Noto Sans" w:cs="Noto Sans"/>
          <w:b/>
          <w:sz w:val="18"/>
          <w:szCs w:val="18"/>
        </w:rPr>
      </w:pPr>
    </w:p>
    <w:p w14:paraId="152C56EC" w14:textId="5F224C16" w:rsidR="0058216A" w:rsidRPr="005208B1" w:rsidRDefault="0058216A" w:rsidP="00C00FF2">
      <w:pPr>
        <w:ind w:right="49" w:hanging="2"/>
        <w:jc w:val="both"/>
        <w:rPr>
          <w:rFonts w:ascii="Noto Sans" w:eastAsia="Montserrat" w:hAnsi="Noto Sans" w:cs="Noto Sans"/>
          <w:color w:val="000000"/>
          <w:sz w:val="18"/>
          <w:szCs w:val="18"/>
        </w:rPr>
      </w:pPr>
      <w:r w:rsidRPr="005208B1">
        <w:rPr>
          <w:rFonts w:ascii="Noto Sans" w:eastAsia="Montserrat" w:hAnsi="Noto Sans" w:cs="Noto Sans"/>
          <w:b/>
          <w:sz w:val="18"/>
          <w:szCs w:val="18"/>
        </w:rPr>
        <w:t xml:space="preserve">A.3 </w:t>
      </w:r>
      <w:r w:rsidRPr="005208B1">
        <w:rPr>
          <w:rFonts w:ascii="Noto Sans" w:eastAsia="Montserrat" w:hAnsi="Noto Sans" w:cs="Noto Sans"/>
          <w:b/>
          <w:bCs/>
          <w:sz w:val="18"/>
          <w:szCs w:val="18"/>
        </w:rPr>
        <w:t>Folio 330026524003567</w:t>
      </w:r>
    </w:p>
    <w:p w14:paraId="5479E388" w14:textId="6A054AB8" w:rsidR="0058216A" w:rsidRPr="005208B1" w:rsidRDefault="0058216A" w:rsidP="0058216A">
      <w:pPr>
        <w:widowControl w:val="0"/>
        <w:jc w:val="both"/>
        <w:rPr>
          <w:rFonts w:ascii="Noto Sans" w:eastAsia="Montserrat" w:hAnsi="Noto Sans" w:cs="Noto Sans"/>
          <w:b/>
          <w:bCs/>
          <w:sz w:val="18"/>
          <w:szCs w:val="18"/>
        </w:rPr>
      </w:pPr>
    </w:p>
    <w:p w14:paraId="17020B0E" w14:textId="0A32AAD3" w:rsidR="0058216A" w:rsidRPr="005208B1" w:rsidRDefault="003C4AA4" w:rsidP="0058216A">
      <w:pPr>
        <w:ind w:left="283" w:right="346"/>
        <w:rPr>
          <w:rFonts w:ascii="Noto Sans" w:eastAsia="Montserrat" w:hAnsi="Noto Sans" w:cs="Noto Sans"/>
          <w:color w:val="000000"/>
          <w:sz w:val="18"/>
          <w:szCs w:val="20"/>
        </w:rPr>
      </w:pPr>
      <w:r w:rsidRPr="005208B1">
        <w:rPr>
          <w:rFonts w:ascii="Noto Sans" w:eastAsia="Montserrat" w:hAnsi="Noto Sans" w:cs="Noto Sans"/>
          <w:color w:val="000000"/>
          <w:sz w:val="18"/>
          <w:szCs w:val="20"/>
        </w:rPr>
        <w:t>Una persona solicitante requirió:</w:t>
      </w:r>
    </w:p>
    <w:p w14:paraId="446EC904" w14:textId="77777777" w:rsidR="0058216A" w:rsidRPr="005208B1" w:rsidRDefault="0058216A" w:rsidP="0058216A">
      <w:pPr>
        <w:ind w:left="283" w:right="346"/>
        <w:rPr>
          <w:rFonts w:ascii="Noto Sans" w:eastAsia="Montserrat" w:hAnsi="Noto Sans" w:cs="Noto Sans"/>
          <w:color w:val="000000"/>
          <w:sz w:val="18"/>
          <w:szCs w:val="20"/>
        </w:rPr>
      </w:pPr>
    </w:p>
    <w:p w14:paraId="69226961" w14:textId="77777777" w:rsidR="0058216A" w:rsidRPr="005208B1" w:rsidRDefault="0058216A" w:rsidP="0058216A">
      <w:pPr>
        <w:ind w:left="850" w:right="346"/>
        <w:jc w:val="both"/>
        <w:rPr>
          <w:rFonts w:ascii="Noto Sans" w:eastAsia="Montserrat" w:hAnsi="Noto Sans" w:cs="Noto Sans"/>
          <w:i/>
          <w:color w:val="000000"/>
          <w:sz w:val="18"/>
          <w:szCs w:val="20"/>
        </w:rPr>
      </w:pPr>
      <w:r w:rsidRPr="005208B1">
        <w:rPr>
          <w:rFonts w:ascii="Noto Sans" w:eastAsia="Montserrat" w:hAnsi="Noto Sans" w:cs="Noto Sans"/>
          <w:i/>
          <w:color w:val="000000"/>
          <w:sz w:val="18"/>
          <w:szCs w:val="20"/>
        </w:rPr>
        <w:t xml:space="preserve">“Conforme a los procedimientos establecidos en la Ley General de Protección de Datos Personales en Posesión de Sujetos Obligados, solicito ejercer mi derecho de acceso a datos personales y </w:t>
      </w:r>
      <w:r w:rsidRPr="005208B1">
        <w:rPr>
          <w:rFonts w:ascii="Noto Sans" w:eastAsia="Montserrat" w:hAnsi="Noto Sans" w:cs="Noto Sans"/>
          <w:i/>
          <w:color w:val="000000"/>
          <w:sz w:val="18"/>
          <w:szCs w:val="20"/>
        </w:rPr>
        <w:lastRenderedPageBreak/>
        <w:t xml:space="preserve">requiero que me proporcione copia certificada de todo el expediente a partir del 2022 hasta la fecha actual sobre mi queja ingresada en el Órgano Interno de Control de la Procuraduría Agraria. Mi nombre es: (…) Expediente: 343/2021, que se desarrolla en el Tribunal Unitario Agrario Distrito 49 en Cuautla Morelos. Titular del Órgano Interno de Control: D.D. Francisco Javier </w:t>
      </w:r>
      <w:proofErr w:type="spellStart"/>
      <w:r w:rsidRPr="005208B1">
        <w:rPr>
          <w:rFonts w:ascii="Noto Sans" w:eastAsia="Montserrat" w:hAnsi="Noto Sans" w:cs="Noto Sans"/>
          <w:i/>
          <w:color w:val="000000"/>
          <w:sz w:val="18"/>
          <w:szCs w:val="20"/>
        </w:rPr>
        <w:t>Coquis</w:t>
      </w:r>
      <w:proofErr w:type="spellEnd"/>
      <w:r w:rsidRPr="005208B1">
        <w:rPr>
          <w:rFonts w:ascii="Noto Sans" w:eastAsia="Montserrat" w:hAnsi="Noto Sans" w:cs="Noto Sans"/>
          <w:i/>
          <w:color w:val="000000"/>
          <w:sz w:val="18"/>
          <w:szCs w:val="20"/>
        </w:rPr>
        <w:t xml:space="preserve"> Velazco Solicito que, todas las notificaciones sean enviadas a mi correo electrónico: (…) ya que no tengo cuenta propia en la Plataforma Nacional de Transparencia, la presente solicitud fue registrada de forma presencial por personal del Centro de Atención a la Sociedad del INAI. Solicito que, en caso de que la cantidad de hojas certificadas rebasen las 20 unidades, se considere entregarme la información de manera gratuita ya que soy una persona (…) y de la (…), únicamente subsisto con la pensión que me proporciona el gobierno correspondiente a la cantidad de 6 mil pesos cada dos meses, por esa situación, no me sería posible cubrir el costo, anexo copia de mi tarjeta de bienestar. Adjunto mi INE y oficios que contienen información sobre la queja realizada, así como mi tarjeta bienestar.” (Sic)</w:t>
      </w:r>
    </w:p>
    <w:p w14:paraId="31979F6C"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0"/>
          <w:sz w:val="18"/>
          <w:szCs w:val="20"/>
        </w:rPr>
        <w:t xml:space="preserve">El Órgano Interno de Control en la Procuraduría Agraria (OIC-PA) indicó que, después de realizar las búsquedas pertinentes en los archivos y sistemas de gestión correspondientes, </w:t>
      </w:r>
      <w:r w:rsidRPr="005208B1">
        <w:rPr>
          <w:rFonts w:ascii="Noto Sans" w:eastAsia="Montserrat" w:hAnsi="Noto Sans" w:cs="Noto Sans"/>
          <w:bCs/>
          <w:color w:val="000000"/>
          <w:sz w:val="18"/>
          <w:szCs w:val="20"/>
        </w:rPr>
        <w:t xml:space="preserve">no existe información ni documentación relacionada con el expediente número 343/2021, correspondiente al año 2022, que se haya tramitado en el Tribunal Unitario Agrario Distrito 49 con sede en Cuautla, Morelos; por lo que, solicita  la declaración de inexistencia de los datos personales atendiendo a las </w:t>
      </w:r>
      <w:r w:rsidRPr="005208B1">
        <w:rPr>
          <w:rFonts w:ascii="Noto Sans" w:eastAsia="Montserrat" w:hAnsi="Noto Sans" w:cs="Noto Sans"/>
          <w:color w:val="000000"/>
          <w:sz w:val="18"/>
          <w:szCs w:val="20"/>
        </w:rPr>
        <w:t>circunstancias de modo, tiempo y lugar que a continuación se señalan:</w:t>
      </w:r>
    </w:p>
    <w:p w14:paraId="20CBBAEB"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bCs/>
          <w:color w:val="000000"/>
          <w:sz w:val="18"/>
          <w:szCs w:val="20"/>
        </w:rPr>
        <w:t xml:space="preserve">Circunstancias de modo: </w:t>
      </w:r>
    </w:p>
    <w:p w14:paraId="42CE8431"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0"/>
          <w:sz w:val="18"/>
          <w:szCs w:val="20"/>
        </w:rPr>
        <w:t xml:space="preserve">El Área de Denuncias e Investigaciones del OIC-PA, realizó una búsqueda exhaustiva en el Sistema Integral de Denuncias Ciudadanas (SIDEC) de la Secretaría de la Secretaría Anticorrupción y Buen Gobierno (SABG), siendo el único medio de almacenamiento, custodia, consulta, reproducción, verificación, administración y transmisión de la información que derive de estas denuncias y, en atención con la solicitud sobre los documentos e información vinculados con la queja presentada bajo el expediente número 343/2021, que se tramita en el Tribunal Unitario Agrario Distrito 49, con sede en Cuautla, Morelos, señaló que </w:t>
      </w:r>
      <w:r w:rsidRPr="005208B1">
        <w:rPr>
          <w:rFonts w:ascii="Noto Sans" w:eastAsia="Montserrat" w:hAnsi="Noto Sans" w:cs="Noto Sans"/>
          <w:bCs/>
          <w:color w:val="000000"/>
          <w:sz w:val="18"/>
          <w:szCs w:val="20"/>
        </w:rPr>
        <w:t>no localizó la información ni los documentos solicitados</w:t>
      </w:r>
      <w:r w:rsidRPr="005208B1">
        <w:rPr>
          <w:rFonts w:ascii="Noto Sans" w:eastAsia="Montserrat" w:hAnsi="Noto Sans" w:cs="Noto Sans"/>
          <w:color w:val="000000"/>
          <w:sz w:val="18"/>
          <w:szCs w:val="20"/>
        </w:rPr>
        <w:t>.</w:t>
      </w:r>
    </w:p>
    <w:p w14:paraId="07B215D5"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bCs/>
          <w:color w:val="000000"/>
          <w:sz w:val="18"/>
          <w:szCs w:val="20"/>
        </w:rPr>
        <w:t xml:space="preserve">Circunstancias de </w:t>
      </w:r>
      <w:r w:rsidRPr="005208B1">
        <w:rPr>
          <w:rFonts w:ascii="Noto Sans" w:eastAsia="Montserrat" w:hAnsi="Noto Sans" w:cs="Noto Sans"/>
          <w:color w:val="000000"/>
          <w:sz w:val="18"/>
          <w:szCs w:val="20"/>
        </w:rPr>
        <w:t>ti</w:t>
      </w:r>
      <w:r w:rsidRPr="005208B1">
        <w:rPr>
          <w:rFonts w:ascii="Noto Sans" w:eastAsia="Montserrat" w:hAnsi="Noto Sans" w:cs="Noto Sans"/>
          <w:bCs/>
          <w:color w:val="000000"/>
          <w:sz w:val="18"/>
          <w:szCs w:val="20"/>
        </w:rPr>
        <w:t xml:space="preserve">empo: </w:t>
      </w:r>
    </w:p>
    <w:p w14:paraId="55FC5189"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0"/>
          <w:sz w:val="18"/>
          <w:szCs w:val="20"/>
        </w:rPr>
        <w:t xml:space="preserve">El Área de Denuncias e Investigaciones del OIC-PA realizó una búsqueda exhaustiva y minuciosa en los archivos registrados en el SIDEC de la SABG, respecto del folio 343/2021, presentada por la persona solicitante, del periodo comprendido de los años 2022 a 2024, </w:t>
      </w:r>
      <w:r w:rsidRPr="005208B1">
        <w:rPr>
          <w:rFonts w:ascii="Noto Sans" w:eastAsia="Montserrat" w:hAnsi="Noto Sans" w:cs="Noto Sans"/>
          <w:bCs/>
          <w:color w:val="000000"/>
          <w:sz w:val="18"/>
          <w:szCs w:val="20"/>
        </w:rPr>
        <w:t>sin obtener registros</w:t>
      </w:r>
      <w:r w:rsidRPr="005208B1">
        <w:rPr>
          <w:rFonts w:ascii="Noto Sans" w:eastAsia="Montserrat" w:hAnsi="Noto Sans" w:cs="Noto Sans"/>
          <w:color w:val="000000"/>
          <w:sz w:val="18"/>
          <w:szCs w:val="20"/>
        </w:rPr>
        <w:t>.</w:t>
      </w:r>
    </w:p>
    <w:p w14:paraId="4BD0E7B6"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bCs/>
          <w:color w:val="000000"/>
          <w:sz w:val="18"/>
          <w:szCs w:val="20"/>
        </w:rPr>
        <w:t xml:space="preserve">Circunstancias de lugar: </w:t>
      </w:r>
    </w:p>
    <w:p w14:paraId="2855FD05"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bCs/>
          <w:color w:val="000000"/>
          <w:sz w:val="18"/>
          <w:szCs w:val="20"/>
        </w:rPr>
      </w:pPr>
      <w:r w:rsidRPr="005208B1">
        <w:rPr>
          <w:rFonts w:ascii="Noto Sans" w:eastAsia="Montserrat" w:hAnsi="Noto Sans" w:cs="Noto Sans"/>
          <w:color w:val="000000"/>
          <w:sz w:val="18"/>
          <w:szCs w:val="20"/>
        </w:rPr>
        <w:lastRenderedPageBreak/>
        <w:t xml:space="preserve">El Área de Denuncias e Investigaciones del OIC-PA realizó una búsqueda exhaustiva y minuciosa en los archivos físicos que resguarda en su poder, los cuales, se encuentran ubicados en: Calle </w:t>
      </w:r>
      <w:proofErr w:type="spellStart"/>
      <w:r w:rsidRPr="005208B1">
        <w:rPr>
          <w:rFonts w:ascii="Noto Sans" w:eastAsia="Montserrat" w:hAnsi="Noto Sans" w:cs="Noto Sans"/>
          <w:color w:val="000000"/>
          <w:sz w:val="18"/>
          <w:szCs w:val="20"/>
        </w:rPr>
        <w:t>Motolinía</w:t>
      </w:r>
      <w:proofErr w:type="spellEnd"/>
      <w:r w:rsidRPr="005208B1">
        <w:rPr>
          <w:rFonts w:ascii="Noto Sans" w:eastAsia="Montserrat" w:hAnsi="Noto Sans" w:cs="Noto Sans"/>
          <w:color w:val="000000"/>
          <w:sz w:val="18"/>
          <w:szCs w:val="20"/>
        </w:rPr>
        <w:t xml:space="preserve"> No. 11, Colonia Centro, Código Postal 06000, Ciudad de México, respecto del expediente número 343/2021, que se tramita en el Tribunal Unitario Agrario Distrito 49, con sede en Cuautla, Morelos, desde el año 2022 a la fecha, sin embargo, </w:t>
      </w:r>
      <w:r w:rsidRPr="005208B1">
        <w:rPr>
          <w:rFonts w:ascii="Noto Sans" w:eastAsia="Montserrat" w:hAnsi="Noto Sans" w:cs="Noto Sans"/>
          <w:bCs/>
          <w:color w:val="000000"/>
          <w:sz w:val="18"/>
          <w:szCs w:val="20"/>
        </w:rPr>
        <w:t xml:space="preserve">no se localizó la información. </w:t>
      </w:r>
    </w:p>
    <w:p w14:paraId="05D882BC"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0"/>
          <w:sz w:val="18"/>
          <w:szCs w:val="20"/>
        </w:rPr>
        <w:t>Unidad administrativa competente de contar con los mismos: Área de Denuncias e Investigaciones del OIC-PA.</w:t>
      </w:r>
    </w:p>
    <w:p w14:paraId="5E1C1892"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0"/>
          <w:sz w:val="18"/>
          <w:szCs w:val="20"/>
        </w:rPr>
        <w:t xml:space="preserve">Cabe precisar que dicha búsqueda incluyó los expedientes, registros y bases de datos electrónicas asociadas a las denuncias presentadas, tanto en el año 2022 como en fechas posteriores a la presentación de la solicitud. </w:t>
      </w:r>
    </w:p>
    <w:p w14:paraId="76E794AB"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0"/>
          <w:sz w:val="18"/>
          <w:szCs w:val="20"/>
        </w:rPr>
        <w:t xml:space="preserve">Aunado a lo anterior, la búsqueda se llevó a cabo utilizando los parámetros y criterios específicos proporcionados por la persona solicitante, tales como el número de expediente y los datos de la denuncia relacionada con la persona solicitante (expediente 343/2021), así como los eventos vinculados al Tribunal Unitario Agrario Distrito 49. Sin embargo, no se obtuvieron resultados que coincidan con los datos solicitados. </w:t>
      </w:r>
    </w:p>
    <w:p w14:paraId="2D3F5916"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0"/>
          <w:sz w:val="18"/>
          <w:szCs w:val="20"/>
        </w:rPr>
        <w:t xml:space="preserve">En virtud de lo anterior, se concluye que </w:t>
      </w:r>
      <w:r w:rsidRPr="005208B1">
        <w:rPr>
          <w:rFonts w:ascii="Noto Sans" w:eastAsia="Montserrat" w:hAnsi="Noto Sans" w:cs="Noto Sans"/>
          <w:bCs/>
          <w:color w:val="000000"/>
          <w:sz w:val="18"/>
          <w:szCs w:val="20"/>
        </w:rPr>
        <w:t>no localizó la información en el SIDEC</w:t>
      </w:r>
      <w:r w:rsidRPr="005208B1">
        <w:rPr>
          <w:rFonts w:ascii="Noto Sans" w:eastAsia="Montserrat" w:hAnsi="Noto Sans" w:cs="Noto Sans"/>
          <w:color w:val="000000"/>
          <w:sz w:val="18"/>
          <w:szCs w:val="20"/>
        </w:rPr>
        <w:t xml:space="preserve">, ni en los archivos físicos de esa Área de Denuncias e Investigaciones en el OIC-PA, en virtud de no haberse encontrado datos relacionados con los criterios específicos proporcionados por la persona solicitante. </w:t>
      </w:r>
    </w:p>
    <w:p w14:paraId="7249694C"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0"/>
          <w:sz w:val="18"/>
          <w:szCs w:val="20"/>
        </w:rPr>
        <w:t xml:space="preserve">Por lo que, solicita al Comité de Transparencia confirmar </w:t>
      </w:r>
      <w:r w:rsidRPr="005208B1">
        <w:rPr>
          <w:rFonts w:ascii="Noto Sans" w:eastAsia="Montserrat" w:hAnsi="Noto Sans" w:cs="Noto Sans"/>
          <w:bCs/>
          <w:color w:val="000000"/>
          <w:sz w:val="18"/>
          <w:szCs w:val="20"/>
        </w:rPr>
        <w:t>la declaración de inexistencia de los datos personales, de conformidad al artículo 53, párrafo segundo, de la Ley General de Protección de Datos Personales en Posesión de Sujetos Obligados (LGPDPPSO).</w:t>
      </w:r>
    </w:p>
    <w:p w14:paraId="05596D51" w14:textId="77777777" w:rsidR="00C00FF2" w:rsidRPr="005208B1" w:rsidRDefault="00C00FF2" w:rsidP="00C00FF2">
      <w:pPr>
        <w:pBdr>
          <w:top w:val="nil"/>
          <w:left w:val="nil"/>
          <w:bottom w:val="nil"/>
          <w:right w:val="nil"/>
          <w:between w:val="nil"/>
        </w:pBdr>
        <w:spacing w:before="280" w:after="280"/>
        <w:jc w:val="both"/>
        <w:rPr>
          <w:rFonts w:ascii="Noto Sans" w:eastAsia="Montserrat" w:hAnsi="Noto Sans" w:cs="Noto Sans"/>
          <w:color w:val="000000"/>
          <w:sz w:val="18"/>
          <w:szCs w:val="20"/>
        </w:rPr>
      </w:pPr>
      <w:r w:rsidRPr="005208B1">
        <w:rPr>
          <w:rFonts w:ascii="Noto Sans" w:eastAsia="Montserrat" w:hAnsi="Noto Sans" w:cs="Noto Sans"/>
          <w:color w:val="00000A"/>
          <w:sz w:val="18"/>
          <w:szCs w:val="20"/>
        </w:rPr>
        <w:t xml:space="preserve">En consecuencia, </w:t>
      </w:r>
      <w:r w:rsidRPr="005208B1">
        <w:rPr>
          <w:rFonts w:ascii="Noto Sans" w:eastAsia="Montserrat" w:hAnsi="Noto Sans" w:cs="Noto Sans"/>
          <w:sz w:val="18"/>
          <w:szCs w:val="20"/>
        </w:rPr>
        <w:t>se emite la siguiente resolución por unanimidad:</w:t>
      </w:r>
    </w:p>
    <w:p w14:paraId="52C374B2" w14:textId="77777777" w:rsidR="00C00FF2" w:rsidRPr="005208B1" w:rsidRDefault="00C00FF2" w:rsidP="00C00FF2">
      <w:pPr>
        <w:ind w:right="49" w:hanging="2"/>
        <w:jc w:val="both"/>
        <w:rPr>
          <w:rFonts w:ascii="Noto Sans" w:eastAsia="Montserrat" w:hAnsi="Noto Sans" w:cs="Noto Sans"/>
          <w:sz w:val="18"/>
          <w:szCs w:val="20"/>
        </w:rPr>
      </w:pPr>
      <w:r w:rsidRPr="005208B1">
        <w:rPr>
          <w:rFonts w:ascii="Noto Sans" w:eastAsia="Yu Mincho" w:hAnsi="Noto Sans" w:cs="Noto Sans"/>
          <w:b/>
          <w:sz w:val="18"/>
          <w:szCs w:val="18"/>
          <w:lang w:val="es-MX"/>
        </w:rPr>
        <w:t xml:space="preserve">III.A.3.ORD.04.25: </w:t>
      </w:r>
      <w:r w:rsidRPr="005208B1">
        <w:rPr>
          <w:rFonts w:ascii="Noto Sans" w:eastAsia="Montserrat" w:hAnsi="Noto Sans" w:cs="Noto Sans"/>
          <w:b/>
          <w:sz w:val="18"/>
          <w:szCs w:val="20"/>
        </w:rPr>
        <w:t>CONFIRMAR</w:t>
      </w:r>
      <w:r w:rsidRPr="005208B1">
        <w:rPr>
          <w:rFonts w:ascii="Noto Sans" w:eastAsia="Montserrat" w:hAnsi="Noto Sans" w:cs="Noto Sans"/>
          <w:sz w:val="18"/>
          <w:szCs w:val="20"/>
        </w:rPr>
        <w:t xml:space="preserve"> la declaración de inexistencia de los datos personales invocada por el OIC-PA, concerniente al “</w:t>
      </w:r>
      <w:r w:rsidRPr="005208B1">
        <w:rPr>
          <w:rFonts w:ascii="Noto Sans" w:eastAsia="Montserrat" w:hAnsi="Noto Sans" w:cs="Noto Sans"/>
          <w:i/>
          <w:color w:val="000000"/>
          <w:sz w:val="18"/>
          <w:szCs w:val="20"/>
        </w:rPr>
        <w:t>Expediente: 343/2021, que se desarrolla en el Tribunal Unitario Agrario Distrito 49 en Cuautla Morelos” (sic)</w:t>
      </w:r>
      <w:r w:rsidRPr="005208B1">
        <w:rPr>
          <w:rFonts w:ascii="Noto Sans" w:eastAsia="Montserrat" w:hAnsi="Noto Sans" w:cs="Noto Sans"/>
          <w:sz w:val="18"/>
          <w:szCs w:val="20"/>
        </w:rPr>
        <w:t xml:space="preserve">, con fundamento </w:t>
      </w:r>
      <w:r w:rsidRPr="005208B1">
        <w:rPr>
          <w:rFonts w:ascii="Noto Sans" w:eastAsia="Montserrat" w:hAnsi="Noto Sans" w:cs="Noto Sans"/>
          <w:kern w:val="2"/>
          <w:sz w:val="18"/>
          <w:szCs w:val="20"/>
        </w:rPr>
        <w:t xml:space="preserve">en lo dispuesto en el artículo 53, párrafo segundo, de la Ley General de Protección de Datos Personales en Posesión de Sujetos Obligados, en relación con el artículo 101 de los Lineamientos Generales de Protección de Datos Personales para el Sector Público. </w:t>
      </w:r>
    </w:p>
    <w:p w14:paraId="681070D9" w14:textId="7B929173" w:rsidR="0058216A" w:rsidRPr="005208B1" w:rsidRDefault="0058216A" w:rsidP="0058216A">
      <w:pPr>
        <w:widowControl w:val="0"/>
        <w:jc w:val="both"/>
        <w:rPr>
          <w:rFonts w:ascii="Noto Sans" w:eastAsia="Montserrat" w:hAnsi="Noto Sans" w:cs="Noto Sans"/>
          <w:b/>
          <w:bCs/>
          <w:sz w:val="18"/>
          <w:szCs w:val="18"/>
        </w:rPr>
      </w:pPr>
    </w:p>
    <w:p w14:paraId="17C8860D" w14:textId="54865984" w:rsidR="00317768" w:rsidRPr="005208B1" w:rsidRDefault="0058216A" w:rsidP="00785224">
      <w:pPr>
        <w:widowControl w:val="0"/>
        <w:jc w:val="both"/>
        <w:rPr>
          <w:rFonts w:ascii="Noto Sans" w:eastAsia="Montserrat" w:hAnsi="Noto Sans" w:cs="Noto Sans"/>
          <w:b/>
          <w:bCs/>
          <w:sz w:val="18"/>
          <w:szCs w:val="18"/>
        </w:rPr>
      </w:pPr>
      <w:r w:rsidRPr="005208B1">
        <w:rPr>
          <w:rFonts w:ascii="Noto Sans" w:eastAsia="Montserrat" w:hAnsi="Noto Sans" w:cs="Noto Sans"/>
          <w:b/>
          <w:sz w:val="18"/>
          <w:szCs w:val="18"/>
        </w:rPr>
        <w:t>A.4</w:t>
      </w:r>
      <w:r w:rsidR="00317768" w:rsidRPr="005208B1">
        <w:rPr>
          <w:rFonts w:ascii="Noto Sans" w:eastAsia="Montserrat" w:hAnsi="Noto Sans" w:cs="Noto Sans"/>
          <w:b/>
          <w:sz w:val="18"/>
          <w:szCs w:val="18"/>
        </w:rPr>
        <w:t xml:space="preserve"> </w:t>
      </w:r>
      <w:r w:rsidR="00317768" w:rsidRPr="005208B1">
        <w:rPr>
          <w:rFonts w:ascii="Noto Sans" w:eastAsia="Montserrat" w:hAnsi="Noto Sans" w:cs="Noto Sans"/>
          <w:b/>
          <w:bCs/>
          <w:sz w:val="18"/>
          <w:szCs w:val="18"/>
        </w:rPr>
        <w:t>Folio 330026525000036</w:t>
      </w:r>
    </w:p>
    <w:p w14:paraId="55956004" w14:textId="41FD8A75" w:rsidR="00317768" w:rsidRPr="005208B1" w:rsidRDefault="00317768" w:rsidP="00785224">
      <w:pPr>
        <w:widowControl w:val="0"/>
        <w:jc w:val="both"/>
        <w:rPr>
          <w:rFonts w:ascii="Noto Sans" w:eastAsia="Montserrat" w:hAnsi="Noto Sans" w:cs="Noto Sans"/>
          <w:b/>
          <w:bCs/>
          <w:sz w:val="18"/>
          <w:szCs w:val="18"/>
        </w:rPr>
      </w:pPr>
    </w:p>
    <w:p w14:paraId="5BF57023" w14:textId="107D4212" w:rsidR="00317768" w:rsidRPr="005208B1" w:rsidRDefault="003C4AA4" w:rsidP="00785224">
      <w:pPr>
        <w:ind w:right="346"/>
        <w:rPr>
          <w:rFonts w:ascii="Noto Sans" w:eastAsia="Montserrat" w:hAnsi="Noto Sans" w:cs="Noto Sans"/>
          <w:color w:val="000000"/>
          <w:sz w:val="18"/>
          <w:szCs w:val="18"/>
        </w:rPr>
      </w:pPr>
      <w:r w:rsidRPr="005208B1">
        <w:rPr>
          <w:rFonts w:ascii="Noto Sans" w:eastAsia="Montserrat" w:hAnsi="Noto Sans" w:cs="Noto Sans"/>
          <w:color w:val="000000"/>
          <w:sz w:val="18"/>
          <w:szCs w:val="18"/>
        </w:rPr>
        <w:t>Una persona solicitante requirió:</w:t>
      </w:r>
    </w:p>
    <w:p w14:paraId="71DBDF2E" w14:textId="77777777" w:rsidR="00317768" w:rsidRPr="005208B1" w:rsidRDefault="00317768" w:rsidP="00785224">
      <w:pPr>
        <w:ind w:left="283" w:right="346"/>
        <w:rPr>
          <w:rFonts w:ascii="Noto Sans" w:eastAsia="Montserrat" w:hAnsi="Noto Sans" w:cs="Noto Sans"/>
          <w:i/>
          <w:color w:val="000000"/>
          <w:sz w:val="18"/>
          <w:szCs w:val="18"/>
        </w:rPr>
      </w:pPr>
    </w:p>
    <w:p w14:paraId="1B0DDA34" w14:textId="77777777" w:rsidR="00317768" w:rsidRPr="005208B1" w:rsidRDefault="00317768" w:rsidP="00785224">
      <w:pPr>
        <w:ind w:left="850" w:right="346"/>
        <w:jc w:val="both"/>
        <w:rPr>
          <w:rFonts w:ascii="Noto Sans" w:eastAsia="Montserrat" w:hAnsi="Noto Sans" w:cs="Noto Sans"/>
          <w:i/>
          <w:color w:val="000000"/>
          <w:sz w:val="18"/>
          <w:szCs w:val="18"/>
        </w:rPr>
      </w:pPr>
      <w:r w:rsidRPr="005208B1">
        <w:rPr>
          <w:rFonts w:ascii="Noto Sans" w:eastAsia="Montserrat" w:hAnsi="Noto Sans" w:cs="Noto Sans"/>
          <w:i/>
          <w:color w:val="000000"/>
          <w:sz w:val="18"/>
          <w:szCs w:val="18"/>
        </w:rPr>
        <w:lastRenderedPageBreak/>
        <w:t>“Por este medio solicito amablemente se me proporcione copia digital del Expediente No. 2022/COLEF/</w:t>
      </w:r>
      <w:proofErr w:type="spellStart"/>
      <w:r w:rsidRPr="005208B1">
        <w:rPr>
          <w:rFonts w:ascii="Noto Sans" w:eastAsia="Montserrat" w:hAnsi="Noto Sans" w:cs="Noto Sans"/>
          <w:i/>
          <w:color w:val="000000"/>
          <w:sz w:val="18"/>
          <w:szCs w:val="18"/>
        </w:rPr>
        <w:t>DEl</w:t>
      </w:r>
      <w:proofErr w:type="spellEnd"/>
      <w:r w:rsidRPr="005208B1">
        <w:rPr>
          <w:rFonts w:ascii="Noto Sans" w:eastAsia="Montserrat" w:hAnsi="Noto Sans" w:cs="Noto Sans"/>
          <w:i/>
          <w:color w:val="000000"/>
          <w:sz w:val="18"/>
          <w:szCs w:val="18"/>
        </w:rPr>
        <w:t xml:space="preserve"> expedido por el Órgano </w:t>
      </w:r>
      <w:proofErr w:type="spellStart"/>
      <w:r w:rsidRPr="005208B1">
        <w:rPr>
          <w:rFonts w:ascii="Noto Sans" w:eastAsia="Montserrat" w:hAnsi="Noto Sans" w:cs="Noto Sans"/>
          <w:i/>
          <w:color w:val="000000"/>
          <w:sz w:val="18"/>
          <w:szCs w:val="18"/>
        </w:rPr>
        <w:t>lnterno</w:t>
      </w:r>
      <w:proofErr w:type="spellEnd"/>
      <w:r w:rsidRPr="005208B1">
        <w:rPr>
          <w:rFonts w:ascii="Noto Sans" w:eastAsia="Montserrat" w:hAnsi="Noto Sans" w:cs="Noto Sans"/>
          <w:i/>
          <w:color w:val="000000"/>
          <w:sz w:val="18"/>
          <w:szCs w:val="18"/>
        </w:rPr>
        <w:t xml:space="preserve"> de Control de El Colegio de la Frontera Norte A.C., </w:t>
      </w:r>
      <w:proofErr w:type="spellStart"/>
      <w:r w:rsidRPr="005208B1">
        <w:rPr>
          <w:rFonts w:ascii="Noto Sans" w:eastAsia="Montserrat" w:hAnsi="Noto Sans" w:cs="Noto Sans"/>
          <w:i/>
          <w:color w:val="000000"/>
          <w:sz w:val="18"/>
          <w:szCs w:val="18"/>
        </w:rPr>
        <w:t>asi</w:t>
      </w:r>
      <w:proofErr w:type="spellEnd"/>
      <w:r w:rsidRPr="005208B1">
        <w:rPr>
          <w:rFonts w:ascii="Noto Sans" w:eastAsia="Montserrat" w:hAnsi="Noto Sans" w:cs="Noto Sans"/>
          <w:i/>
          <w:color w:val="000000"/>
          <w:sz w:val="18"/>
          <w:szCs w:val="18"/>
        </w:rPr>
        <w:t xml:space="preserve"> como otros documentos relacionados con el mismo. Anteriormente, la Unidad de Transparencia de El Colegio de la Frontera Norte A.C. ha declarado lo siguiente en el Oficio </w:t>
      </w:r>
      <w:proofErr w:type="spellStart"/>
      <w:r w:rsidRPr="005208B1">
        <w:rPr>
          <w:rFonts w:ascii="Noto Sans" w:eastAsia="Montserrat" w:hAnsi="Noto Sans" w:cs="Noto Sans"/>
          <w:i/>
          <w:color w:val="000000"/>
          <w:sz w:val="18"/>
          <w:szCs w:val="18"/>
        </w:rPr>
        <w:t>UdeT</w:t>
      </w:r>
      <w:proofErr w:type="spellEnd"/>
      <w:r w:rsidRPr="005208B1">
        <w:rPr>
          <w:rFonts w:ascii="Noto Sans" w:eastAsia="Montserrat" w:hAnsi="Noto Sans" w:cs="Noto Sans"/>
          <w:i/>
          <w:color w:val="000000"/>
          <w:sz w:val="18"/>
          <w:szCs w:val="18"/>
        </w:rPr>
        <w:t xml:space="preserve">/354/2024: "Se informa que el Órgano </w:t>
      </w:r>
      <w:proofErr w:type="spellStart"/>
      <w:r w:rsidRPr="005208B1">
        <w:rPr>
          <w:rFonts w:ascii="Noto Sans" w:eastAsia="Montserrat" w:hAnsi="Noto Sans" w:cs="Noto Sans"/>
          <w:i/>
          <w:color w:val="000000"/>
          <w:sz w:val="18"/>
          <w:szCs w:val="18"/>
        </w:rPr>
        <w:t>lnterno</w:t>
      </w:r>
      <w:proofErr w:type="spellEnd"/>
      <w:r w:rsidRPr="005208B1">
        <w:rPr>
          <w:rFonts w:ascii="Noto Sans" w:eastAsia="Montserrat" w:hAnsi="Noto Sans" w:cs="Noto Sans"/>
          <w:i/>
          <w:color w:val="000000"/>
          <w:sz w:val="18"/>
          <w:szCs w:val="18"/>
        </w:rPr>
        <w:t xml:space="preserve"> de Control se encuentra adscrito al Consejo Nacional de Humanidades Ciencias y </w:t>
      </w:r>
      <w:proofErr w:type="spellStart"/>
      <w:r w:rsidRPr="005208B1">
        <w:rPr>
          <w:rFonts w:ascii="Noto Sans" w:eastAsia="Montserrat" w:hAnsi="Noto Sans" w:cs="Noto Sans"/>
          <w:i/>
          <w:color w:val="000000"/>
          <w:sz w:val="18"/>
          <w:szCs w:val="18"/>
        </w:rPr>
        <w:t>Tecnologias</w:t>
      </w:r>
      <w:proofErr w:type="spellEnd"/>
      <w:r w:rsidRPr="005208B1">
        <w:rPr>
          <w:rFonts w:ascii="Noto Sans" w:eastAsia="Montserrat" w:hAnsi="Noto Sans" w:cs="Noto Sans"/>
          <w:i/>
          <w:color w:val="000000"/>
          <w:sz w:val="18"/>
          <w:szCs w:val="18"/>
        </w:rPr>
        <w:t xml:space="preserve"> (CONAHCYT), por lo anterior, es improcedente el ejercicio de los derechos ARCO, debido a que la informaci6n requerida se localiza en un sujeto obligado distinto a El Colegio de la Frontera Norte. A. </w:t>
      </w:r>
      <w:proofErr w:type="gramStart"/>
      <w:r w:rsidRPr="005208B1">
        <w:rPr>
          <w:rFonts w:ascii="Noto Sans" w:eastAsia="Montserrat" w:hAnsi="Noto Sans" w:cs="Noto Sans"/>
          <w:i/>
          <w:color w:val="000000"/>
          <w:sz w:val="18"/>
          <w:szCs w:val="18"/>
        </w:rPr>
        <w:t>C .</w:t>
      </w:r>
      <w:proofErr w:type="gramEnd"/>
      <w:r w:rsidRPr="005208B1">
        <w:rPr>
          <w:rFonts w:ascii="Noto Sans" w:eastAsia="Montserrat" w:hAnsi="Noto Sans" w:cs="Noto Sans"/>
          <w:i/>
          <w:color w:val="000000"/>
          <w:sz w:val="18"/>
          <w:szCs w:val="18"/>
        </w:rPr>
        <w:t xml:space="preserve"> Sin embargo. se recomienda solicitar este punto a la Unidad de Transparencia de (CONAHCYT)" El 09 de diciembre de 2024 se realizó tal solicitud al </w:t>
      </w:r>
      <w:proofErr w:type="spellStart"/>
      <w:r w:rsidRPr="005208B1">
        <w:rPr>
          <w:rFonts w:ascii="Noto Sans" w:eastAsia="Montserrat" w:hAnsi="Noto Sans" w:cs="Noto Sans"/>
          <w:i/>
          <w:color w:val="000000"/>
          <w:sz w:val="18"/>
          <w:szCs w:val="18"/>
        </w:rPr>
        <w:t>CONAHCyT</w:t>
      </w:r>
      <w:proofErr w:type="spellEnd"/>
      <w:r w:rsidRPr="005208B1">
        <w:rPr>
          <w:rFonts w:ascii="Noto Sans" w:eastAsia="Montserrat" w:hAnsi="Noto Sans" w:cs="Noto Sans"/>
          <w:i/>
          <w:color w:val="000000"/>
          <w:sz w:val="18"/>
          <w:szCs w:val="18"/>
        </w:rPr>
        <w:t xml:space="preserve">, quien contestó el 12 de diciembre del 2024 la solicitud con Notoria Incompetencia </w:t>
      </w:r>
      <w:proofErr w:type="spellStart"/>
      <w:r w:rsidRPr="005208B1">
        <w:rPr>
          <w:rFonts w:ascii="Noto Sans" w:eastAsia="Montserrat" w:hAnsi="Noto Sans" w:cs="Noto Sans"/>
          <w:i/>
          <w:color w:val="000000"/>
          <w:sz w:val="18"/>
          <w:szCs w:val="18"/>
        </w:rPr>
        <w:t>arcop</w:t>
      </w:r>
      <w:proofErr w:type="spellEnd"/>
      <w:r w:rsidRPr="005208B1">
        <w:rPr>
          <w:rFonts w:ascii="Noto Sans" w:eastAsia="Montserrat" w:hAnsi="Noto Sans" w:cs="Noto Sans"/>
          <w:i/>
          <w:color w:val="000000"/>
          <w:sz w:val="18"/>
          <w:szCs w:val="18"/>
        </w:rPr>
        <w:t xml:space="preserve">. </w:t>
      </w:r>
      <w:proofErr w:type="spellStart"/>
      <w:r w:rsidRPr="005208B1">
        <w:rPr>
          <w:rFonts w:ascii="Noto Sans" w:eastAsia="Montserrat" w:hAnsi="Noto Sans" w:cs="Noto Sans"/>
          <w:i/>
          <w:color w:val="000000"/>
          <w:sz w:val="18"/>
          <w:szCs w:val="18"/>
        </w:rPr>
        <w:t>CONAHCyT</w:t>
      </w:r>
      <w:proofErr w:type="spellEnd"/>
      <w:r w:rsidRPr="005208B1">
        <w:rPr>
          <w:rFonts w:ascii="Noto Sans" w:eastAsia="Montserrat" w:hAnsi="Noto Sans" w:cs="Noto Sans"/>
          <w:i/>
          <w:color w:val="000000"/>
          <w:sz w:val="18"/>
          <w:szCs w:val="18"/>
        </w:rPr>
        <w:t xml:space="preserve"> redirigió, entonces, con la SFP para la proporción del documento en cuestión a través del Oficio I01100/UT-884/2024: "Por lo anterior, y de acuerdo con lo señalado en el artículo 53 de la Ley General de Protección de Datos Personales en Posesión de Sujetos Obligados, que indica; “Cuando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por lo que se sugiere acudir con la Unidad de Transparencia de la Secretaría de la Función Pública y a la Unidad de Transparencia del Colegio de la Frontera Norte, A.C., a efecto de solicitar la información de su interés." Aprovecho a comentar que los motivos de solicitud del documento se correlacionan con procesos irregulares dentro de El Colegio de la Frontera Norte A.C. al momento de proporcionar mi información personal e información pública a su cargo, por lo que sospecho actos de corrupción y discriminación entre los Servidores Públicos a cargo de la Unidad de Transparencia de El Colegio de la Frontera Norte A.C. que tienen el objetivo de obstaculizar mi derecho de acceso a la justicia al no proporcionar evidencias para mi caso. Anexo a esta solicitud una copia digital de mi INE como parte de la identificación indirecta de mi persona con el objetivo de evitar la identificación presencial y agilizar el proceso.” (Sic)</w:t>
      </w:r>
    </w:p>
    <w:p w14:paraId="7D78C558" w14:textId="77777777" w:rsidR="00317768" w:rsidRPr="005208B1" w:rsidRDefault="00317768" w:rsidP="00785224">
      <w:pPr>
        <w:pBdr>
          <w:top w:val="nil"/>
          <w:left w:val="nil"/>
          <w:bottom w:val="nil"/>
          <w:right w:val="nil"/>
          <w:between w:val="nil"/>
        </w:pBdr>
        <w:jc w:val="both"/>
        <w:rPr>
          <w:rFonts w:ascii="Noto Sans" w:eastAsia="Montserrat" w:hAnsi="Noto Sans" w:cs="Noto Sans"/>
          <w:color w:val="000000"/>
          <w:sz w:val="18"/>
          <w:szCs w:val="18"/>
        </w:rPr>
      </w:pPr>
    </w:p>
    <w:p w14:paraId="3082A427"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0"/>
          <w:sz w:val="18"/>
          <w:szCs w:val="18"/>
        </w:rPr>
      </w:pPr>
      <w:r w:rsidRPr="005208B1">
        <w:rPr>
          <w:rFonts w:ascii="Noto Sans" w:eastAsia="Montserrat" w:hAnsi="Noto Sans" w:cs="Noto Sans"/>
          <w:color w:val="000000"/>
          <w:sz w:val="18"/>
          <w:szCs w:val="18"/>
        </w:rPr>
        <w:t>El Órgano Interno de Control en la Secretaría de Ciencia, Humanidades, Tecnología e Innovación (OIC-SECIHTI) indicó que derivado de la búsqueda exhaustiva y razonable, con criterio amplio en los archivos físicos y electrónicos con los que cuenta esa Oficina de Representación, así como una consulta electrónica al Sistema Integral de Denuncias Ciudadanas (SIDEC), localizó el expediente número 2022/COLEF/DE1, solicitando al Comité de Transparencia confirmar la improcedencia de datos personales de terceros, de conformidad con el artículo 54, fracción IV, de la Ley General de Protección de Datos Personales en Posesión de Sujetos Obligados (LGPDPPSO).</w:t>
      </w:r>
    </w:p>
    <w:p w14:paraId="1EE028A3"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A"/>
          <w:sz w:val="18"/>
          <w:szCs w:val="18"/>
        </w:rPr>
      </w:pPr>
    </w:p>
    <w:p w14:paraId="1883BF19" w14:textId="77777777" w:rsidR="00C00FF2" w:rsidRPr="005208B1" w:rsidRDefault="00C00FF2" w:rsidP="00C00FF2">
      <w:pPr>
        <w:pBdr>
          <w:top w:val="nil"/>
          <w:left w:val="nil"/>
          <w:bottom w:val="nil"/>
          <w:right w:val="nil"/>
          <w:between w:val="nil"/>
        </w:pBdr>
        <w:jc w:val="both"/>
        <w:rPr>
          <w:rFonts w:ascii="Noto Sans" w:eastAsia="Montserrat" w:hAnsi="Noto Sans" w:cs="Noto Sans"/>
          <w:color w:val="000000"/>
          <w:sz w:val="18"/>
          <w:szCs w:val="18"/>
        </w:rPr>
      </w:pPr>
      <w:r w:rsidRPr="005208B1">
        <w:rPr>
          <w:rFonts w:ascii="Noto Sans" w:eastAsia="Montserrat" w:hAnsi="Noto Sans" w:cs="Noto Sans"/>
          <w:color w:val="00000A"/>
          <w:sz w:val="18"/>
          <w:szCs w:val="18"/>
        </w:rPr>
        <w:t xml:space="preserve">En consecuencia, </w:t>
      </w:r>
      <w:r w:rsidRPr="005208B1">
        <w:rPr>
          <w:rFonts w:ascii="Noto Sans" w:eastAsia="Montserrat" w:hAnsi="Noto Sans" w:cs="Noto Sans"/>
          <w:sz w:val="18"/>
          <w:szCs w:val="18"/>
        </w:rPr>
        <w:t>se emite la siguiente resolución por unanimidad:</w:t>
      </w:r>
    </w:p>
    <w:p w14:paraId="1146D94F" w14:textId="77777777" w:rsidR="00C00FF2" w:rsidRPr="005208B1" w:rsidRDefault="00C00FF2" w:rsidP="00C00FF2">
      <w:pPr>
        <w:ind w:right="51"/>
        <w:jc w:val="both"/>
        <w:rPr>
          <w:rFonts w:ascii="Noto Sans" w:eastAsia="Yu Mincho" w:hAnsi="Noto Sans" w:cs="Noto Sans"/>
          <w:b/>
          <w:sz w:val="18"/>
          <w:szCs w:val="18"/>
        </w:rPr>
      </w:pPr>
    </w:p>
    <w:p w14:paraId="5C8E7BAF" w14:textId="1A811DF7" w:rsidR="00C00FF2" w:rsidRPr="005208B1" w:rsidRDefault="00C00FF2" w:rsidP="00C00FF2">
      <w:pPr>
        <w:ind w:right="51"/>
        <w:jc w:val="both"/>
      </w:pPr>
      <w:r w:rsidRPr="005208B1">
        <w:rPr>
          <w:rFonts w:ascii="Noto Sans" w:eastAsia="Yu Mincho" w:hAnsi="Noto Sans" w:cs="Noto Sans"/>
          <w:b/>
          <w:sz w:val="18"/>
          <w:szCs w:val="18"/>
          <w:lang w:val="es-MX"/>
        </w:rPr>
        <w:t xml:space="preserve">III.A.4.ORD.04.25: </w:t>
      </w:r>
      <w:r w:rsidRPr="005208B1">
        <w:rPr>
          <w:rFonts w:ascii="Noto Sans" w:eastAsia="Montserrat" w:hAnsi="Noto Sans" w:cs="Noto Sans"/>
          <w:b/>
          <w:sz w:val="18"/>
          <w:szCs w:val="18"/>
        </w:rPr>
        <w:t xml:space="preserve">CONFIRMAR </w:t>
      </w:r>
      <w:r w:rsidRPr="005208B1">
        <w:rPr>
          <w:rFonts w:ascii="Noto Sans" w:eastAsia="Montserrat" w:hAnsi="Noto Sans" w:cs="Noto Sans"/>
          <w:sz w:val="18"/>
          <w:szCs w:val="18"/>
        </w:rPr>
        <w:t xml:space="preserve">la improcedencia de acceso a datos personales de terceros invocada por el OIC-SECIHTI del expediente número 2022/COLEF/DE1, toda vez que, se podrían lesionar derechos de terceros, de conformidad con lo dispuesto en el artículo 55, fracción IV, de la Ley General de Protección </w:t>
      </w:r>
      <w:r w:rsidRPr="005208B1">
        <w:rPr>
          <w:rFonts w:ascii="Noto Sans" w:eastAsia="Montserrat" w:hAnsi="Noto Sans" w:cs="Noto Sans"/>
          <w:sz w:val="18"/>
          <w:szCs w:val="18"/>
        </w:rPr>
        <w:lastRenderedPageBreak/>
        <w:t>de Datos Personales en Posesión de Sujeto Obligados, en relación con el artículo 99 de los Lineamientos Generales de Protección de Datos Personales para el Sector Público y, por ende, se autoriza la elaboración de la versión testada.</w:t>
      </w:r>
    </w:p>
    <w:p w14:paraId="56C091D2" w14:textId="77777777" w:rsidR="009B3EF8" w:rsidRPr="005208B1" w:rsidRDefault="009B3EF8" w:rsidP="00785224">
      <w:pPr>
        <w:ind w:right="51"/>
        <w:jc w:val="both"/>
        <w:rPr>
          <w:rFonts w:ascii="Noto Sans" w:hAnsi="Noto Sans" w:cs="Noto Sans"/>
          <w:b/>
          <w:sz w:val="18"/>
          <w:szCs w:val="18"/>
        </w:rPr>
      </w:pPr>
    </w:p>
    <w:p w14:paraId="2AEA9754" w14:textId="60C98860" w:rsidR="0084790D" w:rsidRPr="005208B1" w:rsidRDefault="0084790D" w:rsidP="00785224">
      <w:pPr>
        <w:jc w:val="center"/>
        <w:rPr>
          <w:rFonts w:ascii="Noto Sans" w:hAnsi="Noto Sans" w:cs="Noto Sans"/>
          <w:b/>
          <w:sz w:val="18"/>
          <w:szCs w:val="18"/>
        </w:rPr>
      </w:pPr>
      <w:r w:rsidRPr="005208B1">
        <w:rPr>
          <w:rFonts w:ascii="Noto Sans" w:hAnsi="Noto Sans" w:cs="Noto Sans"/>
          <w:b/>
          <w:sz w:val="18"/>
          <w:szCs w:val="18"/>
        </w:rPr>
        <w:t>C</w:t>
      </w:r>
      <w:r w:rsidR="00BD7CBB" w:rsidRPr="005208B1">
        <w:rPr>
          <w:rFonts w:ascii="Noto Sans" w:hAnsi="Noto Sans" w:cs="Noto Sans"/>
          <w:b/>
          <w:sz w:val="18"/>
          <w:szCs w:val="18"/>
        </w:rPr>
        <w:t>UA</w:t>
      </w:r>
      <w:r w:rsidRPr="005208B1">
        <w:rPr>
          <w:rFonts w:ascii="Noto Sans" w:hAnsi="Noto Sans" w:cs="Noto Sans"/>
          <w:b/>
          <w:sz w:val="18"/>
          <w:szCs w:val="18"/>
        </w:rPr>
        <w:t>R</w:t>
      </w:r>
      <w:r w:rsidR="00BD7CBB" w:rsidRPr="005208B1">
        <w:rPr>
          <w:rFonts w:ascii="Noto Sans" w:hAnsi="Noto Sans" w:cs="Noto Sans"/>
          <w:b/>
          <w:sz w:val="18"/>
          <w:szCs w:val="18"/>
        </w:rPr>
        <w:t>TO</w:t>
      </w:r>
      <w:r w:rsidRPr="005208B1">
        <w:rPr>
          <w:rFonts w:ascii="Noto Sans" w:hAnsi="Noto Sans" w:cs="Noto Sans"/>
          <w:b/>
          <w:sz w:val="18"/>
          <w:szCs w:val="18"/>
        </w:rPr>
        <w:t xml:space="preserve"> PUNTO DEL ORDEN DEL DÍA</w:t>
      </w:r>
    </w:p>
    <w:p w14:paraId="04BC376D" w14:textId="77777777" w:rsidR="0084790D" w:rsidRPr="005208B1" w:rsidRDefault="0084790D" w:rsidP="00785224">
      <w:pPr>
        <w:jc w:val="both"/>
        <w:rPr>
          <w:rFonts w:ascii="Noto Sans" w:hAnsi="Noto Sans" w:cs="Noto Sans"/>
          <w:sz w:val="18"/>
          <w:szCs w:val="18"/>
        </w:rPr>
      </w:pPr>
    </w:p>
    <w:p w14:paraId="274D5F09" w14:textId="52534EC2" w:rsidR="0084790D" w:rsidRPr="005208B1" w:rsidRDefault="00BD7CBB" w:rsidP="00785224">
      <w:pPr>
        <w:jc w:val="both"/>
        <w:rPr>
          <w:rFonts w:ascii="Noto Sans" w:hAnsi="Noto Sans" w:cs="Noto Sans"/>
          <w:sz w:val="18"/>
          <w:szCs w:val="18"/>
        </w:rPr>
      </w:pPr>
      <w:r w:rsidRPr="005208B1">
        <w:rPr>
          <w:rFonts w:ascii="Noto Sans" w:eastAsia="Montserrat" w:hAnsi="Noto Sans" w:cs="Noto Sans"/>
          <w:b/>
          <w:sz w:val="18"/>
          <w:szCs w:val="18"/>
        </w:rPr>
        <w:t>IV</w:t>
      </w:r>
      <w:r w:rsidR="0084790D" w:rsidRPr="005208B1">
        <w:rPr>
          <w:rFonts w:ascii="Noto Sans" w:eastAsia="Montserrat" w:hAnsi="Noto Sans" w:cs="Noto Sans"/>
          <w:b/>
          <w:sz w:val="18"/>
          <w:szCs w:val="18"/>
        </w:rPr>
        <w:t xml:space="preserve">. </w:t>
      </w:r>
      <w:r w:rsidR="0084790D" w:rsidRPr="005208B1">
        <w:rPr>
          <w:rFonts w:ascii="Noto Sans" w:hAnsi="Noto Sans" w:cs="Noto Sans"/>
          <w:b/>
          <w:sz w:val="18"/>
          <w:szCs w:val="18"/>
        </w:rPr>
        <w:t>Solicitudes de acceso a la información en las que se analizará la ampliación de plazo para dar respuesta</w:t>
      </w:r>
    </w:p>
    <w:p w14:paraId="5E43B31C" w14:textId="77777777" w:rsidR="0084790D" w:rsidRPr="005208B1" w:rsidRDefault="0084790D" w:rsidP="00785224">
      <w:pPr>
        <w:jc w:val="both"/>
        <w:rPr>
          <w:rFonts w:ascii="Noto Sans" w:hAnsi="Noto Sans" w:cs="Noto Sans"/>
          <w:sz w:val="18"/>
          <w:szCs w:val="18"/>
        </w:rPr>
      </w:pPr>
    </w:p>
    <w:p w14:paraId="0F94D25F" w14:textId="61CE744B" w:rsidR="009B3EF8" w:rsidRPr="005208B1" w:rsidRDefault="0084790D" w:rsidP="009B3EF8">
      <w:pPr>
        <w:jc w:val="both"/>
        <w:rPr>
          <w:rFonts w:ascii="Noto Sans" w:hAnsi="Noto Sans" w:cs="Noto Sans"/>
          <w:sz w:val="18"/>
          <w:szCs w:val="18"/>
        </w:rPr>
      </w:pPr>
      <w:r w:rsidRPr="005208B1">
        <w:rPr>
          <w:rFonts w:ascii="Noto Sans" w:hAnsi="Noto Sans" w:cs="Noto Sans"/>
          <w:sz w:val="18"/>
          <w:szCs w:val="18"/>
        </w:rPr>
        <w:t xml:space="preserve">Se solicitó la ampliación de plazo para dar respuesta a las solicitudes que a continuación se indican, en virtud de encontrarse en análisis de </w:t>
      </w:r>
      <w:r w:rsidR="009B3EF8" w:rsidRPr="005208B1">
        <w:rPr>
          <w:rFonts w:ascii="Noto Sans" w:hAnsi="Noto Sans" w:cs="Noto Sans"/>
          <w:sz w:val="18"/>
          <w:szCs w:val="18"/>
        </w:rPr>
        <w:t>respuesta</w:t>
      </w:r>
    </w:p>
    <w:p w14:paraId="48503B29" w14:textId="77777777" w:rsidR="009B3EF8" w:rsidRPr="005208B1" w:rsidRDefault="009B3EF8" w:rsidP="009B3EF8">
      <w:pPr>
        <w:jc w:val="both"/>
        <w:rPr>
          <w:rFonts w:ascii="Noto Sans" w:hAnsi="Noto Sans" w:cs="Noto Sans"/>
          <w:sz w:val="18"/>
          <w:szCs w:val="18"/>
        </w:rPr>
      </w:pPr>
    </w:p>
    <w:p w14:paraId="27819799" w14:textId="77777777" w:rsidR="00525348" w:rsidRPr="005208B1" w:rsidRDefault="00525348" w:rsidP="00525348">
      <w:pPr>
        <w:pStyle w:val="Prrafodelista"/>
        <w:numPr>
          <w:ilvl w:val="0"/>
          <w:numId w:val="34"/>
        </w:numPr>
        <w:ind w:left="3686"/>
        <w:rPr>
          <w:rFonts w:ascii="Noto Sans" w:hAnsi="Noto Sans" w:cs="Noto Sans"/>
          <w:sz w:val="18"/>
          <w:szCs w:val="18"/>
          <w:lang w:val="es-MX"/>
        </w:rPr>
      </w:pPr>
      <w:r w:rsidRPr="005208B1">
        <w:rPr>
          <w:rFonts w:ascii="Noto Sans" w:hAnsi="Noto Sans" w:cs="Noto Sans"/>
          <w:sz w:val="18"/>
          <w:szCs w:val="18"/>
          <w:lang w:val="es-MX"/>
        </w:rPr>
        <w:t>Folio 330026524003597</w:t>
      </w:r>
    </w:p>
    <w:p w14:paraId="31A19755" w14:textId="77777777" w:rsidR="00525348" w:rsidRPr="005208B1" w:rsidRDefault="00525348" w:rsidP="00525348">
      <w:pPr>
        <w:pStyle w:val="Prrafodelista"/>
        <w:numPr>
          <w:ilvl w:val="0"/>
          <w:numId w:val="34"/>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330026525000003</w:t>
      </w:r>
    </w:p>
    <w:p w14:paraId="1F376E0C" w14:textId="77777777" w:rsidR="00525348" w:rsidRPr="005208B1" w:rsidRDefault="00525348" w:rsidP="00525348">
      <w:pPr>
        <w:pStyle w:val="Prrafodelista"/>
        <w:numPr>
          <w:ilvl w:val="0"/>
          <w:numId w:val="34"/>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330026525000004</w:t>
      </w:r>
    </w:p>
    <w:p w14:paraId="2C8597DB" w14:textId="77777777" w:rsidR="00525348" w:rsidRPr="005208B1" w:rsidRDefault="00525348" w:rsidP="00525348">
      <w:pPr>
        <w:pStyle w:val="Prrafodelista"/>
        <w:numPr>
          <w:ilvl w:val="0"/>
          <w:numId w:val="34"/>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330026525000005</w:t>
      </w:r>
    </w:p>
    <w:p w14:paraId="1C1F69B4" w14:textId="77777777" w:rsidR="00525348" w:rsidRPr="005208B1" w:rsidRDefault="00525348" w:rsidP="00525348">
      <w:pPr>
        <w:pStyle w:val="Prrafodelista"/>
        <w:numPr>
          <w:ilvl w:val="0"/>
          <w:numId w:val="34"/>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330026525000006</w:t>
      </w:r>
    </w:p>
    <w:p w14:paraId="7C26DA41" w14:textId="77777777" w:rsidR="00525348" w:rsidRPr="005208B1" w:rsidRDefault="00525348" w:rsidP="00525348">
      <w:pPr>
        <w:pStyle w:val="Prrafodelista"/>
        <w:numPr>
          <w:ilvl w:val="0"/>
          <w:numId w:val="34"/>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330026525000008</w:t>
      </w:r>
    </w:p>
    <w:p w14:paraId="798FF4D5" w14:textId="77777777" w:rsidR="00525348" w:rsidRPr="005208B1" w:rsidRDefault="00525348" w:rsidP="00525348">
      <w:pPr>
        <w:pStyle w:val="Prrafodelista"/>
        <w:numPr>
          <w:ilvl w:val="0"/>
          <w:numId w:val="34"/>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330026525000011</w:t>
      </w:r>
    </w:p>
    <w:p w14:paraId="22B08E16" w14:textId="77777777" w:rsidR="00525348" w:rsidRPr="005208B1" w:rsidRDefault="00525348" w:rsidP="00525348">
      <w:pPr>
        <w:pStyle w:val="Prrafodelista"/>
        <w:numPr>
          <w:ilvl w:val="0"/>
          <w:numId w:val="34"/>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330026525000012</w:t>
      </w:r>
    </w:p>
    <w:p w14:paraId="6A479B76" w14:textId="77777777" w:rsidR="00525348" w:rsidRPr="005208B1" w:rsidRDefault="00525348" w:rsidP="00525348">
      <w:pPr>
        <w:pStyle w:val="Prrafodelista"/>
        <w:numPr>
          <w:ilvl w:val="0"/>
          <w:numId w:val="34"/>
        </w:numPr>
        <w:ind w:left="3686"/>
        <w:jc w:val="both"/>
        <w:rPr>
          <w:rFonts w:ascii="Noto Sans" w:hAnsi="Noto Sans" w:cs="Noto Sans"/>
          <w:sz w:val="18"/>
          <w:szCs w:val="18"/>
          <w:lang w:val="es-MX"/>
        </w:rPr>
      </w:pPr>
      <w:r w:rsidRPr="005208B1">
        <w:rPr>
          <w:rFonts w:ascii="Noto Sans" w:hAnsi="Noto Sans" w:cs="Noto Sans"/>
          <w:sz w:val="18"/>
          <w:szCs w:val="18"/>
          <w:lang w:val="es-MX"/>
        </w:rPr>
        <w:t>Folio 330026525000016</w:t>
      </w:r>
    </w:p>
    <w:p w14:paraId="5823E3EB" w14:textId="77777777" w:rsidR="00525348" w:rsidRPr="005208B1" w:rsidRDefault="00525348" w:rsidP="00C00FF2">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330026525000018</w:t>
      </w:r>
    </w:p>
    <w:p w14:paraId="73EB9758" w14:textId="77777777" w:rsidR="00525348" w:rsidRPr="005208B1" w:rsidRDefault="00525348" w:rsidP="00C00FF2">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330026525000019</w:t>
      </w:r>
    </w:p>
    <w:p w14:paraId="3019F72B" w14:textId="77777777" w:rsidR="00525348" w:rsidRPr="005208B1" w:rsidRDefault="00525348" w:rsidP="00C00FF2">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330026525000020</w:t>
      </w:r>
    </w:p>
    <w:p w14:paraId="6F2BEB2F" w14:textId="77777777" w:rsidR="00525348" w:rsidRPr="005208B1" w:rsidRDefault="00525348" w:rsidP="00C00FF2">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330026525000021</w:t>
      </w:r>
    </w:p>
    <w:p w14:paraId="02EA5D9E" w14:textId="77777777" w:rsidR="00525348" w:rsidRPr="005208B1" w:rsidRDefault="00525348" w:rsidP="00C00FF2">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330026525000022</w:t>
      </w:r>
    </w:p>
    <w:p w14:paraId="74162D78" w14:textId="77777777" w:rsidR="00525348" w:rsidRPr="005208B1" w:rsidRDefault="00525348" w:rsidP="00C00FF2">
      <w:pPr>
        <w:pStyle w:val="Prrafodelista"/>
        <w:numPr>
          <w:ilvl w:val="0"/>
          <w:numId w:val="34"/>
        </w:numPr>
        <w:ind w:left="3686" w:hanging="425"/>
        <w:rPr>
          <w:rFonts w:ascii="Noto Sans" w:hAnsi="Noto Sans" w:cs="Noto Sans"/>
          <w:sz w:val="18"/>
          <w:szCs w:val="18"/>
          <w:lang w:val="es-MX"/>
        </w:rPr>
      </w:pPr>
      <w:r w:rsidRPr="005208B1">
        <w:rPr>
          <w:rFonts w:ascii="Noto Sans" w:hAnsi="Noto Sans" w:cs="Noto Sans"/>
          <w:sz w:val="18"/>
          <w:szCs w:val="18"/>
          <w:lang w:val="es-MX"/>
        </w:rPr>
        <w:t>Folio 330026525000024</w:t>
      </w:r>
    </w:p>
    <w:p w14:paraId="11DB41D8" w14:textId="77777777" w:rsidR="00525348" w:rsidRPr="005208B1" w:rsidRDefault="00525348" w:rsidP="00C00FF2">
      <w:pPr>
        <w:pStyle w:val="Prrafodelista"/>
        <w:numPr>
          <w:ilvl w:val="0"/>
          <w:numId w:val="34"/>
        </w:numPr>
        <w:ind w:left="3686" w:hanging="425"/>
        <w:rPr>
          <w:rFonts w:ascii="Noto Sans" w:hAnsi="Noto Sans" w:cs="Noto Sans"/>
          <w:sz w:val="18"/>
          <w:szCs w:val="18"/>
          <w:lang w:val="es-MX"/>
        </w:rPr>
      </w:pPr>
      <w:r w:rsidRPr="005208B1">
        <w:rPr>
          <w:rFonts w:ascii="Noto Sans" w:hAnsi="Noto Sans" w:cs="Noto Sans"/>
          <w:sz w:val="18"/>
          <w:szCs w:val="18"/>
          <w:lang w:val="es-MX"/>
        </w:rPr>
        <w:t>Folio 330026525000027</w:t>
      </w:r>
    </w:p>
    <w:p w14:paraId="2379BF95"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330026525000028</w:t>
      </w:r>
    </w:p>
    <w:p w14:paraId="6825669B" w14:textId="6BC460B3" w:rsidR="00525348" w:rsidRPr="005208B1" w:rsidRDefault="00525348" w:rsidP="00B03A23">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330026525000030</w:t>
      </w:r>
    </w:p>
    <w:p w14:paraId="7DDE4356"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330026525000035</w:t>
      </w:r>
    </w:p>
    <w:p w14:paraId="52CA442F"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330026525000037</w:t>
      </w:r>
    </w:p>
    <w:p w14:paraId="34A6A859"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330026525000038</w:t>
      </w:r>
    </w:p>
    <w:p w14:paraId="78954009"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330026525000042</w:t>
      </w:r>
    </w:p>
    <w:p w14:paraId="10C69415"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330026525000043</w:t>
      </w:r>
    </w:p>
    <w:p w14:paraId="2D2B9204"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330026525000044</w:t>
      </w:r>
    </w:p>
    <w:p w14:paraId="7B8D799E"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330026525000046</w:t>
      </w:r>
    </w:p>
    <w:p w14:paraId="7D7F9E40"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330026525000048</w:t>
      </w:r>
    </w:p>
    <w:p w14:paraId="23E70732"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330026525000049</w:t>
      </w:r>
    </w:p>
    <w:p w14:paraId="710BCC13"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330026525000050</w:t>
      </w:r>
    </w:p>
    <w:p w14:paraId="6CA0D69B"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330026525000051</w:t>
      </w:r>
    </w:p>
    <w:p w14:paraId="7155F31D"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lastRenderedPageBreak/>
        <w:t>Folio 330026525000052</w:t>
      </w:r>
    </w:p>
    <w:p w14:paraId="095C94A7"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330026525000053</w:t>
      </w:r>
    </w:p>
    <w:p w14:paraId="3FBF7A8C"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330026525000054</w:t>
      </w:r>
    </w:p>
    <w:p w14:paraId="2FCD2952"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330026525000055</w:t>
      </w:r>
    </w:p>
    <w:p w14:paraId="6FBC235D" w14:textId="77777777" w:rsidR="00525348"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330026525000057</w:t>
      </w:r>
    </w:p>
    <w:p w14:paraId="00A53764" w14:textId="1A4BA50D" w:rsidR="008632C7" w:rsidRPr="005208B1" w:rsidRDefault="00525348" w:rsidP="00525348">
      <w:pPr>
        <w:pStyle w:val="Prrafodelista"/>
        <w:numPr>
          <w:ilvl w:val="0"/>
          <w:numId w:val="34"/>
        </w:numPr>
        <w:ind w:left="3686" w:hanging="425"/>
        <w:jc w:val="both"/>
        <w:rPr>
          <w:rFonts w:ascii="Noto Sans" w:hAnsi="Noto Sans" w:cs="Noto Sans"/>
          <w:sz w:val="18"/>
          <w:szCs w:val="18"/>
          <w:lang w:val="es-MX"/>
        </w:rPr>
      </w:pPr>
      <w:r w:rsidRPr="005208B1">
        <w:rPr>
          <w:rFonts w:ascii="Noto Sans" w:hAnsi="Noto Sans" w:cs="Noto Sans"/>
          <w:sz w:val="18"/>
          <w:szCs w:val="18"/>
          <w:lang w:val="es-MX"/>
        </w:rPr>
        <w:t>Folio 330026525000058</w:t>
      </w:r>
    </w:p>
    <w:p w14:paraId="63079925" w14:textId="77777777" w:rsidR="00525348" w:rsidRPr="005208B1" w:rsidRDefault="00525348" w:rsidP="00525348">
      <w:pPr>
        <w:pStyle w:val="Prrafodelista"/>
        <w:ind w:left="3686"/>
        <w:jc w:val="both"/>
        <w:rPr>
          <w:rFonts w:ascii="Noto Sans" w:hAnsi="Noto Sans" w:cs="Noto Sans"/>
          <w:sz w:val="18"/>
          <w:szCs w:val="18"/>
          <w:lang w:val="es-MX"/>
        </w:rPr>
      </w:pPr>
    </w:p>
    <w:p w14:paraId="388426D2" w14:textId="2D00540D" w:rsidR="0084790D" w:rsidRPr="005208B1" w:rsidRDefault="0084790D" w:rsidP="00785224">
      <w:pPr>
        <w:jc w:val="both"/>
        <w:rPr>
          <w:rFonts w:ascii="Noto Sans" w:hAnsi="Noto Sans" w:cs="Noto Sans"/>
          <w:sz w:val="18"/>
          <w:szCs w:val="18"/>
        </w:rPr>
      </w:pPr>
      <w:r w:rsidRPr="005208B1">
        <w:rPr>
          <w:rFonts w:ascii="Noto Sans" w:hAnsi="Noto Sans" w:cs="Noto Sans"/>
          <w:sz w:val="18"/>
          <w:szCs w:val="18"/>
        </w:rPr>
        <w:t>En consecuencia, se emite la siguiente resolución por unanimidad:</w:t>
      </w:r>
    </w:p>
    <w:p w14:paraId="40D21411" w14:textId="77777777" w:rsidR="0084790D" w:rsidRPr="005208B1" w:rsidRDefault="0084790D" w:rsidP="00785224">
      <w:pPr>
        <w:jc w:val="both"/>
        <w:rPr>
          <w:rFonts w:ascii="Noto Sans" w:hAnsi="Noto Sans" w:cs="Noto Sans"/>
          <w:sz w:val="18"/>
          <w:szCs w:val="18"/>
        </w:rPr>
      </w:pPr>
    </w:p>
    <w:p w14:paraId="1FDE8B64" w14:textId="61C40657" w:rsidR="0084790D" w:rsidRPr="005208B1" w:rsidRDefault="0084790D" w:rsidP="00785224">
      <w:pPr>
        <w:jc w:val="both"/>
        <w:rPr>
          <w:rFonts w:ascii="Noto Sans" w:hAnsi="Noto Sans" w:cs="Noto Sans"/>
          <w:sz w:val="18"/>
          <w:szCs w:val="18"/>
        </w:rPr>
      </w:pPr>
      <w:r w:rsidRPr="005208B1">
        <w:rPr>
          <w:rFonts w:ascii="Noto Sans" w:hAnsi="Noto Sans" w:cs="Noto Sans"/>
          <w:b/>
          <w:sz w:val="18"/>
          <w:szCs w:val="18"/>
        </w:rPr>
        <w:t>I</w:t>
      </w:r>
      <w:r w:rsidR="00BD7CBB" w:rsidRPr="005208B1">
        <w:rPr>
          <w:rFonts w:ascii="Noto Sans" w:hAnsi="Noto Sans" w:cs="Noto Sans"/>
          <w:b/>
          <w:sz w:val="18"/>
          <w:szCs w:val="18"/>
        </w:rPr>
        <w:t>V</w:t>
      </w:r>
      <w:r w:rsidRPr="005208B1">
        <w:rPr>
          <w:rFonts w:ascii="Noto Sans" w:hAnsi="Noto Sans" w:cs="Noto Sans"/>
          <w:b/>
          <w:sz w:val="18"/>
          <w:szCs w:val="18"/>
        </w:rPr>
        <w:t>.ORD.0</w:t>
      </w:r>
      <w:r w:rsidR="00247E60" w:rsidRPr="005208B1">
        <w:rPr>
          <w:rFonts w:ascii="Noto Sans" w:hAnsi="Noto Sans" w:cs="Noto Sans"/>
          <w:b/>
          <w:sz w:val="18"/>
          <w:szCs w:val="18"/>
        </w:rPr>
        <w:t>4</w:t>
      </w:r>
      <w:r w:rsidRPr="005208B1">
        <w:rPr>
          <w:rFonts w:ascii="Noto Sans" w:hAnsi="Noto Sans" w:cs="Noto Sans"/>
          <w:b/>
          <w:sz w:val="18"/>
          <w:szCs w:val="18"/>
        </w:rPr>
        <w:t>.25: CONFIRMAR</w:t>
      </w:r>
      <w:r w:rsidRPr="005208B1">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7DE09EC6" w14:textId="77777777" w:rsidR="00C00FF2" w:rsidRPr="005208B1" w:rsidRDefault="00C00FF2" w:rsidP="00785224">
      <w:pPr>
        <w:jc w:val="both"/>
        <w:rPr>
          <w:rFonts w:ascii="Noto Sans" w:hAnsi="Noto Sans" w:cs="Noto Sans"/>
          <w:sz w:val="18"/>
          <w:szCs w:val="18"/>
        </w:rPr>
      </w:pPr>
    </w:p>
    <w:p w14:paraId="49EFA550" w14:textId="205434C3" w:rsidR="00316C2F" w:rsidRPr="005208B1" w:rsidRDefault="00F343D1" w:rsidP="00785224">
      <w:pPr>
        <w:jc w:val="center"/>
        <w:rPr>
          <w:rFonts w:ascii="Noto Sans" w:hAnsi="Noto Sans" w:cs="Noto Sans"/>
          <w:b/>
          <w:sz w:val="18"/>
          <w:szCs w:val="18"/>
        </w:rPr>
      </w:pPr>
      <w:r w:rsidRPr="005208B1">
        <w:rPr>
          <w:rFonts w:ascii="Noto Sans" w:hAnsi="Noto Sans" w:cs="Noto Sans"/>
          <w:b/>
          <w:sz w:val="18"/>
          <w:szCs w:val="18"/>
        </w:rPr>
        <w:t>QUIN</w:t>
      </w:r>
      <w:r w:rsidR="00316C2F" w:rsidRPr="005208B1">
        <w:rPr>
          <w:rFonts w:ascii="Noto Sans" w:hAnsi="Noto Sans" w:cs="Noto Sans"/>
          <w:b/>
          <w:sz w:val="18"/>
          <w:szCs w:val="18"/>
        </w:rPr>
        <w:t>TO PUNTO DEL ORDEN DEL DÍA</w:t>
      </w:r>
    </w:p>
    <w:p w14:paraId="5978E6DE" w14:textId="77777777" w:rsidR="00317768" w:rsidRPr="005208B1" w:rsidRDefault="00317768" w:rsidP="00785224">
      <w:pPr>
        <w:jc w:val="center"/>
        <w:rPr>
          <w:rFonts w:ascii="Noto Sans" w:hAnsi="Noto Sans" w:cs="Noto Sans"/>
          <w:sz w:val="18"/>
          <w:szCs w:val="18"/>
        </w:rPr>
      </w:pPr>
    </w:p>
    <w:p w14:paraId="32F74AD4" w14:textId="77777777" w:rsidR="00317768" w:rsidRPr="005208B1" w:rsidRDefault="00317768" w:rsidP="00785224">
      <w:pPr>
        <w:jc w:val="both"/>
        <w:rPr>
          <w:rFonts w:ascii="Noto Sans" w:hAnsi="Noto Sans" w:cs="Noto Sans"/>
          <w:b/>
          <w:sz w:val="18"/>
          <w:szCs w:val="18"/>
        </w:rPr>
      </w:pPr>
      <w:r w:rsidRPr="005208B1">
        <w:rPr>
          <w:rFonts w:ascii="Noto Sans" w:hAnsi="Noto Sans" w:cs="Noto Sans"/>
          <w:b/>
          <w:sz w:val="18"/>
          <w:szCs w:val="18"/>
        </w:rPr>
        <w:t xml:space="preserve">V. </w:t>
      </w:r>
      <w:r w:rsidRPr="005208B1">
        <w:rPr>
          <w:rFonts w:ascii="Noto Sans" w:eastAsia="Montserrat" w:hAnsi="Noto Sans" w:cs="Noto Sans"/>
          <w:b/>
          <w:sz w:val="18"/>
          <w:szCs w:val="18"/>
        </w:rPr>
        <w:t xml:space="preserve"> </w:t>
      </w:r>
      <w:r w:rsidRPr="005208B1">
        <w:rPr>
          <w:rFonts w:ascii="Noto Sans" w:hAnsi="Noto Sans" w:cs="Noto Sans"/>
          <w:b/>
          <w:sz w:val="18"/>
          <w:szCs w:val="18"/>
        </w:rPr>
        <w:t>Versiones públicas para dar cumplimiento a las obligaciones de transparencia previstas en la Ley General de Transparencia y Acceso a la Información Pública</w:t>
      </w:r>
    </w:p>
    <w:p w14:paraId="53FE6F78" w14:textId="77777777" w:rsidR="00317768" w:rsidRPr="005208B1" w:rsidRDefault="00317768" w:rsidP="00785224">
      <w:pPr>
        <w:jc w:val="both"/>
        <w:rPr>
          <w:rFonts w:ascii="Noto Sans" w:eastAsia="Montserrat" w:hAnsi="Noto Sans" w:cs="Noto Sans"/>
          <w:b/>
          <w:sz w:val="18"/>
          <w:szCs w:val="18"/>
        </w:rPr>
      </w:pPr>
    </w:p>
    <w:p w14:paraId="6307413B" w14:textId="77777777" w:rsidR="00317768" w:rsidRPr="005208B1" w:rsidRDefault="00317768" w:rsidP="005C7580">
      <w:pPr>
        <w:pStyle w:val="Prrafodelista"/>
        <w:numPr>
          <w:ilvl w:val="0"/>
          <w:numId w:val="31"/>
        </w:numPr>
        <w:jc w:val="both"/>
        <w:rPr>
          <w:rFonts w:ascii="Noto Sans" w:hAnsi="Noto Sans" w:cs="Noto Sans"/>
          <w:b/>
          <w:sz w:val="18"/>
          <w:szCs w:val="18"/>
        </w:rPr>
      </w:pPr>
      <w:r w:rsidRPr="005208B1">
        <w:rPr>
          <w:rFonts w:ascii="Noto Sans" w:hAnsi="Noto Sans" w:cs="Noto Sans"/>
          <w:b/>
          <w:sz w:val="18"/>
          <w:szCs w:val="18"/>
        </w:rPr>
        <w:t>Artículo 70, fracción XIV, de la LGTAIP</w:t>
      </w:r>
    </w:p>
    <w:p w14:paraId="285E7131" w14:textId="77777777" w:rsidR="00317768" w:rsidRPr="005208B1" w:rsidRDefault="00317768" w:rsidP="00785224">
      <w:pPr>
        <w:pStyle w:val="Prrafodelista"/>
        <w:jc w:val="both"/>
        <w:rPr>
          <w:rFonts w:ascii="Noto Sans" w:hAnsi="Noto Sans" w:cs="Noto Sans"/>
          <w:b/>
          <w:sz w:val="18"/>
          <w:szCs w:val="18"/>
        </w:rPr>
      </w:pPr>
    </w:p>
    <w:p w14:paraId="4A2928D6" w14:textId="02E47911" w:rsidR="00317768" w:rsidRPr="005208B1" w:rsidRDefault="00317768" w:rsidP="00785224">
      <w:pPr>
        <w:pStyle w:val="Prrafodelista"/>
        <w:jc w:val="both"/>
        <w:rPr>
          <w:rFonts w:ascii="Noto Sans" w:hAnsi="Noto Sans" w:cs="Noto Sans"/>
          <w:sz w:val="18"/>
          <w:szCs w:val="18"/>
        </w:rPr>
      </w:pPr>
      <w:r w:rsidRPr="005208B1">
        <w:rPr>
          <w:rFonts w:ascii="Noto Sans" w:hAnsi="Noto Sans" w:cs="Noto Sans"/>
          <w:sz w:val="18"/>
          <w:szCs w:val="18"/>
        </w:rPr>
        <w:t xml:space="preserve">A.1 Dirección General de Recursos Humanos y </w:t>
      </w:r>
      <w:r w:rsidR="00886754" w:rsidRPr="005208B1">
        <w:rPr>
          <w:rFonts w:ascii="Noto Sans" w:hAnsi="Noto Sans" w:cs="Noto Sans"/>
          <w:sz w:val="18"/>
          <w:szCs w:val="18"/>
        </w:rPr>
        <w:t>Organización VP</w:t>
      </w:r>
      <w:r w:rsidRPr="005208B1">
        <w:rPr>
          <w:rFonts w:ascii="Noto Sans" w:hAnsi="Noto Sans" w:cs="Noto Sans"/>
          <w:sz w:val="18"/>
          <w:szCs w:val="18"/>
        </w:rPr>
        <w:t xml:space="preserve"> 017/25</w:t>
      </w:r>
    </w:p>
    <w:p w14:paraId="07ED2A02" w14:textId="68B5B155" w:rsidR="00317768" w:rsidRPr="005208B1" w:rsidRDefault="00317768" w:rsidP="00785224">
      <w:pPr>
        <w:pStyle w:val="Prrafodelista"/>
        <w:jc w:val="both"/>
        <w:rPr>
          <w:rFonts w:ascii="Noto Sans" w:hAnsi="Noto Sans" w:cs="Noto Sans"/>
          <w:sz w:val="18"/>
          <w:szCs w:val="18"/>
        </w:rPr>
      </w:pPr>
    </w:p>
    <w:p w14:paraId="414A42CF" w14:textId="79152929" w:rsidR="00317768" w:rsidRPr="005208B1" w:rsidRDefault="00317768" w:rsidP="00785224">
      <w:pPr>
        <w:jc w:val="both"/>
        <w:rPr>
          <w:rFonts w:ascii="Noto Sans" w:hAnsi="Noto Sans" w:cs="Noto Sans"/>
          <w:color w:val="000000" w:themeColor="text1"/>
          <w:sz w:val="18"/>
          <w:szCs w:val="18"/>
          <w:lang w:eastAsia="en-US"/>
        </w:rPr>
      </w:pPr>
      <w:r w:rsidRPr="005208B1">
        <w:rPr>
          <w:rFonts w:ascii="Noto Sans" w:hAnsi="Noto Sans" w:cs="Noto Sans"/>
          <w:sz w:val="18"/>
          <w:szCs w:val="18"/>
          <w:lang w:eastAsia="en-US"/>
        </w:rPr>
        <w:t>La Dirección General de Recursos Humanos y Organización (DGRHO) a efecto de elaborar la versión pública del contrato</w:t>
      </w:r>
      <w:r w:rsidR="009E637C" w:rsidRPr="005208B1">
        <w:rPr>
          <w:rFonts w:ascii="Noto Sans" w:hAnsi="Noto Sans" w:cs="Noto Sans"/>
          <w:sz w:val="18"/>
          <w:szCs w:val="18"/>
          <w:lang w:eastAsia="en-US"/>
        </w:rPr>
        <w:t xml:space="preserve"> de honorarios</w:t>
      </w:r>
      <w:r w:rsidRPr="005208B1">
        <w:rPr>
          <w:rFonts w:ascii="Noto Sans" w:hAnsi="Noto Sans" w:cs="Noto Sans"/>
          <w:sz w:val="18"/>
          <w:szCs w:val="18"/>
          <w:lang w:eastAsia="en-US"/>
        </w:rPr>
        <w:t xml:space="preserve"> PSH-001-2024 para dar cumplimiento a la obligación de transparencia prevista en el artículo 70, fracción </w:t>
      </w:r>
      <w:r w:rsidRPr="005208B1">
        <w:rPr>
          <w:rFonts w:ascii="Noto Sans" w:hAnsi="Noto Sans" w:cs="Noto Sans"/>
          <w:sz w:val="18"/>
          <w:szCs w:val="18"/>
        </w:rPr>
        <w:t>XIV</w:t>
      </w:r>
      <w:r w:rsidRPr="005208B1">
        <w:rPr>
          <w:rFonts w:ascii="Noto Sans" w:hAnsi="Noto Sans" w:cs="Noto Sans"/>
          <w:sz w:val="18"/>
          <w:szCs w:val="18"/>
          <w:lang w:eastAsia="en-US"/>
        </w:rPr>
        <w:t xml:space="preserve">, de la Ley General de Transparencia y Acceso a la </w:t>
      </w:r>
      <w:r w:rsidRPr="005208B1">
        <w:rPr>
          <w:rFonts w:ascii="Noto Sans" w:hAnsi="Noto Sans" w:cs="Noto Sans"/>
          <w:color w:val="000000" w:themeColor="text1"/>
          <w:sz w:val="18"/>
          <w:szCs w:val="18"/>
          <w:lang w:eastAsia="en-US"/>
        </w:rPr>
        <w:t xml:space="preserve">Información Pública, solicitó al Comité de Transparencia clasificar como información confidencialidad </w:t>
      </w:r>
      <w:bookmarkStart w:id="1" w:name="bookmark=id.30j0zll" w:colFirst="0" w:colLast="0"/>
      <w:bookmarkEnd w:id="1"/>
      <w:r w:rsidRPr="005208B1">
        <w:rPr>
          <w:rFonts w:ascii="Noto Sans" w:hAnsi="Noto Sans" w:cs="Noto Sans"/>
          <w:color w:val="000000" w:themeColor="text1"/>
          <w:sz w:val="18"/>
          <w:szCs w:val="18"/>
          <w:lang w:eastAsia="en-US"/>
        </w:rPr>
        <w:t xml:space="preserve">los siguientes datos: </w:t>
      </w:r>
    </w:p>
    <w:p w14:paraId="58F1CD0C" w14:textId="77777777" w:rsidR="00317768" w:rsidRPr="005208B1" w:rsidRDefault="00317768" w:rsidP="00785224">
      <w:pPr>
        <w:jc w:val="both"/>
        <w:rPr>
          <w:rFonts w:ascii="Noto Sans" w:hAnsi="Noto Sans" w:cs="Noto Sans"/>
          <w:color w:val="000000" w:themeColor="text1"/>
          <w:sz w:val="18"/>
          <w:szCs w:val="18"/>
          <w:lang w:eastAsia="en-US"/>
        </w:rPr>
      </w:pPr>
    </w:p>
    <w:tbl>
      <w:tblPr>
        <w:tblStyle w:val="Tablaconcuadrcula"/>
        <w:tblW w:w="5061"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660"/>
        <w:gridCol w:w="3429"/>
        <w:gridCol w:w="3826"/>
      </w:tblGrid>
      <w:tr w:rsidR="00317768" w:rsidRPr="005208B1" w14:paraId="7DD2EAD2" w14:textId="77777777" w:rsidTr="00886754">
        <w:trPr>
          <w:trHeight w:val="374"/>
          <w:tblHeader/>
        </w:trPr>
        <w:tc>
          <w:tcPr>
            <w:tcW w:w="931" w:type="pct"/>
            <w:shd w:val="clear" w:color="auto" w:fill="990033"/>
            <w:vAlign w:val="center"/>
          </w:tcPr>
          <w:p w14:paraId="4F543AFF" w14:textId="77777777" w:rsidR="00317768" w:rsidRPr="005208B1" w:rsidRDefault="00317768" w:rsidP="00785224">
            <w:pPr>
              <w:jc w:val="center"/>
              <w:rPr>
                <w:rFonts w:ascii="Noto Sans" w:hAnsi="Noto Sans" w:cs="Noto Sans"/>
                <w:b/>
                <w:sz w:val="17"/>
                <w:szCs w:val="17"/>
              </w:rPr>
            </w:pPr>
            <w:r w:rsidRPr="005208B1">
              <w:rPr>
                <w:rFonts w:ascii="Noto Sans" w:hAnsi="Noto Sans" w:cs="Noto Sans"/>
                <w:b/>
                <w:sz w:val="17"/>
                <w:szCs w:val="17"/>
              </w:rPr>
              <w:t>Dato</w:t>
            </w:r>
          </w:p>
        </w:tc>
        <w:tc>
          <w:tcPr>
            <w:tcW w:w="1923" w:type="pct"/>
            <w:shd w:val="clear" w:color="auto" w:fill="990033"/>
            <w:vAlign w:val="center"/>
          </w:tcPr>
          <w:p w14:paraId="6D682938" w14:textId="77777777" w:rsidR="00317768" w:rsidRPr="005208B1" w:rsidRDefault="00317768" w:rsidP="00785224">
            <w:pPr>
              <w:jc w:val="center"/>
              <w:rPr>
                <w:rFonts w:ascii="Noto Sans" w:hAnsi="Noto Sans" w:cs="Noto Sans"/>
                <w:b/>
                <w:sz w:val="17"/>
                <w:szCs w:val="17"/>
              </w:rPr>
            </w:pPr>
            <w:r w:rsidRPr="005208B1">
              <w:rPr>
                <w:rFonts w:ascii="Noto Sans" w:hAnsi="Noto Sans" w:cs="Noto Sans"/>
                <w:b/>
                <w:sz w:val="17"/>
                <w:szCs w:val="17"/>
              </w:rPr>
              <w:t>Justificación</w:t>
            </w:r>
          </w:p>
        </w:tc>
        <w:tc>
          <w:tcPr>
            <w:tcW w:w="2146" w:type="pct"/>
            <w:shd w:val="clear" w:color="auto" w:fill="990033"/>
            <w:vAlign w:val="center"/>
          </w:tcPr>
          <w:p w14:paraId="5002285A" w14:textId="77777777" w:rsidR="00317768" w:rsidRPr="005208B1" w:rsidRDefault="00317768" w:rsidP="00785224">
            <w:pPr>
              <w:jc w:val="center"/>
              <w:rPr>
                <w:rFonts w:ascii="Noto Sans" w:hAnsi="Noto Sans" w:cs="Noto Sans"/>
                <w:b/>
                <w:sz w:val="17"/>
                <w:szCs w:val="17"/>
              </w:rPr>
            </w:pPr>
            <w:r w:rsidRPr="005208B1">
              <w:rPr>
                <w:rFonts w:ascii="Noto Sans" w:hAnsi="Noto Sans" w:cs="Noto Sans"/>
                <w:b/>
                <w:sz w:val="17"/>
                <w:szCs w:val="17"/>
              </w:rPr>
              <w:t>Fundamento</w:t>
            </w:r>
          </w:p>
        </w:tc>
      </w:tr>
      <w:tr w:rsidR="00317768" w:rsidRPr="005208B1" w14:paraId="3A3BE7D8" w14:textId="77777777" w:rsidTr="00886754">
        <w:trPr>
          <w:trHeight w:val="1188"/>
        </w:trPr>
        <w:tc>
          <w:tcPr>
            <w:tcW w:w="931" w:type="pct"/>
            <w:vAlign w:val="center"/>
          </w:tcPr>
          <w:p w14:paraId="1F876A3C"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t xml:space="preserve">Nacionalidad </w:t>
            </w:r>
          </w:p>
        </w:tc>
        <w:tc>
          <w:tcPr>
            <w:tcW w:w="1923" w:type="pct"/>
            <w:vAlign w:val="center"/>
          </w:tcPr>
          <w:p w14:paraId="290341A9"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t>Referencia a la pertenencia a un estado o nación, lo que conlleva a una serie de derechos y deberes políticos y sociales, sea por nacimiento o naturalización, lo que hace de éste un dato personal y su protección resulta necesaria.</w:t>
            </w:r>
          </w:p>
        </w:tc>
        <w:tc>
          <w:tcPr>
            <w:tcW w:w="2146" w:type="pct"/>
            <w:vAlign w:val="center"/>
          </w:tcPr>
          <w:p w14:paraId="7CFABD44"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t>Artículos 116 de la LGTAIP; 113 fracción I de la LFTAIP; fracción I, y 118 de la Ley Federal de Transparencia y Acceso a la Información Pública; y 3, fracción IX, de la Ley General de Protección de Datos Personales en Posesión de Sujetos Obligados.</w:t>
            </w:r>
          </w:p>
        </w:tc>
      </w:tr>
      <w:tr w:rsidR="00317768" w:rsidRPr="005208B1" w14:paraId="05065805" w14:textId="77777777" w:rsidTr="00886754">
        <w:trPr>
          <w:trHeight w:val="1188"/>
        </w:trPr>
        <w:tc>
          <w:tcPr>
            <w:tcW w:w="931" w:type="pct"/>
            <w:vAlign w:val="center"/>
          </w:tcPr>
          <w:p w14:paraId="273A12FA"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t>Registro Federal de Contribuyentes (RFC)</w:t>
            </w:r>
          </w:p>
        </w:tc>
        <w:tc>
          <w:tcPr>
            <w:tcW w:w="1923" w:type="pct"/>
            <w:vAlign w:val="center"/>
          </w:tcPr>
          <w:p w14:paraId="79F6BB90"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t xml:space="preserve">Clave alfanumérica de cuyos datos que la integran es posible identificar de la titular de la misma, fecha de nacimiento y la edad de la persona, siendo la homoclave que la integra única e </w:t>
            </w:r>
            <w:r w:rsidRPr="005208B1">
              <w:rPr>
                <w:rFonts w:ascii="Noto Sans" w:hAnsi="Noto Sans" w:cs="Noto Sans"/>
                <w:sz w:val="17"/>
                <w:szCs w:val="17"/>
              </w:rPr>
              <w:lastRenderedPageBreak/>
              <w:t>irrepetible, de ahí que sea un dato personal que debe protegerse.</w:t>
            </w:r>
          </w:p>
        </w:tc>
        <w:tc>
          <w:tcPr>
            <w:tcW w:w="2146" w:type="pct"/>
            <w:vAlign w:val="center"/>
          </w:tcPr>
          <w:p w14:paraId="09866CBE"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lastRenderedPageBreak/>
              <w:t>Artículos 116 de la LGTAIP; 113 fracción I de la LFTAIP; fracción I, y 118 de la Ley Federal de Transparencia y Acceso a la Información Pública; y 3, fracción IX, de la Ley General de Protección de Datos Personales en Posesión de Sujetos Obligados.</w:t>
            </w:r>
          </w:p>
        </w:tc>
      </w:tr>
      <w:tr w:rsidR="00317768" w:rsidRPr="005208B1" w14:paraId="6C620A04" w14:textId="77777777" w:rsidTr="00886754">
        <w:trPr>
          <w:trHeight w:val="1188"/>
        </w:trPr>
        <w:tc>
          <w:tcPr>
            <w:tcW w:w="931" w:type="pct"/>
            <w:vAlign w:val="center"/>
          </w:tcPr>
          <w:p w14:paraId="5F6B649F"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t>Domicilio de Particulares</w:t>
            </w:r>
          </w:p>
        </w:tc>
        <w:tc>
          <w:tcPr>
            <w:tcW w:w="1923" w:type="pct"/>
            <w:vAlign w:val="center"/>
          </w:tcPr>
          <w:p w14:paraId="3600196E"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t>Atributo de una persona física, que denota el lugar donde reside habitualmente, y en ese sentido, constituye un dato personal, de ahí que debe protegerse.</w:t>
            </w:r>
          </w:p>
        </w:tc>
        <w:tc>
          <w:tcPr>
            <w:tcW w:w="2146" w:type="pct"/>
            <w:vAlign w:val="center"/>
          </w:tcPr>
          <w:p w14:paraId="3CDC597E" w14:textId="77777777" w:rsidR="00317768" w:rsidRPr="005208B1" w:rsidRDefault="00317768" w:rsidP="00785224">
            <w:pPr>
              <w:jc w:val="both"/>
              <w:rPr>
                <w:rFonts w:ascii="Noto Sans" w:hAnsi="Noto Sans" w:cs="Noto Sans"/>
                <w:sz w:val="17"/>
                <w:szCs w:val="17"/>
              </w:rPr>
            </w:pPr>
            <w:r w:rsidRPr="005208B1">
              <w:rPr>
                <w:rFonts w:ascii="Noto Sans" w:hAnsi="Noto Sans" w:cs="Noto Sans"/>
                <w:sz w:val="17"/>
                <w:szCs w:val="17"/>
              </w:rPr>
              <w:t>Artículos 116 de la LGTAIP; 113 fracción I de la LFTAIP; fracción I, y 118 de la Ley Federal de Transparencia y Acceso a la Información Pública; y 3, fracción IX, de la Ley General de Protección de Datos Personales en Posesión de Sujetos Obligados.</w:t>
            </w:r>
          </w:p>
        </w:tc>
      </w:tr>
    </w:tbl>
    <w:p w14:paraId="63061AEA" w14:textId="77777777" w:rsidR="00317768" w:rsidRPr="005208B1" w:rsidRDefault="00317768" w:rsidP="00785224">
      <w:pPr>
        <w:rPr>
          <w:rFonts w:ascii="Noto Sans" w:hAnsi="Noto Sans" w:cs="Noto Sans"/>
          <w:sz w:val="18"/>
          <w:szCs w:val="18"/>
          <w:lang w:eastAsia="en-US"/>
        </w:rPr>
      </w:pPr>
    </w:p>
    <w:p w14:paraId="7C436490" w14:textId="0BA3DE17" w:rsidR="00317768" w:rsidRPr="005208B1" w:rsidRDefault="00317768" w:rsidP="00785224">
      <w:pPr>
        <w:rPr>
          <w:rFonts w:ascii="Noto Sans" w:hAnsi="Noto Sans" w:cs="Noto Sans"/>
          <w:sz w:val="18"/>
          <w:szCs w:val="18"/>
          <w:lang w:eastAsia="en-US"/>
        </w:rPr>
      </w:pPr>
      <w:r w:rsidRPr="005208B1">
        <w:rPr>
          <w:rFonts w:ascii="Noto Sans" w:hAnsi="Noto Sans" w:cs="Noto Sans"/>
          <w:sz w:val="18"/>
          <w:szCs w:val="18"/>
          <w:lang w:eastAsia="en-US"/>
        </w:rPr>
        <w:t xml:space="preserve">En consecuencia, se emite la siguiente resolución por unanimidad: </w:t>
      </w:r>
    </w:p>
    <w:p w14:paraId="288BD1D4" w14:textId="77777777" w:rsidR="00317768" w:rsidRPr="005208B1" w:rsidRDefault="00317768" w:rsidP="00785224">
      <w:pPr>
        <w:rPr>
          <w:rFonts w:ascii="Noto Sans" w:eastAsia="Montserrat" w:hAnsi="Noto Sans" w:cs="Noto Sans"/>
          <w:color w:val="000000"/>
          <w:sz w:val="18"/>
          <w:szCs w:val="18"/>
        </w:rPr>
      </w:pPr>
    </w:p>
    <w:p w14:paraId="4075D52F" w14:textId="612CC203" w:rsidR="00317768" w:rsidRPr="005208B1" w:rsidRDefault="00317768" w:rsidP="00785224">
      <w:pPr>
        <w:jc w:val="both"/>
        <w:rPr>
          <w:rFonts w:ascii="Noto Sans" w:hAnsi="Noto Sans" w:cs="Noto Sans"/>
          <w:sz w:val="18"/>
          <w:szCs w:val="18"/>
          <w:lang w:eastAsia="en-US"/>
        </w:rPr>
      </w:pPr>
      <w:bookmarkStart w:id="2" w:name="bookmark=id.1fob9te" w:colFirst="0" w:colLast="0"/>
      <w:bookmarkEnd w:id="2"/>
      <w:r w:rsidRPr="005208B1">
        <w:rPr>
          <w:rFonts w:ascii="Noto Sans" w:hAnsi="Noto Sans" w:cs="Noto Sans"/>
          <w:b/>
          <w:sz w:val="18"/>
          <w:szCs w:val="18"/>
        </w:rPr>
        <w:t>V</w:t>
      </w:r>
      <w:r w:rsidRPr="005208B1">
        <w:rPr>
          <w:rFonts w:ascii="Noto Sans" w:hAnsi="Noto Sans" w:cs="Noto Sans"/>
          <w:b/>
          <w:sz w:val="18"/>
          <w:szCs w:val="18"/>
          <w:lang w:val="es-MX"/>
        </w:rPr>
        <w:t xml:space="preserve">.A.1.ORD.04.25: </w:t>
      </w:r>
      <w:r w:rsidRPr="005208B1">
        <w:rPr>
          <w:rFonts w:ascii="Noto Sans" w:hAnsi="Noto Sans" w:cs="Noto Sans"/>
          <w:b/>
          <w:sz w:val="18"/>
          <w:szCs w:val="18"/>
          <w:lang w:eastAsia="en-US"/>
        </w:rPr>
        <w:t>CONFIRMAR</w:t>
      </w:r>
      <w:r w:rsidRPr="005208B1">
        <w:rPr>
          <w:rFonts w:ascii="Noto Sans" w:hAnsi="Noto Sans" w:cs="Noto Sans"/>
          <w:sz w:val="18"/>
          <w:szCs w:val="18"/>
          <w:lang w:eastAsia="en-US"/>
        </w:rPr>
        <w:t xml:space="preserve"> la clasificación de la información como confidencial invocada por la DGRHO de los datos contenidos en el contrato PSH-001-2024,</w:t>
      </w:r>
      <w:r w:rsidRPr="005208B1">
        <w:rPr>
          <w:rFonts w:ascii="Noto Sans" w:hAnsi="Noto Sans" w:cs="Noto Sans"/>
          <w:b/>
          <w:sz w:val="18"/>
          <w:szCs w:val="18"/>
          <w:lang w:eastAsia="en-US"/>
        </w:rPr>
        <w:t xml:space="preserve"> </w:t>
      </w:r>
      <w:r w:rsidRPr="005208B1">
        <w:rPr>
          <w:rFonts w:ascii="Noto Sans" w:hAnsi="Noto Sans" w:cs="Noto Sans"/>
          <w:sz w:val="18"/>
          <w:szCs w:val="18"/>
          <w:lang w:eastAsia="en-US"/>
        </w:rPr>
        <w:t>con fundamento en el artículo 113, fracción I, de la Ley Federal de Transparencia y Acceso a la Información Pública y, por ende, se autoriza la elaboración de las versiones públicas.</w:t>
      </w:r>
    </w:p>
    <w:p w14:paraId="0D1BCAD4" w14:textId="6083AEC4" w:rsidR="005C7580" w:rsidRPr="005208B1" w:rsidRDefault="005C7580" w:rsidP="00785224">
      <w:pPr>
        <w:jc w:val="both"/>
        <w:rPr>
          <w:rFonts w:ascii="Noto Sans" w:hAnsi="Noto Sans" w:cs="Noto Sans"/>
          <w:sz w:val="18"/>
          <w:szCs w:val="18"/>
          <w:lang w:eastAsia="en-US"/>
        </w:rPr>
      </w:pPr>
    </w:p>
    <w:p w14:paraId="445A2D21" w14:textId="1C15B77E" w:rsidR="00BC0B8A" w:rsidRPr="005208B1" w:rsidRDefault="00317768" w:rsidP="00BC0B8A">
      <w:pPr>
        <w:jc w:val="center"/>
        <w:rPr>
          <w:rFonts w:ascii="Noto Sans" w:hAnsi="Noto Sans" w:cs="Noto Sans"/>
          <w:b/>
          <w:sz w:val="18"/>
          <w:szCs w:val="18"/>
        </w:rPr>
      </w:pPr>
      <w:r w:rsidRPr="005208B1">
        <w:rPr>
          <w:rFonts w:ascii="Noto Sans" w:hAnsi="Noto Sans" w:cs="Noto Sans"/>
          <w:b/>
          <w:sz w:val="18"/>
          <w:szCs w:val="18"/>
        </w:rPr>
        <w:t>SEXTO PUNTO DEL ORDEN DEL DÍA</w:t>
      </w:r>
    </w:p>
    <w:p w14:paraId="082D2AC7" w14:textId="20329A3C" w:rsidR="003D0568" w:rsidRPr="005208B1" w:rsidRDefault="003D0568" w:rsidP="003D0568">
      <w:pPr>
        <w:rPr>
          <w:rFonts w:ascii="Noto Sans" w:hAnsi="Noto Sans" w:cs="Noto Sans"/>
          <w:b/>
          <w:sz w:val="18"/>
          <w:szCs w:val="18"/>
        </w:rPr>
      </w:pPr>
    </w:p>
    <w:p w14:paraId="5053AC0A" w14:textId="6FBF55B8" w:rsidR="003D0568" w:rsidRPr="005208B1" w:rsidRDefault="003D0568" w:rsidP="003D0568">
      <w:pPr>
        <w:rPr>
          <w:rFonts w:ascii="Noto Sans" w:hAnsi="Noto Sans" w:cs="Noto Sans"/>
          <w:b/>
          <w:sz w:val="18"/>
          <w:szCs w:val="18"/>
        </w:rPr>
      </w:pPr>
      <w:r w:rsidRPr="005208B1">
        <w:rPr>
          <w:rFonts w:ascii="Noto Sans" w:hAnsi="Noto Sans" w:cs="Noto Sans"/>
          <w:b/>
          <w:sz w:val="18"/>
          <w:szCs w:val="18"/>
        </w:rPr>
        <w:t>VI. Cuarto informe trimestral de acciones y actividades en atención al Programa Anual de Desarrollo Archivístico (PADA) 2024</w:t>
      </w:r>
    </w:p>
    <w:p w14:paraId="1A4863F0" w14:textId="56B4F9A0" w:rsidR="003D0568" w:rsidRPr="005208B1" w:rsidRDefault="003D0568" w:rsidP="003D0568">
      <w:pPr>
        <w:rPr>
          <w:rFonts w:ascii="Noto Sans" w:hAnsi="Noto Sans" w:cs="Noto Sans"/>
          <w:b/>
          <w:sz w:val="18"/>
          <w:szCs w:val="18"/>
        </w:rPr>
      </w:pPr>
    </w:p>
    <w:p w14:paraId="45E064CE" w14:textId="172B814A" w:rsidR="008C6FCD" w:rsidRPr="005208B1" w:rsidRDefault="008C6FCD" w:rsidP="008C6FCD">
      <w:pPr>
        <w:jc w:val="both"/>
        <w:rPr>
          <w:rFonts w:ascii="Noto Sans" w:hAnsi="Noto Sans" w:cs="Noto Sans"/>
          <w:sz w:val="18"/>
          <w:szCs w:val="18"/>
        </w:rPr>
      </w:pPr>
      <w:r w:rsidRPr="005208B1">
        <w:rPr>
          <w:rFonts w:ascii="Noto Sans" w:hAnsi="Noto Sans" w:cs="Noto Sans"/>
          <w:sz w:val="18"/>
          <w:szCs w:val="18"/>
        </w:rPr>
        <w:t>En uso de la palabra, la Lcda. Norma Patricia Martínez Nava, Directora del Centro de Información y Documentación y suplente de la persona Titular del Área Coordinadora de Archivos, expuso el Cuarto informe trimestral de acciones y actividades en atención al Programa Anual de Desarrollo Archivístico (PADA) 2024.</w:t>
      </w:r>
    </w:p>
    <w:p w14:paraId="4C881F7B" w14:textId="77777777" w:rsidR="008C6FCD" w:rsidRPr="005208B1" w:rsidRDefault="008C6FCD" w:rsidP="008C6FCD">
      <w:pPr>
        <w:rPr>
          <w:rFonts w:ascii="Noto Sans" w:hAnsi="Noto Sans" w:cs="Noto Sans"/>
          <w:sz w:val="18"/>
          <w:szCs w:val="18"/>
        </w:rPr>
      </w:pPr>
    </w:p>
    <w:p w14:paraId="1D2C9A10" w14:textId="77777777" w:rsidR="008C6FCD" w:rsidRPr="005208B1" w:rsidRDefault="008C6FCD" w:rsidP="008C6FCD">
      <w:pPr>
        <w:rPr>
          <w:rFonts w:ascii="Noto Sans" w:hAnsi="Noto Sans" w:cs="Noto Sans"/>
          <w:sz w:val="18"/>
          <w:szCs w:val="18"/>
        </w:rPr>
      </w:pPr>
      <w:r w:rsidRPr="005208B1">
        <w:rPr>
          <w:rFonts w:ascii="Noto Sans" w:hAnsi="Noto Sans" w:cs="Noto Sans"/>
          <w:sz w:val="18"/>
          <w:szCs w:val="18"/>
        </w:rPr>
        <w:t>En ese sentido, se emite la siguiente resolución por unanimidad:</w:t>
      </w:r>
    </w:p>
    <w:p w14:paraId="531F0C43" w14:textId="77777777" w:rsidR="008C6FCD" w:rsidRPr="005208B1" w:rsidRDefault="008C6FCD" w:rsidP="008C6FCD">
      <w:pPr>
        <w:rPr>
          <w:rFonts w:ascii="Noto Sans" w:hAnsi="Noto Sans" w:cs="Noto Sans"/>
          <w:sz w:val="18"/>
          <w:szCs w:val="18"/>
        </w:rPr>
      </w:pPr>
    </w:p>
    <w:p w14:paraId="77D95673" w14:textId="166FACA9" w:rsidR="003D0568" w:rsidRPr="005208B1" w:rsidRDefault="008C6FCD" w:rsidP="008C6FCD">
      <w:pPr>
        <w:jc w:val="both"/>
        <w:rPr>
          <w:rFonts w:ascii="Noto Sans" w:hAnsi="Noto Sans" w:cs="Noto Sans"/>
          <w:sz w:val="18"/>
          <w:szCs w:val="18"/>
        </w:rPr>
      </w:pPr>
      <w:r w:rsidRPr="005208B1">
        <w:rPr>
          <w:rFonts w:ascii="Noto Sans" w:eastAsia="Montserrat" w:hAnsi="Noto Sans" w:cs="Noto Sans"/>
          <w:b/>
          <w:sz w:val="18"/>
          <w:szCs w:val="18"/>
        </w:rPr>
        <w:t xml:space="preserve">VI.A.ORD.04.25: </w:t>
      </w:r>
      <w:r w:rsidRPr="005208B1">
        <w:rPr>
          <w:rFonts w:ascii="Noto Sans" w:hAnsi="Noto Sans" w:cs="Noto Sans"/>
          <w:b/>
          <w:sz w:val="18"/>
          <w:szCs w:val="18"/>
        </w:rPr>
        <w:t>SE TOMA CONOCIMIENTO</w:t>
      </w:r>
      <w:r w:rsidRPr="005208B1">
        <w:rPr>
          <w:rFonts w:ascii="Noto Sans" w:hAnsi="Noto Sans" w:cs="Noto Sans"/>
          <w:sz w:val="18"/>
          <w:szCs w:val="18"/>
        </w:rPr>
        <w:t xml:space="preserve"> del Cuarto informe trimestral de acciones y actividades en atención al Programa Anual de Desarrollo Archivístico (PADA) 2024, de conformidad con el artículo 10, fracción XI, inciso c) de los Lineamientos de actuación del Comité de Transparencia de la Secretaría de la Función Pública.</w:t>
      </w:r>
    </w:p>
    <w:p w14:paraId="7A4B6DBE" w14:textId="77777777" w:rsidR="008C6FCD" w:rsidRPr="005208B1" w:rsidRDefault="008C6FCD" w:rsidP="00BC0B8A">
      <w:pPr>
        <w:jc w:val="center"/>
        <w:rPr>
          <w:rFonts w:ascii="Noto Sans" w:hAnsi="Noto Sans" w:cs="Noto Sans"/>
          <w:b/>
          <w:sz w:val="18"/>
          <w:szCs w:val="18"/>
        </w:rPr>
      </w:pPr>
    </w:p>
    <w:p w14:paraId="1A31AF34" w14:textId="14A78950" w:rsidR="003D0568" w:rsidRPr="005208B1" w:rsidRDefault="003D0568" w:rsidP="00BC0B8A">
      <w:pPr>
        <w:jc w:val="center"/>
        <w:rPr>
          <w:rFonts w:ascii="Noto Sans" w:hAnsi="Noto Sans" w:cs="Noto Sans"/>
          <w:b/>
          <w:sz w:val="18"/>
          <w:szCs w:val="18"/>
        </w:rPr>
      </w:pPr>
      <w:r w:rsidRPr="005208B1">
        <w:rPr>
          <w:rFonts w:ascii="Noto Sans" w:hAnsi="Noto Sans" w:cs="Noto Sans"/>
          <w:b/>
          <w:sz w:val="18"/>
          <w:szCs w:val="18"/>
        </w:rPr>
        <w:t>SÉPTIMO PUNTO DEL ORDEN DEL DÍA</w:t>
      </w:r>
    </w:p>
    <w:p w14:paraId="00CD7946" w14:textId="1776467C" w:rsidR="00BC0B8A" w:rsidRPr="005208B1" w:rsidRDefault="00BC0B8A" w:rsidP="00317768">
      <w:pPr>
        <w:jc w:val="center"/>
        <w:rPr>
          <w:rFonts w:ascii="Noto Sans" w:hAnsi="Noto Sans" w:cs="Noto Sans"/>
          <w:b/>
          <w:sz w:val="18"/>
          <w:szCs w:val="18"/>
        </w:rPr>
      </w:pPr>
    </w:p>
    <w:p w14:paraId="33BDFE8E" w14:textId="1CBA0932" w:rsidR="00BC0B8A" w:rsidRPr="005208B1" w:rsidRDefault="00BC0B8A" w:rsidP="00BC0B8A">
      <w:pPr>
        <w:jc w:val="both"/>
        <w:rPr>
          <w:rFonts w:ascii="Noto Sans" w:eastAsia="Montserrat" w:hAnsi="Noto Sans" w:cs="Noto Sans"/>
          <w:b/>
          <w:sz w:val="18"/>
          <w:szCs w:val="18"/>
        </w:rPr>
      </w:pPr>
      <w:r w:rsidRPr="005208B1">
        <w:rPr>
          <w:rFonts w:ascii="Noto Sans" w:eastAsia="Montserrat" w:hAnsi="Noto Sans" w:cs="Noto Sans"/>
          <w:b/>
          <w:sz w:val="18"/>
          <w:szCs w:val="18"/>
        </w:rPr>
        <w:t>VI. Informe de cumplimiento del Programa Anual de Desarrollo Archivístico (PADA) 2024 y sus anexos de la Secretaría Anticorrupción y Buen Gobierno</w:t>
      </w:r>
    </w:p>
    <w:p w14:paraId="1ADB6A20" w14:textId="77777777" w:rsidR="00BC0B8A" w:rsidRPr="005208B1" w:rsidRDefault="00BC0B8A" w:rsidP="00BC0B8A">
      <w:pPr>
        <w:jc w:val="both"/>
        <w:rPr>
          <w:rFonts w:ascii="Noto Sans" w:eastAsia="Montserrat" w:hAnsi="Noto Sans" w:cs="Noto Sans"/>
          <w:sz w:val="18"/>
          <w:szCs w:val="18"/>
        </w:rPr>
      </w:pPr>
    </w:p>
    <w:p w14:paraId="6E830D9C" w14:textId="75EF7688" w:rsidR="00BC0B8A" w:rsidRPr="005208B1" w:rsidRDefault="00BC0B8A" w:rsidP="00BC0B8A">
      <w:pPr>
        <w:jc w:val="both"/>
        <w:rPr>
          <w:rFonts w:ascii="Noto Sans" w:eastAsia="Montserrat" w:hAnsi="Noto Sans" w:cs="Noto Sans"/>
          <w:sz w:val="18"/>
          <w:szCs w:val="18"/>
        </w:rPr>
      </w:pPr>
      <w:r w:rsidRPr="005208B1">
        <w:rPr>
          <w:rFonts w:ascii="Noto Sans" w:eastAsia="Montserrat" w:hAnsi="Noto Sans" w:cs="Noto Sans"/>
          <w:sz w:val="18"/>
          <w:szCs w:val="18"/>
        </w:rPr>
        <w:t xml:space="preserve">En uso de la palabra, la </w:t>
      </w:r>
      <w:r w:rsidRPr="005208B1">
        <w:rPr>
          <w:rFonts w:ascii="Noto Sans" w:hAnsi="Noto Sans" w:cs="Noto Sans"/>
          <w:sz w:val="18"/>
          <w:szCs w:val="20"/>
        </w:rPr>
        <w:t>Lcd</w:t>
      </w:r>
      <w:r w:rsidR="00394E80" w:rsidRPr="005208B1">
        <w:rPr>
          <w:rFonts w:ascii="Noto Sans" w:hAnsi="Noto Sans" w:cs="Noto Sans"/>
          <w:sz w:val="18"/>
          <w:szCs w:val="20"/>
        </w:rPr>
        <w:t xml:space="preserve">a. Norma Patricia Martínez Nava, </w:t>
      </w:r>
      <w:r w:rsidRPr="005208B1">
        <w:rPr>
          <w:rFonts w:ascii="Noto Sans" w:hAnsi="Noto Sans" w:cs="Noto Sans"/>
          <w:sz w:val="18"/>
          <w:szCs w:val="18"/>
        </w:rPr>
        <w:t>Directora del Centro de Información y Documentación</w:t>
      </w:r>
      <w:r w:rsidRPr="005208B1">
        <w:rPr>
          <w:rFonts w:ascii="Noto Sans" w:eastAsia="Montserrat" w:hAnsi="Noto Sans" w:cs="Noto Sans"/>
          <w:sz w:val="18"/>
          <w:szCs w:val="18"/>
        </w:rPr>
        <w:t>, expuso el Informe de Cumplimiento del Programa Anual de Desarrollo Archivístico (PADA) 2024 y sus anexos de la Secretaría Anticorrupción y Buen Gobierno.</w:t>
      </w:r>
    </w:p>
    <w:p w14:paraId="34AE1E85" w14:textId="77777777" w:rsidR="00BC0B8A" w:rsidRPr="005208B1" w:rsidRDefault="00BC0B8A" w:rsidP="00BC0B8A">
      <w:pPr>
        <w:jc w:val="both"/>
        <w:rPr>
          <w:rFonts w:ascii="Noto Sans" w:eastAsia="Montserrat" w:hAnsi="Noto Sans" w:cs="Noto Sans"/>
          <w:b/>
          <w:sz w:val="18"/>
          <w:szCs w:val="18"/>
        </w:rPr>
      </w:pPr>
    </w:p>
    <w:p w14:paraId="16D5B01B" w14:textId="77777777" w:rsidR="00BC0B8A" w:rsidRPr="005208B1" w:rsidRDefault="00BC0B8A" w:rsidP="00BC0B8A">
      <w:pPr>
        <w:widowControl w:val="0"/>
        <w:jc w:val="both"/>
        <w:rPr>
          <w:rFonts w:ascii="Noto Sans" w:eastAsia="Montserrat" w:hAnsi="Noto Sans" w:cs="Noto Sans"/>
          <w:sz w:val="18"/>
          <w:szCs w:val="18"/>
        </w:rPr>
      </w:pPr>
      <w:r w:rsidRPr="005208B1">
        <w:rPr>
          <w:rFonts w:ascii="Noto Sans" w:eastAsia="Montserrat" w:hAnsi="Noto Sans" w:cs="Noto Sans"/>
          <w:sz w:val="18"/>
          <w:szCs w:val="18"/>
        </w:rPr>
        <w:t>En ese sentido, se emite la siguiente resolución por unanimidad:</w:t>
      </w:r>
    </w:p>
    <w:p w14:paraId="1ED1C2D8" w14:textId="77777777" w:rsidR="00BC0B8A" w:rsidRPr="005208B1" w:rsidRDefault="00BC0B8A" w:rsidP="00BC0B8A">
      <w:pPr>
        <w:widowControl w:val="0"/>
        <w:jc w:val="both"/>
        <w:rPr>
          <w:rFonts w:ascii="Noto Sans" w:eastAsia="Montserrat" w:hAnsi="Noto Sans" w:cs="Noto Sans"/>
          <w:sz w:val="18"/>
          <w:szCs w:val="18"/>
        </w:rPr>
      </w:pPr>
    </w:p>
    <w:p w14:paraId="702C936F" w14:textId="7F4281E2" w:rsidR="00BC0B8A" w:rsidRPr="005208B1" w:rsidRDefault="00BC0B8A" w:rsidP="00BC0B8A">
      <w:pPr>
        <w:widowControl w:val="0"/>
        <w:jc w:val="both"/>
        <w:rPr>
          <w:rFonts w:ascii="Noto Sans" w:eastAsia="Montserrat" w:hAnsi="Noto Sans" w:cs="Noto Sans"/>
          <w:b/>
          <w:sz w:val="18"/>
          <w:szCs w:val="18"/>
        </w:rPr>
      </w:pPr>
      <w:r w:rsidRPr="005208B1">
        <w:rPr>
          <w:rFonts w:ascii="Noto Sans" w:eastAsia="Montserrat" w:hAnsi="Noto Sans" w:cs="Noto Sans"/>
          <w:b/>
          <w:sz w:val="18"/>
          <w:szCs w:val="18"/>
        </w:rPr>
        <w:t>V</w:t>
      </w:r>
      <w:r w:rsidR="008C6FCD" w:rsidRPr="005208B1">
        <w:rPr>
          <w:rFonts w:ascii="Noto Sans" w:eastAsia="Montserrat" w:hAnsi="Noto Sans" w:cs="Noto Sans"/>
          <w:b/>
          <w:sz w:val="18"/>
          <w:szCs w:val="18"/>
        </w:rPr>
        <w:t>I</w:t>
      </w:r>
      <w:r w:rsidRPr="005208B1">
        <w:rPr>
          <w:rFonts w:ascii="Noto Sans" w:eastAsia="Montserrat" w:hAnsi="Noto Sans" w:cs="Noto Sans"/>
          <w:b/>
          <w:sz w:val="18"/>
          <w:szCs w:val="18"/>
        </w:rPr>
        <w:t xml:space="preserve">I.A.ORD.04.25: SE TOMA CONOCIMIENTO </w:t>
      </w:r>
      <w:r w:rsidRPr="005208B1">
        <w:rPr>
          <w:rFonts w:ascii="Noto Sans" w:eastAsia="Montserrat" w:hAnsi="Noto Sans" w:cs="Noto Sans"/>
          <w:sz w:val="18"/>
          <w:szCs w:val="18"/>
        </w:rPr>
        <w:t>del Informe de cumplimiento del Programa Anual de Desarrollo Archivístico (PADA) 2024 y sus anexos de la Secretaría Anticorrupción y Buen Gobierno.</w:t>
      </w:r>
    </w:p>
    <w:p w14:paraId="792107A6" w14:textId="2468860B" w:rsidR="00BC0B8A" w:rsidRPr="005208B1" w:rsidRDefault="008C6FCD" w:rsidP="00BC0B8A">
      <w:pPr>
        <w:spacing w:before="240" w:after="240"/>
        <w:ind w:left="2552"/>
        <w:rPr>
          <w:rFonts w:ascii="Noto Sans" w:eastAsia="Montserrat" w:hAnsi="Noto Sans" w:cs="Noto Sans"/>
          <w:b/>
          <w:sz w:val="18"/>
          <w:szCs w:val="18"/>
        </w:rPr>
      </w:pPr>
      <w:r w:rsidRPr="005208B1">
        <w:rPr>
          <w:rFonts w:ascii="Noto Sans" w:eastAsia="Montserrat" w:hAnsi="Noto Sans" w:cs="Noto Sans"/>
          <w:b/>
          <w:sz w:val="18"/>
          <w:szCs w:val="18"/>
        </w:rPr>
        <w:t>OCTAVO</w:t>
      </w:r>
      <w:r w:rsidR="00BC0B8A" w:rsidRPr="005208B1">
        <w:rPr>
          <w:rFonts w:ascii="Noto Sans" w:eastAsia="Montserrat" w:hAnsi="Noto Sans" w:cs="Noto Sans"/>
          <w:b/>
          <w:sz w:val="18"/>
          <w:szCs w:val="18"/>
        </w:rPr>
        <w:t xml:space="preserve"> PUNTO DEL ORDEN DEL DÍA</w:t>
      </w:r>
    </w:p>
    <w:p w14:paraId="032F751A" w14:textId="34053429" w:rsidR="00BC0B8A" w:rsidRPr="005208B1" w:rsidRDefault="00BC0B8A" w:rsidP="00BC0B8A">
      <w:pPr>
        <w:jc w:val="both"/>
        <w:rPr>
          <w:rFonts w:ascii="Noto Sans" w:eastAsia="Montserrat" w:hAnsi="Noto Sans" w:cs="Noto Sans"/>
          <w:b/>
          <w:sz w:val="18"/>
          <w:szCs w:val="18"/>
        </w:rPr>
      </w:pPr>
      <w:r w:rsidRPr="005208B1">
        <w:rPr>
          <w:rFonts w:ascii="Noto Sans" w:eastAsia="Montserrat" w:hAnsi="Noto Sans" w:cs="Noto Sans"/>
          <w:b/>
          <w:sz w:val="18"/>
          <w:szCs w:val="18"/>
        </w:rPr>
        <w:t>VI</w:t>
      </w:r>
      <w:r w:rsidR="00944E9E" w:rsidRPr="005208B1">
        <w:rPr>
          <w:rFonts w:ascii="Noto Sans" w:eastAsia="Montserrat" w:hAnsi="Noto Sans" w:cs="Noto Sans"/>
          <w:b/>
          <w:sz w:val="18"/>
          <w:szCs w:val="18"/>
        </w:rPr>
        <w:t>I</w:t>
      </w:r>
      <w:r w:rsidRPr="005208B1">
        <w:rPr>
          <w:rFonts w:ascii="Noto Sans" w:eastAsia="Montserrat" w:hAnsi="Noto Sans" w:cs="Noto Sans"/>
          <w:b/>
          <w:sz w:val="18"/>
          <w:szCs w:val="18"/>
        </w:rPr>
        <w:t>I. Programa Anual de Desarrollo Archivístico (PADA) 2025 y anexos A y B</w:t>
      </w:r>
    </w:p>
    <w:p w14:paraId="4EAC1B6B" w14:textId="77777777" w:rsidR="00BC0B8A" w:rsidRPr="005208B1" w:rsidRDefault="00BC0B8A" w:rsidP="00BC0B8A">
      <w:pPr>
        <w:jc w:val="both"/>
        <w:rPr>
          <w:rFonts w:ascii="Noto Sans" w:eastAsia="Montserrat" w:hAnsi="Noto Sans" w:cs="Noto Sans"/>
          <w:b/>
          <w:sz w:val="18"/>
          <w:szCs w:val="18"/>
        </w:rPr>
      </w:pPr>
    </w:p>
    <w:p w14:paraId="3BA4C1D3" w14:textId="199D3A17" w:rsidR="00BC0B8A" w:rsidRPr="005208B1" w:rsidRDefault="00BC0B8A" w:rsidP="00BC0B8A">
      <w:pPr>
        <w:jc w:val="both"/>
        <w:rPr>
          <w:rFonts w:ascii="Noto Sans" w:eastAsia="Montserrat" w:hAnsi="Noto Sans" w:cs="Noto Sans"/>
          <w:sz w:val="18"/>
          <w:szCs w:val="18"/>
        </w:rPr>
      </w:pPr>
      <w:r w:rsidRPr="005208B1">
        <w:rPr>
          <w:rFonts w:ascii="Noto Sans" w:eastAsia="Montserrat" w:hAnsi="Noto Sans" w:cs="Noto Sans"/>
          <w:sz w:val="18"/>
          <w:szCs w:val="18"/>
        </w:rPr>
        <w:t xml:space="preserve">En uso de la palabra, la </w:t>
      </w:r>
      <w:r w:rsidRPr="005208B1">
        <w:rPr>
          <w:rFonts w:ascii="Noto Sans" w:hAnsi="Noto Sans" w:cs="Noto Sans"/>
          <w:sz w:val="18"/>
          <w:szCs w:val="20"/>
        </w:rPr>
        <w:t>Lcda. Norma Patricia Martínez Nava</w:t>
      </w:r>
      <w:r w:rsidR="00394E80" w:rsidRPr="005208B1">
        <w:rPr>
          <w:rFonts w:ascii="Noto Sans" w:hAnsi="Noto Sans" w:cs="Noto Sans"/>
          <w:sz w:val="18"/>
          <w:szCs w:val="20"/>
        </w:rPr>
        <w:t>,</w:t>
      </w:r>
      <w:r w:rsidRPr="005208B1">
        <w:rPr>
          <w:rFonts w:ascii="Noto Sans" w:hAnsi="Noto Sans" w:cs="Noto Sans"/>
          <w:sz w:val="18"/>
          <w:szCs w:val="20"/>
        </w:rPr>
        <w:t xml:space="preserve"> </w:t>
      </w:r>
      <w:r w:rsidRPr="005208B1">
        <w:rPr>
          <w:rFonts w:ascii="Noto Sans" w:hAnsi="Noto Sans" w:cs="Noto Sans"/>
          <w:sz w:val="18"/>
          <w:szCs w:val="18"/>
        </w:rPr>
        <w:t>Directora del Centro de Información y Documentación</w:t>
      </w:r>
      <w:r w:rsidRPr="005208B1">
        <w:rPr>
          <w:rFonts w:ascii="Noto Sans" w:eastAsia="Montserrat" w:hAnsi="Noto Sans" w:cs="Noto Sans"/>
          <w:sz w:val="18"/>
          <w:szCs w:val="18"/>
        </w:rPr>
        <w:t>, expuso el Programa Anual de Desarrollo Archivístico (PADA) 2025 y anexos A y B.</w:t>
      </w:r>
    </w:p>
    <w:p w14:paraId="3AAC7FFD" w14:textId="77777777" w:rsidR="00BC0B8A" w:rsidRPr="005208B1" w:rsidRDefault="00BC0B8A" w:rsidP="00BC0B8A">
      <w:pPr>
        <w:jc w:val="both"/>
        <w:rPr>
          <w:rFonts w:ascii="Noto Sans" w:eastAsia="Montserrat" w:hAnsi="Noto Sans" w:cs="Noto Sans"/>
          <w:sz w:val="18"/>
          <w:szCs w:val="18"/>
        </w:rPr>
      </w:pPr>
    </w:p>
    <w:p w14:paraId="06B6D991" w14:textId="77777777" w:rsidR="00BC0B8A" w:rsidRPr="005208B1" w:rsidRDefault="00BC0B8A" w:rsidP="00BC0B8A">
      <w:pPr>
        <w:widowControl w:val="0"/>
        <w:jc w:val="both"/>
        <w:rPr>
          <w:rFonts w:ascii="Noto Sans" w:eastAsia="Montserrat" w:hAnsi="Noto Sans" w:cs="Noto Sans"/>
          <w:sz w:val="18"/>
          <w:szCs w:val="18"/>
        </w:rPr>
      </w:pPr>
      <w:r w:rsidRPr="005208B1">
        <w:rPr>
          <w:rFonts w:ascii="Noto Sans" w:eastAsia="Montserrat" w:hAnsi="Noto Sans" w:cs="Noto Sans"/>
          <w:sz w:val="18"/>
          <w:szCs w:val="18"/>
        </w:rPr>
        <w:t>En ese sentido, se emite la siguiente resolución por unanimidad:</w:t>
      </w:r>
    </w:p>
    <w:p w14:paraId="2FC53C2F" w14:textId="77777777" w:rsidR="00BC0B8A" w:rsidRPr="005208B1" w:rsidRDefault="00BC0B8A" w:rsidP="00BC0B8A">
      <w:pPr>
        <w:widowControl w:val="0"/>
        <w:jc w:val="both"/>
        <w:rPr>
          <w:rFonts w:ascii="Noto Sans" w:eastAsia="Montserrat" w:hAnsi="Noto Sans" w:cs="Noto Sans"/>
          <w:sz w:val="18"/>
          <w:szCs w:val="18"/>
        </w:rPr>
      </w:pPr>
    </w:p>
    <w:p w14:paraId="3CA2ACDE" w14:textId="098A9EE1" w:rsidR="00BC0B8A" w:rsidRPr="005208B1" w:rsidRDefault="00BC0B8A" w:rsidP="00BC0B8A">
      <w:pPr>
        <w:widowControl w:val="0"/>
        <w:jc w:val="both"/>
        <w:rPr>
          <w:rFonts w:ascii="Noto Sans" w:eastAsia="Montserrat" w:hAnsi="Noto Sans" w:cs="Noto Sans"/>
          <w:b/>
          <w:sz w:val="18"/>
          <w:szCs w:val="18"/>
        </w:rPr>
      </w:pPr>
      <w:r w:rsidRPr="005208B1">
        <w:rPr>
          <w:rFonts w:ascii="Noto Sans" w:eastAsia="Montserrat" w:hAnsi="Noto Sans" w:cs="Noto Sans"/>
          <w:b/>
          <w:sz w:val="18"/>
          <w:szCs w:val="18"/>
        </w:rPr>
        <w:t>VI</w:t>
      </w:r>
      <w:r w:rsidR="008C6FCD" w:rsidRPr="005208B1">
        <w:rPr>
          <w:rFonts w:ascii="Noto Sans" w:eastAsia="Montserrat" w:hAnsi="Noto Sans" w:cs="Noto Sans"/>
          <w:b/>
          <w:sz w:val="18"/>
          <w:szCs w:val="18"/>
        </w:rPr>
        <w:t>I</w:t>
      </w:r>
      <w:r w:rsidRPr="005208B1">
        <w:rPr>
          <w:rFonts w:ascii="Noto Sans" w:eastAsia="Montserrat" w:hAnsi="Noto Sans" w:cs="Noto Sans"/>
          <w:b/>
          <w:sz w:val="18"/>
          <w:szCs w:val="18"/>
        </w:rPr>
        <w:t xml:space="preserve">I.A.ORD.04.25: AUTORIZAR </w:t>
      </w:r>
      <w:r w:rsidRPr="005208B1">
        <w:rPr>
          <w:rFonts w:ascii="Noto Sans" w:eastAsia="Montserrat" w:hAnsi="Noto Sans" w:cs="Noto Sans"/>
          <w:sz w:val="18"/>
          <w:szCs w:val="18"/>
        </w:rPr>
        <w:t>el Programa Anual de Desarrollo Archivístico (PADA) 2025 y anexos A y B, con fundamento legal en el artículo 10, fracción XI, inciso c) de los Lineamientos de actuación del Comité de Transparencia de la SFP.</w:t>
      </w:r>
    </w:p>
    <w:p w14:paraId="3826FC1F" w14:textId="2549609A" w:rsidR="00F343D1" w:rsidRPr="005208B1" w:rsidRDefault="008C6FCD" w:rsidP="00BC0B8A">
      <w:pPr>
        <w:spacing w:before="240" w:after="240"/>
        <w:ind w:left="2880" w:hanging="186"/>
        <w:jc w:val="both"/>
        <w:rPr>
          <w:rFonts w:ascii="Noto Sans" w:eastAsia="Montserrat" w:hAnsi="Noto Sans" w:cs="Noto Sans"/>
          <w:b/>
          <w:sz w:val="18"/>
          <w:szCs w:val="18"/>
        </w:rPr>
      </w:pPr>
      <w:r w:rsidRPr="005208B1">
        <w:rPr>
          <w:rFonts w:ascii="Noto Sans" w:eastAsia="Montserrat" w:hAnsi="Noto Sans" w:cs="Noto Sans"/>
          <w:b/>
          <w:sz w:val="18"/>
          <w:szCs w:val="18"/>
        </w:rPr>
        <w:t>NOVENO</w:t>
      </w:r>
      <w:r w:rsidR="00BC0B8A" w:rsidRPr="005208B1">
        <w:rPr>
          <w:rFonts w:ascii="Noto Sans" w:eastAsia="Montserrat" w:hAnsi="Noto Sans" w:cs="Noto Sans"/>
          <w:b/>
          <w:sz w:val="18"/>
          <w:szCs w:val="18"/>
        </w:rPr>
        <w:t xml:space="preserve"> PUNTO DEL ORDEN DEL DÍA</w:t>
      </w:r>
    </w:p>
    <w:p w14:paraId="23C8C815" w14:textId="3C8D6205" w:rsidR="008C4C98" w:rsidRPr="005208B1" w:rsidRDefault="008C6FCD" w:rsidP="00884B3F">
      <w:pPr>
        <w:tabs>
          <w:tab w:val="left" w:pos="726"/>
        </w:tabs>
        <w:jc w:val="both"/>
        <w:rPr>
          <w:rFonts w:ascii="Noto Sans" w:hAnsi="Noto Sans" w:cs="Noto Sans"/>
          <w:b/>
          <w:sz w:val="18"/>
          <w:szCs w:val="18"/>
        </w:rPr>
      </w:pPr>
      <w:r w:rsidRPr="005208B1">
        <w:rPr>
          <w:rFonts w:ascii="Noto Sans" w:eastAsia="Montserrat" w:hAnsi="Noto Sans" w:cs="Noto Sans"/>
          <w:b/>
          <w:sz w:val="18"/>
          <w:szCs w:val="18"/>
        </w:rPr>
        <w:t>IX</w:t>
      </w:r>
      <w:r w:rsidR="00317768" w:rsidRPr="005208B1">
        <w:rPr>
          <w:rFonts w:ascii="Noto Sans" w:eastAsia="Montserrat" w:hAnsi="Noto Sans" w:cs="Noto Sans"/>
          <w:b/>
          <w:sz w:val="18"/>
          <w:szCs w:val="18"/>
        </w:rPr>
        <w:t>.</w:t>
      </w:r>
      <w:r w:rsidR="0084790D" w:rsidRPr="005208B1">
        <w:rPr>
          <w:rFonts w:ascii="Noto Sans" w:hAnsi="Noto Sans" w:cs="Noto Sans"/>
          <w:b/>
          <w:sz w:val="18"/>
          <w:szCs w:val="18"/>
        </w:rPr>
        <w:t xml:space="preserve"> Asuntos Generales</w:t>
      </w:r>
    </w:p>
    <w:p w14:paraId="7A76E24C" w14:textId="77777777" w:rsidR="0084790D" w:rsidRPr="005208B1" w:rsidRDefault="0084790D" w:rsidP="0084790D">
      <w:pPr>
        <w:jc w:val="both"/>
        <w:rPr>
          <w:rFonts w:ascii="Noto Sans" w:hAnsi="Noto Sans" w:cs="Noto Sans"/>
          <w:sz w:val="18"/>
          <w:szCs w:val="18"/>
        </w:rPr>
      </w:pPr>
    </w:p>
    <w:p w14:paraId="3DD474AC" w14:textId="1CBA7227" w:rsidR="005208B1" w:rsidRPr="005208B1" w:rsidRDefault="0084790D" w:rsidP="0084790D">
      <w:pPr>
        <w:jc w:val="both"/>
        <w:rPr>
          <w:rFonts w:ascii="Noto Sans" w:hAnsi="Noto Sans" w:cs="Noto Sans"/>
          <w:sz w:val="18"/>
          <w:szCs w:val="18"/>
        </w:rPr>
      </w:pPr>
      <w:r w:rsidRPr="005208B1">
        <w:rPr>
          <w:rFonts w:ascii="Noto Sans" w:hAnsi="Noto Sans" w:cs="Noto Sans"/>
          <w:sz w:val="18"/>
          <w:szCs w:val="18"/>
        </w:rPr>
        <w:t xml:space="preserve">No habiendo más asuntos que tratar, se dio por terminada </w:t>
      </w:r>
      <w:r w:rsidR="00CC252C" w:rsidRPr="005208B1">
        <w:rPr>
          <w:rFonts w:ascii="Noto Sans" w:hAnsi="Noto Sans" w:cs="Noto Sans"/>
          <w:sz w:val="18"/>
          <w:szCs w:val="18"/>
        </w:rPr>
        <w:t xml:space="preserve">la sesión a las </w:t>
      </w:r>
      <w:r w:rsidR="009B76BC" w:rsidRPr="005208B1">
        <w:rPr>
          <w:rFonts w:ascii="Noto Sans" w:hAnsi="Noto Sans" w:cs="Noto Sans"/>
          <w:sz w:val="18"/>
          <w:szCs w:val="18"/>
        </w:rPr>
        <w:t>17:54</w:t>
      </w:r>
      <w:r w:rsidR="00CC252C" w:rsidRPr="005208B1">
        <w:rPr>
          <w:rFonts w:ascii="Noto Sans" w:hAnsi="Noto Sans" w:cs="Noto Sans"/>
          <w:sz w:val="18"/>
          <w:szCs w:val="18"/>
        </w:rPr>
        <w:t xml:space="preserve"> horas del 2</w:t>
      </w:r>
      <w:r w:rsidR="00247E60" w:rsidRPr="005208B1">
        <w:rPr>
          <w:rFonts w:ascii="Noto Sans" w:hAnsi="Noto Sans" w:cs="Noto Sans"/>
          <w:sz w:val="18"/>
          <w:szCs w:val="18"/>
        </w:rPr>
        <w:t>9</w:t>
      </w:r>
      <w:r w:rsidRPr="005208B1">
        <w:rPr>
          <w:rFonts w:ascii="Noto Sans" w:hAnsi="Noto Sans" w:cs="Noto Sans"/>
          <w:sz w:val="18"/>
          <w:szCs w:val="18"/>
        </w:rPr>
        <w:t xml:space="preserve"> de enero del 2025.</w:t>
      </w:r>
    </w:p>
    <w:p w14:paraId="37B9FA5D" w14:textId="77777777" w:rsidR="005208B1" w:rsidRPr="005208B1" w:rsidRDefault="005208B1">
      <w:pPr>
        <w:rPr>
          <w:rFonts w:ascii="Noto Sans" w:hAnsi="Noto Sans" w:cs="Noto Sans"/>
          <w:sz w:val="18"/>
          <w:szCs w:val="18"/>
        </w:rPr>
      </w:pPr>
      <w:r w:rsidRPr="005208B1">
        <w:rPr>
          <w:rFonts w:ascii="Noto Sans" w:hAnsi="Noto Sans" w:cs="Noto Sans"/>
          <w:sz w:val="18"/>
          <w:szCs w:val="18"/>
        </w:rPr>
        <w:br w:type="page"/>
      </w:r>
    </w:p>
    <w:p w14:paraId="123BD72C" w14:textId="77777777" w:rsidR="0084790D" w:rsidRPr="005208B1" w:rsidRDefault="0084790D" w:rsidP="0084790D">
      <w:pPr>
        <w:jc w:val="both"/>
        <w:rPr>
          <w:rFonts w:ascii="Noto Sans" w:hAnsi="Noto Sans" w:cs="Noto Sans"/>
          <w:sz w:val="18"/>
          <w:szCs w:val="18"/>
        </w:rPr>
      </w:pPr>
    </w:p>
    <w:p w14:paraId="23324E66" w14:textId="77777777" w:rsidR="0084790D" w:rsidRPr="005208B1" w:rsidRDefault="0084790D" w:rsidP="0084790D">
      <w:pPr>
        <w:jc w:val="both"/>
        <w:rPr>
          <w:rFonts w:ascii="Noto Sans" w:hAnsi="Noto Sans" w:cs="Noto Sans"/>
          <w:sz w:val="18"/>
          <w:szCs w:val="18"/>
        </w:rPr>
      </w:pPr>
    </w:p>
    <w:p w14:paraId="2FF330FA" w14:textId="1FAAA17E" w:rsidR="00316C2F" w:rsidRPr="005208B1" w:rsidRDefault="00316C2F" w:rsidP="0084790D">
      <w:pPr>
        <w:jc w:val="both"/>
        <w:rPr>
          <w:rFonts w:ascii="Noto Sans" w:hAnsi="Noto Sans" w:cs="Noto Sans"/>
          <w:sz w:val="18"/>
          <w:szCs w:val="18"/>
        </w:rPr>
      </w:pPr>
    </w:p>
    <w:p w14:paraId="70021ADD" w14:textId="0F042135" w:rsidR="00316C2F" w:rsidRPr="005208B1" w:rsidRDefault="00316C2F" w:rsidP="0084790D">
      <w:pPr>
        <w:jc w:val="both"/>
        <w:rPr>
          <w:rFonts w:ascii="Noto Sans" w:hAnsi="Noto Sans" w:cs="Noto Sans"/>
          <w:sz w:val="18"/>
          <w:szCs w:val="18"/>
        </w:rPr>
      </w:pPr>
    </w:p>
    <w:p w14:paraId="2C7AA062" w14:textId="77777777" w:rsidR="00CA1AB2" w:rsidRPr="005208B1" w:rsidRDefault="00CA1AB2" w:rsidP="0084790D">
      <w:pPr>
        <w:jc w:val="both"/>
        <w:rPr>
          <w:rFonts w:ascii="Noto Sans" w:hAnsi="Noto Sans" w:cs="Noto Sans"/>
          <w:sz w:val="18"/>
          <w:szCs w:val="18"/>
        </w:rPr>
      </w:pPr>
    </w:p>
    <w:p w14:paraId="364FB2A0" w14:textId="77777777" w:rsidR="00316C2F" w:rsidRPr="005208B1" w:rsidRDefault="00316C2F" w:rsidP="0084790D">
      <w:pPr>
        <w:jc w:val="both"/>
        <w:rPr>
          <w:rFonts w:ascii="Noto Sans" w:hAnsi="Noto Sans" w:cs="Noto Sans"/>
          <w:sz w:val="18"/>
          <w:szCs w:val="18"/>
        </w:rPr>
      </w:pPr>
    </w:p>
    <w:p w14:paraId="161362B3" w14:textId="77777777" w:rsidR="0084790D" w:rsidRPr="005208B1" w:rsidRDefault="0084790D" w:rsidP="0084790D">
      <w:pPr>
        <w:jc w:val="both"/>
        <w:rPr>
          <w:rFonts w:ascii="Noto Sans" w:hAnsi="Noto Sans" w:cs="Noto Sans"/>
          <w:sz w:val="18"/>
          <w:szCs w:val="18"/>
        </w:rPr>
      </w:pPr>
      <w:r w:rsidRPr="005208B1">
        <w:rPr>
          <w:rFonts w:ascii="Noto Sans" w:hAnsi="Noto Sans" w:cs="Noto Sans"/>
          <w:sz w:val="18"/>
          <w:szCs w:val="18"/>
        </w:rPr>
        <w:tab/>
      </w:r>
      <w:r w:rsidRPr="005208B1">
        <w:rPr>
          <w:rFonts w:ascii="Noto Sans" w:hAnsi="Noto Sans" w:cs="Noto Sans"/>
          <w:sz w:val="18"/>
          <w:szCs w:val="18"/>
        </w:rPr>
        <w:tab/>
      </w:r>
      <w:r w:rsidRPr="005208B1">
        <w:rPr>
          <w:rFonts w:ascii="Noto Sans" w:hAnsi="Noto Sans" w:cs="Noto Sans"/>
          <w:sz w:val="18"/>
          <w:szCs w:val="18"/>
        </w:rPr>
        <w:tab/>
      </w:r>
    </w:p>
    <w:p w14:paraId="00BE235B" w14:textId="77777777" w:rsidR="0084790D" w:rsidRPr="005208B1" w:rsidRDefault="0084790D" w:rsidP="0084790D">
      <w:pPr>
        <w:jc w:val="center"/>
        <w:rPr>
          <w:rFonts w:ascii="Noto Sans" w:hAnsi="Noto Sans" w:cs="Noto Sans"/>
          <w:sz w:val="18"/>
          <w:szCs w:val="18"/>
        </w:rPr>
      </w:pPr>
      <w:r w:rsidRPr="005208B1">
        <w:rPr>
          <w:rFonts w:ascii="Noto Sans" w:hAnsi="Noto Sans" w:cs="Noto Sans"/>
          <w:sz w:val="18"/>
          <w:szCs w:val="18"/>
        </w:rPr>
        <w:t>Lcda. María Tanivet Ramos Reyes</w:t>
      </w:r>
    </w:p>
    <w:p w14:paraId="195F01A0" w14:textId="1C4FC3DF" w:rsidR="0084790D" w:rsidRPr="005208B1" w:rsidRDefault="0084790D" w:rsidP="0084790D">
      <w:pPr>
        <w:jc w:val="center"/>
        <w:rPr>
          <w:rFonts w:ascii="Noto Sans" w:hAnsi="Noto Sans" w:cs="Noto Sans"/>
          <w:sz w:val="18"/>
          <w:szCs w:val="18"/>
        </w:rPr>
      </w:pPr>
      <w:r w:rsidRPr="005208B1">
        <w:rPr>
          <w:rFonts w:ascii="Noto Sans" w:hAnsi="Noto Sans" w:cs="Noto Sans"/>
          <w:sz w:val="18"/>
          <w:szCs w:val="18"/>
        </w:rPr>
        <w:t>DIRECTORA GENERAL DE TRANSPARENCIA Y PRESIDENTA DEL COMITÉ DE TRANSPARENCIA</w:t>
      </w:r>
    </w:p>
    <w:p w14:paraId="6CCE0701" w14:textId="2A847E0A" w:rsidR="0084790D" w:rsidRPr="005208B1" w:rsidRDefault="0084790D" w:rsidP="0084790D">
      <w:pPr>
        <w:jc w:val="center"/>
        <w:rPr>
          <w:rFonts w:ascii="Noto Sans" w:hAnsi="Noto Sans" w:cs="Noto Sans"/>
          <w:sz w:val="18"/>
          <w:szCs w:val="18"/>
        </w:rPr>
      </w:pPr>
    </w:p>
    <w:p w14:paraId="36EF9954" w14:textId="382A93B9" w:rsidR="0084790D" w:rsidRPr="005208B1" w:rsidRDefault="0084790D" w:rsidP="0084790D">
      <w:pPr>
        <w:jc w:val="center"/>
        <w:rPr>
          <w:rFonts w:ascii="Noto Sans" w:hAnsi="Noto Sans" w:cs="Noto Sans"/>
          <w:sz w:val="18"/>
          <w:szCs w:val="18"/>
        </w:rPr>
      </w:pPr>
    </w:p>
    <w:p w14:paraId="5471E630" w14:textId="583DBE84" w:rsidR="00CA1AB2" w:rsidRPr="005208B1" w:rsidRDefault="00CA1AB2" w:rsidP="0084790D">
      <w:pPr>
        <w:jc w:val="center"/>
        <w:rPr>
          <w:rFonts w:ascii="Noto Sans" w:hAnsi="Noto Sans" w:cs="Noto Sans"/>
          <w:sz w:val="18"/>
          <w:szCs w:val="18"/>
        </w:rPr>
      </w:pPr>
    </w:p>
    <w:p w14:paraId="53C2A877" w14:textId="77777777" w:rsidR="00CA1AB2" w:rsidRPr="005208B1" w:rsidRDefault="00CA1AB2" w:rsidP="0084790D">
      <w:pPr>
        <w:jc w:val="center"/>
        <w:rPr>
          <w:rFonts w:ascii="Noto Sans" w:hAnsi="Noto Sans" w:cs="Noto Sans"/>
          <w:sz w:val="18"/>
          <w:szCs w:val="18"/>
        </w:rPr>
      </w:pPr>
    </w:p>
    <w:p w14:paraId="4E635D6D" w14:textId="205868DA" w:rsidR="00BC0B8A" w:rsidRPr="005208B1" w:rsidRDefault="00BC0B8A" w:rsidP="0084790D">
      <w:pPr>
        <w:ind w:right="38"/>
        <w:jc w:val="center"/>
        <w:rPr>
          <w:rFonts w:ascii="Noto Sans" w:hAnsi="Noto Sans" w:cs="Noto Sans"/>
          <w:sz w:val="18"/>
          <w:szCs w:val="18"/>
        </w:rPr>
      </w:pPr>
    </w:p>
    <w:p w14:paraId="7ABB28FE" w14:textId="0DF6D023" w:rsidR="005208B1" w:rsidRPr="005208B1" w:rsidRDefault="005208B1" w:rsidP="0084790D">
      <w:pPr>
        <w:ind w:right="38"/>
        <w:jc w:val="center"/>
        <w:rPr>
          <w:rFonts w:ascii="Noto Sans" w:hAnsi="Noto Sans" w:cs="Noto Sans"/>
          <w:sz w:val="18"/>
          <w:szCs w:val="18"/>
        </w:rPr>
      </w:pPr>
    </w:p>
    <w:p w14:paraId="509B7DEB" w14:textId="77777777" w:rsidR="005208B1" w:rsidRPr="005208B1" w:rsidRDefault="005208B1" w:rsidP="0084790D">
      <w:pPr>
        <w:ind w:right="38"/>
        <w:jc w:val="center"/>
        <w:rPr>
          <w:rFonts w:ascii="Noto Sans" w:hAnsi="Noto Sans" w:cs="Noto Sans"/>
          <w:sz w:val="18"/>
          <w:szCs w:val="18"/>
        </w:rPr>
      </w:pPr>
    </w:p>
    <w:p w14:paraId="6454A507" w14:textId="5C088857" w:rsidR="0084790D" w:rsidRPr="005208B1" w:rsidRDefault="0084790D" w:rsidP="0084790D">
      <w:pPr>
        <w:ind w:right="38"/>
        <w:jc w:val="center"/>
        <w:rPr>
          <w:rFonts w:ascii="Noto Sans" w:hAnsi="Noto Sans" w:cs="Noto Sans"/>
          <w:sz w:val="18"/>
          <w:szCs w:val="20"/>
        </w:rPr>
      </w:pPr>
      <w:r w:rsidRPr="005208B1">
        <w:rPr>
          <w:rFonts w:ascii="Noto Sans" w:eastAsia="Montserrat" w:hAnsi="Noto Sans" w:cs="Noto Sans"/>
          <w:sz w:val="18"/>
          <w:szCs w:val="20"/>
        </w:rPr>
        <w:t xml:space="preserve"> </w:t>
      </w:r>
      <w:r w:rsidRPr="005208B1">
        <w:rPr>
          <w:rFonts w:ascii="Noto Sans" w:hAnsi="Noto Sans" w:cs="Noto Sans"/>
          <w:sz w:val="18"/>
          <w:szCs w:val="20"/>
        </w:rPr>
        <w:t xml:space="preserve">Lcda. Norma Patricia Martínez Nava  </w:t>
      </w:r>
    </w:p>
    <w:p w14:paraId="1E4BD6C9" w14:textId="77777777" w:rsidR="0084790D" w:rsidRPr="005208B1" w:rsidRDefault="0084790D" w:rsidP="0084790D">
      <w:pPr>
        <w:ind w:right="38"/>
        <w:jc w:val="center"/>
        <w:rPr>
          <w:rFonts w:ascii="Noto Sans" w:hAnsi="Noto Sans" w:cs="Noto Sans"/>
          <w:sz w:val="18"/>
          <w:szCs w:val="20"/>
        </w:rPr>
      </w:pPr>
      <w:r w:rsidRPr="005208B1">
        <w:rPr>
          <w:rFonts w:ascii="Noto Sans" w:hAnsi="Noto Sans" w:cs="Noto Sans"/>
          <w:sz w:val="18"/>
          <w:szCs w:val="20"/>
        </w:rPr>
        <w:t>DIRECTORA DEL CENTRO DE INFORMACIÓN Y DOCUMENTACIÓN Y SUPLENTE DEL TITULAR DEL ÁREA COORDINADORA DE ARCHIVOS</w:t>
      </w:r>
    </w:p>
    <w:p w14:paraId="5E7B9D4E" w14:textId="1BB92A89" w:rsidR="0084790D" w:rsidRPr="005208B1" w:rsidRDefault="0084790D" w:rsidP="0084790D">
      <w:pPr>
        <w:ind w:left="2160" w:right="38" w:firstLine="720"/>
        <w:rPr>
          <w:rFonts w:ascii="Noto Sans" w:eastAsia="Montserrat" w:hAnsi="Noto Sans" w:cs="Noto Sans"/>
          <w:sz w:val="20"/>
          <w:szCs w:val="20"/>
        </w:rPr>
      </w:pPr>
    </w:p>
    <w:p w14:paraId="29A19646" w14:textId="370EC05D" w:rsidR="006B59C2" w:rsidRPr="005208B1" w:rsidRDefault="006B59C2" w:rsidP="0084790D">
      <w:pPr>
        <w:ind w:left="2160" w:right="38" w:firstLine="720"/>
        <w:rPr>
          <w:rFonts w:ascii="Noto Sans" w:eastAsia="Montserrat" w:hAnsi="Noto Sans" w:cs="Noto Sans"/>
          <w:sz w:val="20"/>
          <w:szCs w:val="20"/>
        </w:rPr>
      </w:pPr>
    </w:p>
    <w:p w14:paraId="7820D8C0" w14:textId="17D85C97" w:rsidR="0084790D" w:rsidRPr="005208B1" w:rsidRDefault="0084790D" w:rsidP="0084790D">
      <w:pPr>
        <w:jc w:val="center"/>
        <w:rPr>
          <w:rFonts w:ascii="Noto Sans" w:hAnsi="Noto Sans" w:cs="Noto Sans"/>
          <w:sz w:val="18"/>
          <w:szCs w:val="18"/>
        </w:rPr>
      </w:pPr>
    </w:p>
    <w:p w14:paraId="6264D0AA" w14:textId="6300CCBA" w:rsidR="00CA1AB2" w:rsidRPr="005208B1" w:rsidRDefault="00CA1AB2" w:rsidP="0084790D">
      <w:pPr>
        <w:jc w:val="center"/>
        <w:rPr>
          <w:rFonts w:ascii="Noto Sans" w:hAnsi="Noto Sans" w:cs="Noto Sans"/>
          <w:sz w:val="18"/>
          <w:szCs w:val="18"/>
        </w:rPr>
      </w:pPr>
    </w:p>
    <w:p w14:paraId="30BAF15C" w14:textId="0DE24ECB" w:rsidR="005208B1" w:rsidRPr="005208B1" w:rsidRDefault="005208B1" w:rsidP="0084790D">
      <w:pPr>
        <w:jc w:val="center"/>
        <w:rPr>
          <w:rFonts w:ascii="Noto Sans" w:hAnsi="Noto Sans" w:cs="Noto Sans"/>
          <w:sz w:val="18"/>
          <w:szCs w:val="18"/>
        </w:rPr>
      </w:pPr>
    </w:p>
    <w:p w14:paraId="3DF584F5" w14:textId="31E12D6D" w:rsidR="005208B1" w:rsidRPr="005208B1" w:rsidRDefault="005208B1" w:rsidP="0084790D">
      <w:pPr>
        <w:jc w:val="center"/>
        <w:rPr>
          <w:rFonts w:ascii="Noto Sans" w:hAnsi="Noto Sans" w:cs="Noto Sans"/>
          <w:sz w:val="18"/>
          <w:szCs w:val="18"/>
        </w:rPr>
      </w:pPr>
    </w:p>
    <w:p w14:paraId="26987448" w14:textId="77777777" w:rsidR="005208B1" w:rsidRPr="005208B1" w:rsidRDefault="005208B1" w:rsidP="0084790D">
      <w:pPr>
        <w:jc w:val="center"/>
        <w:rPr>
          <w:rFonts w:ascii="Noto Sans" w:hAnsi="Noto Sans" w:cs="Noto Sans"/>
          <w:sz w:val="18"/>
          <w:szCs w:val="18"/>
        </w:rPr>
      </w:pPr>
    </w:p>
    <w:p w14:paraId="0B9805D6" w14:textId="77777777" w:rsidR="00AA74AD" w:rsidRPr="005208B1" w:rsidRDefault="00AA74AD" w:rsidP="00AA74AD">
      <w:pPr>
        <w:jc w:val="center"/>
        <w:rPr>
          <w:rFonts w:ascii="Noto Sans" w:hAnsi="Noto Sans" w:cs="Noto Sans"/>
          <w:sz w:val="18"/>
          <w:szCs w:val="20"/>
        </w:rPr>
      </w:pPr>
      <w:r w:rsidRPr="005208B1">
        <w:rPr>
          <w:rFonts w:ascii="Noto Sans" w:hAnsi="Noto Sans" w:cs="Noto Sans"/>
          <w:sz w:val="18"/>
          <w:szCs w:val="20"/>
        </w:rPr>
        <w:t>L.C. Carlos Carrera Guerrero</w:t>
      </w:r>
    </w:p>
    <w:p w14:paraId="62248715" w14:textId="346D3A86" w:rsidR="00AA74AD" w:rsidRPr="005208B1" w:rsidRDefault="00AA74AD" w:rsidP="00AA74AD">
      <w:pPr>
        <w:jc w:val="center"/>
        <w:rPr>
          <w:rFonts w:ascii="Noto Sans" w:hAnsi="Noto Sans" w:cs="Noto Sans"/>
          <w:sz w:val="18"/>
          <w:szCs w:val="20"/>
        </w:rPr>
      </w:pPr>
      <w:r w:rsidRPr="005208B1">
        <w:rPr>
          <w:rFonts w:ascii="Noto Sans" w:hAnsi="Noto Sans" w:cs="Noto Sans"/>
          <w:sz w:val="18"/>
          <w:szCs w:val="20"/>
        </w:rPr>
        <w:t xml:space="preserve">DIRECTOR DE </w:t>
      </w:r>
      <w:r w:rsidR="005208B1">
        <w:rPr>
          <w:rFonts w:ascii="Noto Sans" w:hAnsi="Noto Sans" w:cs="Noto Sans"/>
          <w:sz w:val="18"/>
          <w:szCs w:val="20"/>
        </w:rPr>
        <w:t>CONTROL INTERNO</w:t>
      </w:r>
      <w:r w:rsidRPr="005208B1">
        <w:rPr>
          <w:rFonts w:ascii="Noto Sans" w:hAnsi="Noto Sans" w:cs="Noto Sans"/>
          <w:sz w:val="18"/>
          <w:szCs w:val="20"/>
        </w:rPr>
        <w:t xml:space="preserve"> </w:t>
      </w:r>
      <w:r w:rsidR="000D17DF" w:rsidRPr="005208B1">
        <w:rPr>
          <w:rFonts w:ascii="Noto Sans" w:hAnsi="Noto Sans" w:cs="Noto Sans"/>
          <w:sz w:val="18"/>
          <w:szCs w:val="20"/>
        </w:rPr>
        <w:t xml:space="preserve">Y </w:t>
      </w:r>
      <w:r w:rsidRPr="005208B1">
        <w:rPr>
          <w:rFonts w:ascii="Noto Sans" w:hAnsi="Noto Sans" w:cs="Noto Sans"/>
          <w:sz w:val="18"/>
          <w:szCs w:val="20"/>
        </w:rPr>
        <w:t>SUPLENTE DEL TITULAR DEL ÓRGANO INTERNO DE CONTROL DE LA SECRETARÍA ANTICORRUPCIÓN Y BUEN GOBIERNO</w:t>
      </w:r>
    </w:p>
    <w:p w14:paraId="2E5F0E24" w14:textId="77777777" w:rsidR="00AA74AD" w:rsidRPr="005208B1" w:rsidRDefault="00AA74AD" w:rsidP="00AA74AD">
      <w:pPr>
        <w:jc w:val="center"/>
        <w:rPr>
          <w:rFonts w:ascii="Noto Sans" w:hAnsi="Noto Sans" w:cs="Noto Sans"/>
          <w:sz w:val="18"/>
          <w:szCs w:val="20"/>
        </w:rPr>
      </w:pPr>
    </w:p>
    <w:p w14:paraId="388280EF" w14:textId="746721A5" w:rsidR="00316C2F" w:rsidRPr="005208B1" w:rsidRDefault="00316C2F" w:rsidP="009079C7">
      <w:pPr>
        <w:rPr>
          <w:rFonts w:ascii="Noto Sans" w:hAnsi="Noto Sans" w:cs="Noto Sans"/>
          <w:sz w:val="18"/>
          <w:szCs w:val="18"/>
        </w:rPr>
      </w:pPr>
    </w:p>
    <w:p w14:paraId="3BFB15CA" w14:textId="05C33431" w:rsidR="0084790D" w:rsidRPr="005208B1" w:rsidRDefault="0084790D" w:rsidP="009079C7">
      <w:pPr>
        <w:jc w:val="center"/>
        <w:rPr>
          <w:rFonts w:ascii="Noto Sans" w:hAnsi="Noto Sans" w:cs="Noto Sans"/>
          <w:sz w:val="16"/>
          <w:szCs w:val="18"/>
        </w:rPr>
      </w:pPr>
      <w:r w:rsidRPr="005208B1">
        <w:rPr>
          <w:rFonts w:ascii="Noto Sans" w:hAnsi="Noto Sans" w:cs="Noto Sans"/>
          <w:sz w:val="16"/>
          <w:szCs w:val="18"/>
        </w:rPr>
        <w:t xml:space="preserve">LAS FIRMAS QUE ANTECEDEN FORMAN PARTE </w:t>
      </w:r>
      <w:r w:rsidR="00247E60" w:rsidRPr="005208B1">
        <w:rPr>
          <w:rFonts w:ascii="Noto Sans" w:hAnsi="Noto Sans" w:cs="Noto Sans"/>
          <w:sz w:val="16"/>
          <w:szCs w:val="18"/>
        </w:rPr>
        <w:t>DEL ACTA DE LA CU</w:t>
      </w:r>
      <w:r w:rsidRPr="005208B1">
        <w:rPr>
          <w:rFonts w:ascii="Noto Sans" w:hAnsi="Noto Sans" w:cs="Noto Sans"/>
          <w:sz w:val="16"/>
          <w:szCs w:val="18"/>
        </w:rPr>
        <w:t>A</w:t>
      </w:r>
      <w:r w:rsidR="00247E60" w:rsidRPr="005208B1">
        <w:rPr>
          <w:rFonts w:ascii="Noto Sans" w:hAnsi="Noto Sans" w:cs="Noto Sans"/>
          <w:sz w:val="16"/>
          <w:szCs w:val="18"/>
        </w:rPr>
        <w:t>RTA</w:t>
      </w:r>
      <w:r w:rsidRPr="005208B1">
        <w:rPr>
          <w:rFonts w:ascii="Noto Sans" w:hAnsi="Noto Sans" w:cs="Noto Sans"/>
          <w:sz w:val="16"/>
          <w:szCs w:val="18"/>
        </w:rPr>
        <w:t xml:space="preserve"> SESIÓN ORDINARIA DEL COMITÉ DE TRANSPARENCIA 202</w:t>
      </w:r>
      <w:r w:rsidR="009079C7" w:rsidRPr="005208B1">
        <w:rPr>
          <w:rFonts w:ascii="Noto Sans" w:hAnsi="Noto Sans" w:cs="Noto Sans"/>
          <w:sz w:val="16"/>
          <w:szCs w:val="18"/>
        </w:rPr>
        <w:t>5</w:t>
      </w:r>
    </w:p>
    <w:p w14:paraId="714C9BF8" w14:textId="77777777" w:rsidR="00CA1AB2" w:rsidRPr="005208B1" w:rsidRDefault="00CA1AB2" w:rsidP="009079C7">
      <w:pPr>
        <w:jc w:val="center"/>
        <w:rPr>
          <w:rFonts w:ascii="Noto Sans" w:hAnsi="Noto Sans" w:cs="Noto Sans"/>
          <w:sz w:val="18"/>
          <w:szCs w:val="18"/>
        </w:rPr>
      </w:pPr>
    </w:p>
    <w:p w14:paraId="740E3EAE" w14:textId="1AE514D4" w:rsidR="009079C7" w:rsidRPr="005208B1" w:rsidRDefault="009079C7" w:rsidP="009079C7">
      <w:pPr>
        <w:jc w:val="center"/>
        <w:rPr>
          <w:rFonts w:ascii="Noto Sans" w:hAnsi="Noto Sans" w:cs="Noto Sans"/>
          <w:sz w:val="18"/>
          <w:szCs w:val="18"/>
        </w:rPr>
      </w:pPr>
    </w:p>
    <w:p w14:paraId="615CD00C" w14:textId="0689343D" w:rsidR="005208B1" w:rsidRPr="005208B1" w:rsidRDefault="005208B1" w:rsidP="009079C7">
      <w:pPr>
        <w:jc w:val="center"/>
        <w:rPr>
          <w:rFonts w:ascii="Noto Sans" w:hAnsi="Noto Sans" w:cs="Noto Sans"/>
          <w:sz w:val="18"/>
          <w:szCs w:val="18"/>
        </w:rPr>
      </w:pPr>
    </w:p>
    <w:p w14:paraId="58A5B8DD" w14:textId="192C9901" w:rsidR="005208B1" w:rsidRPr="005208B1" w:rsidRDefault="005208B1" w:rsidP="009079C7">
      <w:pPr>
        <w:jc w:val="center"/>
        <w:rPr>
          <w:rFonts w:ascii="Noto Sans" w:hAnsi="Noto Sans" w:cs="Noto Sans"/>
          <w:sz w:val="18"/>
          <w:szCs w:val="18"/>
        </w:rPr>
      </w:pPr>
    </w:p>
    <w:p w14:paraId="5EF6761B" w14:textId="1CC7E6FA" w:rsidR="005208B1" w:rsidRPr="005208B1" w:rsidRDefault="005208B1" w:rsidP="009079C7">
      <w:pPr>
        <w:jc w:val="center"/>
        <w:rPr>
          <w:rFonts w:ascii="Noto Sans" w:hAnsi="Noto Sans" w:cs="Noto Sans"/>
          <w:sz w:val="18"/>
          <w:szCs w:val="18"/>
        </w:rPr>
      </w:pPr>
    </w:p>
    <w:p w14:paraId="3BF4D286" w14:textId="77777777" w:rsidR="005208B1" w:rsidRPr="005208B1" w:rsidRDefault="005208B1" w:rsidP="009079C7">
      <w:pPr>
        <w:jc w:val="center"/>
        <w:rPr>
          <w:rFonts w:ascii="Noto Sans" w:hAnsi="Noto Sans" w:cs="Noto Sans"/>
          <w:sz w:val="18"/>
          <w:szCs w:val="18"/>
        </w:rPr>
      </w:pPr>
    </w:p>
    <w:p w14:paraId="52F56A10" w14:textId="4CAB898E" w:rsidR="007E0B5D" w:rsidRPr="005208B1" w:rsidRDefault="0084790D" w:rsidP="006B59C2">
      <w:pPr>
        <w:jc w:val="center"/>
      </w:pPr>
      <w:r w:rsidRPr="005208B1">
        <w:rPr>
          <w:rFonts w:ascii="Noto Sans" w:hAnsi="Noto Sans" w:cs="Noto Sans"/>
          <w:sz w:val="18"/>
          <w:szCs w:val="18"/>
        </w:rPr>
        <w:t>Elaboró:  Julio Cesar Martínez Sanabria, Suplente del Secretario Técnico del Comité de Transparencia</w:t>
      </w:r>
    </w:p>
    <w:sectPr w:rsidR="007E0B5D" w:rsidRPr="005208B1" w:rsidSect="002C13C0">
      <w:headerReference w:type="default" r:id="rId12"/>
      <w:footerReference w:type="default" r:id="rId13"/>
      <w:pgSz w:w="12240" w:h="15840" w:code="1"/>
      <w:pgMar w:top="2342" w:right="1701" w:bottom="2268" w:left="1701" w:header="2268" w:footer="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3C15" w14:textId="77777777" w:rsidR="003D0568" w:rsidRDefault="003D0568">
      <w:r>
        <w:separator/>
      </w:r>
    </w:p>
  </w:endnote>
  <w:endnote w:type="continuationSeparator" w:id="0">
    <w:p w14:paraId="1E718F6E" w14:textId="77777777" w:rsidR="003D0568" w:rsidRDefault="003D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ontserrat">
    <w:altName w:val="Montserrat"/>
    <w:panose1 w:val="00000500000000000000"/>
    <w:charset w:val="00"/>
    <w:family w:val="auto"/>
    <w:pitch w:val="variable"/>
    <w:sig w:usb0="2000020F" w:usb1="00000003" w:usb2="00000000" w:usb3="00000000" w:csb0="00000197" w:csb1="00000000"/>
  </w:font>
  <w:font w:name="Noto Sans Regular">
    <w:panose1 w:val="020B0502040504020204"/>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34043"/>
      <w:docPartObj>
        <w:docPartGallery w:val="Page Numbers (Bottom of Page)"/>
        <w:docPartUnique/>
      </w:docPartObj>
    </w:sdtPr>
    <w:sdtEndPr>
      <w:rPr>
        <w:rFonts w:ascii="Noto Sans" w:hAnsi="Noto Sans" w:cs="Noto Sans"/>
        <w:sz w:val="16"/>
        <w:szCs w:val="18"/>
      </w:rPr>
    </w:sdtEndPr>
    <w:sdtContent>
      <w:p w14:paraId="24469B5C" w14:textId="1CD0A60E" w:rsidR="003D0568" w:rsidRPr="0028412A" w:rsidRDefault="003D0568">
        <w:pPr>
          <w:pStyle w:val="Piedepgina"/>
          <w:jc w:val="center"/>
          <w:rPr>
            <w:rFonts w:ascii="Noto Sans" w:hAnsi="Noto Sans" w:cs="Noto Sans"/>
            <w:sz w:val="16"/>
            <w:szCs w:val="18"/>
          </w:rPr>
        </w:pPr>
        <w:r w:rsidRPr="000D17DF">
          <w:rPr>
            <w:noProof/>
            <w:lang w:val="en-US" w:eastAsia="en-US"/>
          </w:rPr>
          <mc:AlternateContent>
            <mc:Choice Requires="wps">
              <w:drawing>
                <wp:anchor distT="0" distB="0" distL="114300" distR="114300" simplePos="0" relativeHeight="251660288" behindDoc="0" locked="0" layoutInCell="1" hidden="0" allowOverlap="1" wp14:anchorId="200EAEC6" wp14:editId="39909F5E">
                  <wp:simplePos x="0" y="0"/>
                  <wp:positionH relativeFrom="column">
                    <wp:posOffset>1191516</wp:posOffset>
                  </wp:positionH>
                  <wp:positionV relativeFrom="paragraph">
                    <wp:posOffset>-461761</wp:posOffset>
                  </wp:positionV>
                  <wp:extent cx="5691505" cy="19050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691505" cy="190500"/>
                          </a:xfrm>
                          <a:prstGeom prst="rect">
                            <a:avLst/>
                          </a:prstGeom>
                          <a:noFill/>
                          <a:ln>
                            <a:noFill/>
                          </a:ln>
                        </wps:spPr>
                        <wps:txbx>
                          <w:txbxContent>
                            <w:p w14:paraId="6C7B7FBA" w14:textId="77777777" w:rsidR="003D0568" w:rsidRPr="00813117" w:rsidRDefault="003D0568" w:rsidP="0028412A">
                              <w:pPr>
                                <w:textDirection w:val="btLr"/>
                                <w:rPr>
                                  <w:sz w:val="12"/>
                                  <w:szCs w:val="12"/>
                                </w:rPr>
                              </w:pPr>
                              <w:r w:rsidRPr="00813117">
                                <w:rPr>
                                  <w:rFonts w:ascii="Noto Sans" w:eastAsia="Noto Sans" w:hAnsi="Noto Sans" w:cs="Noto Sans"/>
                                  <w:color w:val="4D192A"/>
                                  <w:sz w:val="12"/>
                                  <w:szCs w:val="12"/>
                                </w:rPr>
                                <w:t xml:space="preserve">Av. de los Insurgentes Sur 1735, 01020, Guadalupe Inn,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00EAEC6" id="Rectángulo 464501762" o:spid="_x0000_s1026" style="position:absolute;left:0;text-align:left;margin-left:93.8pt;margin-top:-36.35pt;width:448.1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" filled="f" stroked="f">
                  <v:textbox inset="2.53958mm,1.2694mm,2.53958mm,1.2694mm">
                    <w:txbxContent>
                      <w:p w14:paraId="6C7B7FBA" w14:textId="77777777" w:rsidR="003D0568" w:rsidRPr="00813117" w:rsidRDefault="003D0568" w:rsidP="0028412A">
                        <w:pPr>
                          <w:textDirection w:val="btLr"/>
                          <w:rPr>
                            <w:sz w:val="12"/>
                            <w:szCs w:val="12"/>
                          </w:rPr>
                        </w:pPr>
                        <w:r w:rsidRPr="00813117">
                          <w:rPr>
                            <w:rFonts w:ascii="Noto Sans" w:eastAsia="Noto Sans" w:hAnsi="Noto Sans" w:cs="Noto Sans"/>
                            <w:color w:val="4D192A"/>
                            <w:sz w:val="12"/>
                            <w:szCs w:val="12"/>
                          </w:rPr>
                          <w:t xml:space="preserve">Av. de los Insurgentes Sur 1735, 01020, Guadalupe Inn,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v:textbox>
                </v:rect>
              </w:pict>
            </mc:Fallback>
          </mc:AlternateContent>
        </w:r>
        <w:r w:rsidRPr="000D17DF">
          <w:rPr>
            <w:rFonts w:ascii="Noto Sans" w:hAnsi="Noto Sans" w:cs="Noto Sans"/>
            <w:sz w:val="16"/>
            <w:szCs w:val="18"/>
          </w:rPr>
          <w:t xml:space="preserve">Página </w:t>
        </w:r>
        <w:r w:rsidRPr="000D17DF">
          <w:rPr>
            <w:rFonts w:ascii="Noto Sans" w:hAnsi="Noto Sans" w:cs="Noto Sans"/>
            <w:b/>
            <w:sz w:val="16"/>
            <w:szCs w:val="18"/>
          </w:rPr>
          <w:fldChar w:fldCharType="begin"/>
        </w:r>
        <w:r w:rsidRPr="000D17DF">
          <w:rPr>
            <w:rFonts w:ascii="Noto Sans" w:hAnsi="Noto Sans" w:cs="Noto Sans"/>
            <w:b/>
            <w:sz w:val="16"/>
            <w:szCs w:val="18"/>
          </w:rPr>
          <w:instrText>PAGE   \* MERGEFORMAT</w:instrText>
        </w:r>
        <w:r w:rsidRPr="000D17DF">
          <w:rPr>
            <w:rFonts w:ascii="Noto Sans" w:hAnsi="Noto Sans" w:cs="Noto Sans"/>
            <w:b/>
            <w:sz w:val="16"/>
            <w:szCs w:val="18"/>
          </w:rPr>
          <w:fldChar w:fldCharType="separate"/>
        </w:r>
        <w:r w:rsidR="003342BA">
          <w:rPr>
            <w:rFonts w:ascii="Noto Sans" w:hAnsi="Noto Sans" w:cs="Noto Sans"/>
            <w:b/>
            <w:noProof/>
            <w:sz w:val="16"/>
            <w:szCs w:val="18"/>
          </w:rPr>
          <w:t>42</w:t>
        </w:r>
        <w:r w:rsidRPr="000D17DF">
          <w:rPr>
            <w:rFonts w:ascii="Noto Sans" w:hAnsi="Noto Sans" w:cs="Noto Sans"/>
            <w:b/>
            <w:sz w:val="16"/>
            <w:szCs w:val="18"/>
          </w:rPr>
          <w:fldChar w:fldCharType="end"/>
        </w:r>
      </w:p>
    </w:sdtContent>
  </w:sdt>
  <w:p w14:paraId="3D2A0A71" w14:textId="2BD4F84E" w:rsidR="003D0568" w:rsidRDefault="003D0568">
    <w:pPr>
      <w:pBdr>
        <w:top w:val="nil"/>
        <w:left w:val="nil"/>
        <w:bottom w:val="nil"/>
        <w:right w:val="nil"/>
        <w:between w:val="nil"/>
      </w:pBdr>
      <w:tabs>
        <w:tab w:val="center" w:pos="4419"/>
        <w:tab w:val="right" w:pos="8838"/>
      </w:tabs>
      <w:rPr>
        <w:rFonts w:eastAsia="Calibri"/>
        <w:color w:val="000000"/>
      </w:rPr>
    </w:pPr>
  </w:p>
  <w:p w14:paraId="5DB35694" w14:textId="77777777" w:rsidR="003D0568" w:rsidRDefault="003D05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1676" w14:textId="77777777" w:rsidR="003D0568" w:rsidRDefault="003D0568">
      <w:r>
        <w:separator/>
      </w:r>
    </w:p>
  </w:footnote>
  <w:footnote w:type="continuationSeparator" w:id="0">
    <w:p w14:paraId="7EA88CA1" w14:textId="77777777" w:rsidR="003D0568" w:rsidRDefault="003D0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49ED" w14:textId="4B0AB6C1" w:rsidR="003D0568" w:rsidRDefault="003D0568" w:rsidP="00E4016E">
    <w:pPr>
      <w:ind w:left="6804"/>
      <w:jc w:val="center"/>
      <w:rPr>
        <w:rFonts w:ascii="Noto Sans Regular" w:hAnsi="Noto Sans Regular" w:hint="eastAsia"/>
        <w:b/>
        <w:sz w:val="16"/>
        <w:szCs w:val="16"/>
      </w:rPr>
    </w:pPr>
    <w:r>
      <w:rPr>
        <w:rFonts w:eastAsia="Calibri"/>
        <w:noProof/>
        <w:color w:val="000000"/>
        <w:lang w:val="en-US" w:eastAsia="en-US"/>
      </w:rPr>
      <w:drawing>
        <wp:anchor distT="0" distB="0" distL="114300" distR="114300" simplePos="0" relativeHeight="251658240" behindDoc="1" locked="0" layoutInCell="1" allowOverlap="1" wp14:anchorId="57D3260C" wp14:editId="7588C308">
          <wp:simplePos x="0" y="0"/>
          <wp:positionH relativeFrom="page">
            <wp:align>right</wp:align>
          </wp:positionH>
          <wp:positionV relativeFrom="paragraph">
            <wp:posOffset>-1440181</wp:posOffset>
          </wp:positionV>
          <wp:extent cx="7784523" cy="10073725"/>
          <wp:effectExtent l="0" t="0" r="6985" b="381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41619" name="Imagen 410941619"/>
                  <pic:cNvPicPr/>
                </pic:nvPicPr>
                <pic:blipFill>
                  <a:blip r:embed="rId1"/>
                  <a:stretch>
                    <a:fillRect/>
                  </a:stretch>
                </pic:blipFill>
                <pic:spPr>
                  <a:xfrm>
                    <a:off x="0" y="0"/>
                    <a:ext cx="7784523" cy="10073725"/>
                  </a:xfrm>
                  <a:prstGeom prst="rect">
                    <a:avLst/>
                  </a:prstGeom>
                </pic:spPr>
              </pic:pic>
            </a:graphicData>
          </a:graphic>
          <wp14:sizeRelH relativeFrom="page">
            <wp14:pctWidth>0</wp14:pctWidth>
          </wp14:sizeRelH>
          <wp14:sizeRelV relativeFrom="page">
            <wp14:pctHeight>0</wp14:pctHeight>
          </wp14:sizeRelV>
        </wp:anchor>
      </w:drawing>
    </w:r>
    <w:r>
      <w:rPr>
        <w:rFonts w:ascii="Noto Sans Regular" w:hAnsi="Noto Sans Regular"/>
        <w:b/>
        <w:sz w:val="16"/>
        <w:szCs w:val="16"/>
      </w:rPr>
      <w:t>Cuarta Sesión Ordinaria</w:t>
    </w:r>
  </w:p>
  <w:p w14:paraId="1767E76F" w14:textId="749AA9A6" w:rsidR="003D0568" w:rsidRPr="00AE46F2" w:rsidRDefault="003D0568" w:rsidP="00E4016E">
    <w:pPr>
      <w:ind w:left="6804"/>
      <w:jc w:val="center"/>
      <w:rPr>
        <w:rFonts w:ascii="Noto Sans Regular" w:hAnsi="Noto Sans Regular" w:hint="eastAsia"/>
        <w:b/>
        <w:sz w:val="16"/>
        <w:szCs w:val="16"/>
      </w:rPr>
    </w:pPr>
    <w:r>
      <w:rPr>
        <w:rFonts w:ascii="Noto Sans Regular" w:hAnsi="Noto Sans Regular"/>
        <w:b/>
        <w:sz w:val="16"/>
        <w:szCs w:val="16"/>
      </w:rPr>
      <w:t xml:space="preserve">  29 de enero de 2025</w:t>
    </w:r>
  </w:p>
  <w:p w14:paraId="2666BCE3" w14:textId="099D0B48" w:rsidR="003D0568" w:rsidRDefault="003D0568" w:rsidP="00E4016E">
    <w:pPr>
      <w:tabs>
        <w:tab w:val="left" w:pos="7620"/>
      </w:tabs>
      <w:rPr>
        <w:rFonts w:eastAsia="Calibri"/>
        <w:color w:val="000000"/>
      </w:rPr>
    </w:pPr>
    <w:r>
      <w:rPr>
        <w:rFonts w:eastAsia="Calibri"/>
        <w:color w:val="000000"/>
      </w:rPr>
      <w:tab/>
    </w:r>
  </w:p>
  <w:p w14:paraId="0A401C47" w14:textId="77777777" w:rsidR="003D0568" w:rsidRDefault="003D05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5113"/>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6D2811"/>
    <w:multiLevelType w:val="hybridMultilevel"/>
    <w:tmpl w:val="4A9CA2DE"/>
    <w:lvl w:ilvl="0" w:tplc="7B468C0E">
      <w:start w:val="1"/>
      <w:numFmt w:val="decimal"/>
      <w:lvlText w:val="%1."/>
      <w:lvlJc w:val="left"/>
      <w:pPr>
        <w:ind w:left="5039" w:hanging="360"/>
      </w:pPr>
      <w:rPr>
        <w:b w:val="0"/>
      </w:r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3" w15:restartNumberingAfterBreak="0">
    <w:nsid w:val="198239EA"/>
    <w:multiLevelType w:val="hybridMultilevel"/>
    <w:tmpl w:val="053E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D2C2E"/>
    <w:multiLevelType w:val="hybridMultilevel"/>
    <w:tmpl w:val="5F7E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605C9"/>
    <w:multiLevelType w:val="hybridMultilevel"/>
    <w:tmpl w:val="3A1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8" w15:restartNumberingAfterBreak="0">
    <w:nsid w:val="221128FE"/>
    <w:multiLevelType w:val="hybridMultilevel"/>
    <w:tmpl w:val="5442DF48"/>
    <w:lvl w:ilvl="0" w:tplc="A73296A2">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9" w15:restartNumberingAfterBreak="0">
    <w:nsid w:val="238E3BF5"/>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926473"/>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0">
    <w:nsid w:val="28C5583D"/>
    <w:multiLevelType w:val="hybridMultilevel"/>
    <w:tmpl w:val="BE8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8069B"/>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AE0422"/>
    <w:multiLevelType w:val="hybridMultilevel"/>
    <w:tmpl w:val="F3CC5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1C3A"/>
    <w:multiLevelType w:val="hybridMultilevel"/>
    <w:tmpl w:val="8D7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37D57"/>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8622A"/>
    <w:multiLevelType w:val="hybridMultilevel"/>
    <w:tmpl w:val="F0242B40"/>
    <w:lvl w:ilvl="0" w:tplc="7B468C0E">
      <w:start w:val="1"/>
      <w:numFmt w:val="decimal"/>
      <w:lvlText w:val="%1."/>
      <w:lvlJc w:val="left"/>
      <w:pPr>
        <w:ind w:left="3905"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17" w15:restartNumberingAfterBreak="0">
    <w:nsid w:val="4753052C"/>
    <w:multiLevelType w:val="hybridMultilevel"/>
    <w:tmpl w:val="0C44FE50"/>
    <w:lvl w:ilvl="0" w:tplc="0409000F">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18" w15:restartNumberingAfterBreak="0">
    <w:nsid w:val="48621140"/>
    <w:multiLevelType w:val="hybridMultilevel"/>
    <w:tmpl w:val="F0242B40"/>
    <w:lvl w:ilvl="0" w:tplc="7B468C0E">
      <w:start w:val="1"/>
      <w:numFmt w:val="decimal"/>
      <w:lvlText w:val="%1."/>
      <w:lvlJc w:val="left"/>
      <w:pPr>
        <w:ind w:left="5039" w:hanging="360"/>
      </w:pPr>
      <w:rPr>
        <w:b w:val="0"/>
      </w:rPr>
    </w:lvl>
    <w:lvl w:ilvl="1" w:tplc="AEC09F88">
      <w:numFmt w:val="bullet"/>
      <w:lvlText w:val="•"/>
      <w:lvlJc w:val="left"/>
      <w:pPr>
        <w:ind w:left="6261" w:hanging="720"/>
      </w:pPr>
      <w:rPr>
        <w:rFonts w:ascii="Noto Sans" w:eastAsiaTheme="minorEastAsia" w:hAnsi="Noto Sans" w:cs="Noto Sans" w:hint="default"/>
      </w:r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19" w15:restartNumberingAfterBreak="0">
    <w:nsid w:val="4EF978A7"/>
    <w:multiLevelType w:val="hybridMultilevel"/>
    <w:tmpl w:val="E658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F3FF2"/>
    <w:multiLevelType w:val="hybridMultilevel"/>
    <w:tmpl w:val="88B63EAA"/>
    <w:lvl w:ilvl="0" w:tplc="6FA4837E">
      <w:start w:val="3"/>
      <w:numFmt w:val="upperRoman"/>
      <w:lvlText w:val="%1."/>
      <w:lvlJc w:val="left"/>
      <w:pPr>
        <w:ind w:left="691" w:firstLine="0"/>
      </w:pPr>
      <w:rPr>
        <w:rFonts w:ascii="Noto Sans" w:eastAsia="Times New Roman" w:hAnsi="Noto Sans" w:cs="Noto Sans" w:hint="default"/>
        <w:b w:val="0"/>
        <w:i w:val="0"/>
        <w:strike w:val="0"/>
        <w:dstrike w:val="0"/>
        <w:color w:val="000000"/>
        <w:sz w:val="18"/>
        <w:szCs w:val="18"/>
        <w:u w:val="none" w:color="000000"/>
        <w:effect w:val="none"/>
        <w:bdr w:val="none" w:sz="0" w:space="0" w:color="auto" w:frame="1"/>
        <w:vertAlign w:val="baseline"/>
      </w:rPr>
    </w:lvl>
    <w:lvl w:ilvl="1" w:tplc="20BC436E">
      <w:start w:val="1"/>
      <w:numFmt w:val="lowerLetter"/>
      <w:lvlText w:val="%2"/>
      <w:lvlJc w:val="left"/>
      <w:pPr>
        <w:ind w:left="10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6696029A">
      <w:start w:val="1"/>
      <w:numFmt w:val="lowerRoman"/>
      <w:lvlText w:val="%3"/>
      <w:lvlJc w:val="left"/>
      <w:pPr>
        <w:ind w:left="18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E10D16C">
      <w:start w:val="1"/>
      <w:numFmt w:val="decimal"/>
      <w:lvlText w:val="%4"/>
      <w:lvlJc w:val="left"/>
      <w:pPr>
        <w:ind w:left="25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BB16DE62">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12A6ED66">
      <w:start w:val="1"/>
      <w:numFmt w:val="lowerRoman"/>
      <w:lvlText w:val="%6"/>
      <w:lvlJc w:val="left"/>
      <w:pPr>
        <w:ind w:left="39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F91EB014">
      <w:start w:val="1"/>
      <w:numFmt w:val="decimal"/>
      <w:lvlText w:val="%7"/>
      <w:lvlJc w:val="left"/>
      <w:pPr>
        <w:ind w:left="46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9FA218E">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D16A62F0">
      <w:start w:val="1"/>
      <w:numFmt w:val="lowerRoman"/>
      <w:lvlText w:val="%9"/>
      <w:lvlJc w:val="left"/>
      <w:pPr>
        <w:ind w:left="61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1" w15:restartNumberingAfterBreak="0">
    <w:nsid w:val="514804F3"/>
    <w:multiLevelType w:val="hybridMultilevel"/>
    <w:tmpl w:val="0C8C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E2A21"/>
    <w:multiLevelType w:val="hybridMultilevel"/>
    <w:tmpl w:val="B9EE55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55CFD"/>
    <w:multiLevelType w:val="hybridMultilevel"/>
    <w:tmpl w:val="E8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B0D11"/>
    <w:multiLevelType w:val="hybridMultilevel"/>
    <w:tmpl w:val="5C66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E22EF"/>
    <w:multiLevelType w:val="hybridMultilevel"/>
    <w:tmpl w:val="6616D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71D5A"/>
    <w:multiLevelType w:val="hybridMultilevel"/>
    <w:tmpl w:val="5F7E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0399B"/>
    <w:multiLevelType w:val="hybridMultilevel"/>
    <w:tmpl w:val="3BB86C88"/>
    <w:lvl w:ilvl="0" w:tplc="C8ECBD42">
      <w:start w:val="1"/>
      <w:numFmt w:val="decimal"/>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696F24A1"/>
    <w:multiLevelType w:val="hybridMultilevel"/>
    <w:tmpl w:val="79BA65E8"/>
    <w:lvl w:ilvl="0" w:tplc="98F69C9C">
      <w:start w:val="1"/>
      <w:numFmt w:val="decimal"/>
      <w:lvlText w:val="%1."/>
      <w:lvlJc w:val="left"/>
      <w:pPr>
        <w:ind w:left="3666" w:hanging="360"/>
      </w:pPr>
      <w:rPr>
        <w:rFonts w:hint="default"/>
      </w:rPr>
    </w:lvl>
    <w:lvl w:ilvl="1" w:tplc="04090019" w:tentative="1">
      <w:start w:val="1"/>
      <w:numFmt w:val="lowerLetter"/>
      <w:lvlText w:val="%2."/>
      <w:lvlJc w:val="left"/>
      <w:pPr>
        <w:ind w:left="4386" w:hanging="360"/>
      </w:pPr>
    </w:lvl>
    <w:lvl w:ilvl="2" w:tplc="0409001B" w:tentative="1">
      <w:start w:val="1"/>
      <w:numFmt w:val="lowerRoman"/>
      <w:lvlText w:val="%3."/>
      <w:lvlJc w:val="right"/>
      <w:pPr>
        <w:ind w:left="5106" w:hanging="180"/>
      </w:pPr>
    </w:lvl>
    <w:lvl w:ilvl="3" w:tplc="0409000F" w:tentative="1">
      <w:start w:val="1"/>
      <w:numFmt w:val="decimal"/>
      <w:lvlText w:val="%4."/>
      <w:lvlJc w:val="left"/>
      <w:pPr>
        <w:ind w:left="5826" w:hanging="360"/>
      </w:pPr>
    </w:lvl>
    <w:lvl w:ilvl="4" w:tplc="04090019" w:tentative="1">
      <w:start w:val="1"/>
      <w:numFmt w:val="lowerLetter"/>
      <w:lvlText w:val="%5."/>
      <w:lvlJc w:val="left"/>
      <w:pPr>
        <w:ind w:left="6546" w:hanging="360"/>
      </w:pPr>
    </w:lvl>
    <w:lvl w:ilvl="5" w:tplc="0409001B" w:tentative="1">
      <w:start w:val="1"/>
      <w:numFmt w:val="lowerRoman"/>
      <w:lvlText w:val="%6."/>
      <w:lvlJc w:val="right"/>
      <w:pPr>
        <w:ind w:left="7266" w:hanging="180"/>
      </w:pPr>
    </w:lvl>
    <w:lvl w:ilvl="6" w:tplc="0409000F" w:tentative="1">
      <w:start w:val="1"/>
      <w:numFmt w:val="decimal"/>
      <w:lvlText w:val="%7."/>
      <w:lvlJc w:val="left"/>
      <w:pPr>
        <w:ind w:left="7986" w:hanging="360"/>
      </w:pPr>
    </w:lvl>
    <w:lvl w:ilvl="7" w:tplc="04090019" w:tentative="1">
      <w:start w:val="1"/>
      <w:numFmt w:val="lowerLetter"/>
      <w:lvlText w:val="%8."/>
      <w:lvlJc w:val="left"/>
      <w:pPr>
        <w:ind w:left="8706" w:hanging="360"/>
      </w:pPr>
    </w:lvl>
    <w:lvl w:ilvl="8" w:tplc="0409001B" w:tentative="1">
      <w:start w:val="1"/>
      <w:numFmt w:val="lowerRoman"/>
      <w:lvlText w:val="%9."/>
      <w:lvlJc w:val="right"/>
      <w:pPr>
        <w:ind w:left="9426" w:hanging="180"/>
      </w:pPr>
    </w:lvl>
  </w:abstractNum>
  <w:abstractNum w:abstractNumId="29" w15:restartNumberingAfterBreak="0">
    <w:nsid w:val="6C490920"/>
    <w:multiLevelType w:val="hybridMultilevel"/>
    <w:tmpl w:val="681E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02370"/>
    <w:multiLevelType w:val="hybridMultilevel"/>
    <w:tmpl w:val="4A9CA2DE"/>
    <w:lvl w:ilvl="0" w:tplc="7B468C0E">
      <w:start w:val="1"/>
      <w:numFmt w:val="decimal"/>
      <w:lvlText w:val="%1."/>
      <w:lvlJc w:val="left"/>
      <w:pPr>
        <w:ind w:left="5039" w:hanging="360"/>
      </w:pPr>
      <w:rPr>
        <w:b w:val="0"/>
      </w:rPr>
    </w:lvl>
    <w:lvl w:ilvl="1" w:tplc="04090019" w:tentative="1">
      <w:start w:val="1"/>
      <w:numFmt w:val="lowerLetter"/>
      <w:lvlText w:val="%2."/>
      <w:lvlJc w:val="left"/>
      <w:pPr>
        <w:ind w:left="5901" w:hanging="360"/>
      </w:pPr>
    </w:lvl>
    <w:lvl w:ilvl="2" w:tplc="0409001B" w:tentative="1">
      <w:start w:val="1"/>
      <w:numFmt w:val="lowerRoman"/>
      <w:lvlText w:val="%3."/>
      <w:lvlJc w:val="right"/>
      <w:pPr>
        <w:ind w:left="6621" w:hanging="180"/>
      </w:pPr>
    </w:lvl>
    <w:lvl w:ilvl="3" w:tplc="0409000F" w:tentative="1">
      <w:start w:val="1"/>
      <w:numFmt w:val="decimal"/>
      <w:lvlText w:val="%4."/>
      <w:lvlJc w:val="left"/>
      <w:pPr>
        <w:ind w:left="7341" w:hanging="360"/>
      </w:pPr>
    </w:lvl>
    <w:lvl w:ilvl="4" w:tplc="04090019" w:tentative="1">
      <w:start w:val="1"/>
      <w:numFmt w:val="lowerLetter"/>
      <w:lvlText w:val="%5."/>
      <w:lvlJc w:val="left"/>
      <w:pPr>
        <w:ind w:left="8061" w:hanging="360"/>
      </w:pPr>
    </w:lvl>
    <w:lvl w:ilvl="5" w:tplc="0409001B" w:tentative="1">
      <w:start w:val="1"/>
      <w:numFmt w:val="lowerRoman"/>
      <w:lvlText w:val="%6."/>
      <w:lvlJc w:val="right"/>
      <w:pPr>
        <w:ind w:left="8781" w:hanging="180"/>
      </w:pPr>
    </w:lvl>
    <w:lvl w:ilvl="6" w:tplc="0409000F" w:tentative="1">
      <w:start w:val="1"/>
      <w:numFmt w:val="decimal"/>
      <w:lvlText w:val="%7."/>
      <w:lvlJc w:val="left"/>
      <w:pPr>
        <w:ind w:left="9501" w:hanging="360"/>
      </w:pPr>
    </w:lvl>
    <w:lvl w:ilvl="7" w:tplc="04090019" w:tentative="1">
      <w:start w:val="1"/>
      <w:numFmt w:val="lowerLetter"/>
      <w:lvlText w:val="%8."/>
      <w:lvlJc w:val="left"/>
      <w:pPr>
        <w:ind w:left="10221" w:hanging="360"/>
      </w:pPr>
    </w:lvl>
    <w:lvl w:ilvl="8" w:tplc="0409001B" w:tentative="1">
      <w:start w:val="1"/>
      <w:numFmt w:val="lowerRoman"/>
      <w:lvlText w:val="%9."/>
      <w:lvlJc w:val="right"/>
      <w:pPr>
        <w:ind w:left="10941" w:hanging="180"/>
      </w:pPr>
    </w:lvl>
  </w:abstractNum>
  <w:abstractNum w:abstractNumId="31" w15:restartNumberingAfterBreak="0">
    <w:nsid w:val="73A30C75"/>
    <w:multiLevelType w:val="hybridMultilevel"/>
    <w:tmpl w:val="175EC4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5B61EE7"/>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3" w15:restartNumberingAfterBreak="0">
    <w:nsid w:val="7A8B7458"/>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4" w15:restartNumberingAfterBreak="0">
    <w:nsid w:val="7E4F68C3"/>
    <w:multiLevelType w:val="hybridMultilevel"/>
    <w:tmpl w:val="818C5BE2"/>
    <w:lvl w:ilvl="0" w:tplc="00AE7FF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1"/>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29"/>
  </w:num>
  <w:num w:numId="9">
    <w:abstractNumId w:val="17"/>
  </w:num>
  <w:num w:numId="10">
    <w:abstractNumId w:val="23"/>
  </w:num>
  <w:num w:numId="11">
    <w:abstractNumId w:val="34"/>
  </w:num>
  <w:num w:numId="12">
    <w:abstractNumId w:val="33"/>
  </w:num>
  <w:num w:numId="13">
    <w:abstractNumId w:val="12"/>
  </w:num>
  <w:num w:numId="14">
    <w:abstractNumId w:val="32"/>
  </w:num>
  <w:num w:numId="15">
    <w:abstractNumId w:val="15"/>
  </w:num>
  <w:num w:numId="16">
    <w:abstractNumId w:val="24"/>
  </w:num>
  <w:num w:numId="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 w:numId="20">
    <w:abstractNumId w:val="10"/>
  </w:num>
  <w:num w:numId="21">
    <w:abstractNumId w:val="19"/>
  </w:num>
  <w:num w:numId="22">
    <w:abstractNumId w:val="11"/>
  </w:num>
  <w:num w:numId="23">
    <w:abstractNumId w:val="25"/>
  </w:num>
  <w:num w:numId="24">
    <w:abstractNumId w:val="4"/>
  </w:num>
  <w:num w:numId="25">
    <w:abstractNumId w:val="27"/>
  </w:num>
  <w:num w:numId="26">
    <w:abstractNumId w:val="28"/>
  </w:num>
  <w:num w:numId="27">
    <w:abstractNumId w:val="3"/>
  </w:num>
  <w:num w:numId="28">
    <w:abstractNumId w:val="2"/>
  </w:num>
  <w:num w:numId="29">
    <w:abstractNumId w:val="30"/>
  </w:num>
  <w:num w:numId="30">
    <w:abstractNumId w:val="0"/>
  </w:num>
  <w:num w:numId="31">
    <w:abstractNumId w:val="31"/>
  </w:num>
  <w:num w:numId="32">
    <w:abstractNumId w:val="26"/>
  </w:num>
  <w:num w:numId="33">
    <w:abstractNumId w:val="22"/>
  </w:num>
  <w:num w:numId="34">
    <w:abstractNumId w:val="1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5D"/>
    <w:rsid w:val="00021708"/>
    <w:rsid w:val="00036281"/>
    <w:rsid w:val="00065472"/>
    <w:rsid w:val="000A47AA"/>
    <w:rsid w:val="000B3BC5"/>
    <w:rsid w:val="000D17DF"/>
    <w:rsid w:val="000E0090"/>
    <w:rsid w:val="000F08AC"/>
    <w:rsid w:val="00114543"/>
    <w:rsid w:val="00115B8B"/>
    <w:rsid w:val="001274D4"/>
    <w:rsid w:val="00145294"/>
    <w:rsid w:val="001611C5"/>
    <w:rsid w:val="00187B1E"/>
    <w:rsid w:val="001A110F"/>
    <w:rsid w:val="001C32DD"/>
    <w:rsid w:val="001F2538"/>
    <w:rsid w:val="002047C1"/>
    <w:rsid w:val="002152B3"/>
    <w:rsid w:val="0021657B"/>
    <w:rsid w:val="00220892"/>
    <w:rsid w:val="00234058"/>
    <w:rsid w:val="002458FA"/>
    <w:rsid w:val="00247E60"/>
    <w:rsid w:val="0028412A"/>
    <w:rsid w:val="0029446F"/>
    <w:rsid w:val="002C11BC"/>
    <w:rsid w:val="002C13C0"/>
    <w:rsid w:val="002C2442"/>
    <w:rsid w:val="002D4224"/>
    <w:rsid w:val="002D4FAA"/>
    <w:rsid w:val="002E6961"/>
    <w:rsid w:val="00306ACE"/>
    <w:rsid w:val="0031494C"/>
    <w:rsid w:val="00316C2F"/>
    <w:rsid w:val="00317768"/>
    <w:rsid w:val="003231B3"/>
    <w:rsid w:val="003251DE"/>
    <w:rsid w:val="003342BA"/>
    <w:rsid w:val="00356B53"/>
    <w:rsid w:val="00362DE9"/>
    <w:rsid w:val="0037024F"/>
    <w:rsid w:val="00391F53"/>
    <w:rsid w:val="00394E80"/>
    <w:rsid w:val="003B342C"/>
    <w:rsid w:val="003B797D"/>
    <w:rsid w:val="003C0088"/>
    <w:rsid w:val="003C0302"/>
    <w:rsid w:val="003C11E5"/>
    <w:rsid w:val="003C4AA4"/>
    <w:rsid w:val="003D0568"/>
    <w:rsid w:val="003E21DD"/>
    <w:rsid w:val="003E7274"/>
    <w:rsid w:val="003F2DD4"/>
    <w:rsid w:val="00404398"/>
    <w:rsid w:val="0040641F"/>
    <w:rsid w:val="00415CBF"/>
    <w:rsid w:val="00422596"/>
    <w:rsid w:val="00422C16"/>
    <w:rsid w:val="00431691"/>
    <w:rsid w:val="00435CA2"/>
    <w:rsid w:val="004370D9"/>
    <w:rsid w:val="00446FC4"/>
    <w:rsid w:val="00456065"/>
    <w:rsid w:val="00462708"/>
    <w:rsid w:val="0046625A"/>
    <w:rsid w:val="004877D9"/>
    <w:rsid w:val="00490506"/>
    <w:rsid w:val="004A6B08"/>
    <w:rsid w:val="004B0371"/>
    <w:rsid w:val="004B2C58"/>
    <w:rsid w:val="004B73FD"/>
    <w:rsid w:val="004C718C"/>
    <w:rsid w:val="004E567F"/>
    <w:rsid w:val="005208B1"/>
    <w:rsid w:val="00525348"/>
    <w:rsid w:val="00525A9B"/>
    <w:rsid w:val="0054366C"/>
    <w:rsid w:val="00545542"/>
    <w:rsid w:val="005459A9"/>
    <w:rsid w:val="005547B1"/>
    <w:rsid w:val="00582123"/>
    <w:rsid w:val="0058216A"/>
    <w:rsid w:val="00582AC2"/>
    <w:rsid w:val="005C7580"/>
    <w:rsid w:val="005D4207"/>
    <w:rsid w:val="005E6A03"/>
    <w:rsid w:val="005F3E9F"/>
    <w:rsid w:val="006005C6"/>
    <w:rsid w:val="00640474"/>
    <w:rsid w:val="00645D5D"/>
    <w:rsid w:val="00651EDC"/>
    <w:rsid w:val="006A704E"/>
    <w:rsid w:val="006B59C2"/>
    <w:rsid w:val="006E6FF7"/>
    <w:rsid w:val="00703C1C"/>
    <w:rsid w:val="00714E86"/>
    <w:rsid w:val="00735BF3"/>
    <w:rsid w:val="00737250"/>
    <w:rsid w:val="00744DE9"/>
    <w:rsid w:val="0075116C"/>
    <w:rsid w:val="00785224"/>
    <w:rsid w:val="007D43EE"/>
    <w:rsid w:val="007D6C20"/>
    <w:rsid w:val="007E0B5D"/>
    <w:rsid w:val="007F0B0F"/>
    <w:rsid w:val="00805C1A"/>
    <w:rsid w:val="00807DDE"/>
    <w:rsid w:val="00812813"/>
    <w:rsid w:val="00813117"/>
    <w:rsid w:val="008330F0"/>
    <w:rsid w:val="00836B48"/>
    <w:rsid w:val="0084790D"/>
    <w:rsid w:val="008632C7"/>
    <w:rsid w:val="00866C44"/>
    <w:rsid w:val="00884B3F"/>
    <w:rsid w:val="00886754"/>
    <w:rsid w:val="00890433"/>
    <w:rsid w:val="00894A46"/>
    <w:rsid w:val="008B078F"/>
    <w:rsid w:val="008B4441"/>
    <w:rsid w:val="008C242D"/>
    <w:rsid w:val="008C4C98"/>
    <w:rsid w:val="008C5AD9"/>
    <w:rsid w:val="008C6FCD"/>
    <w:rsid w:val="009079C7"/>
    <w:rsid w:val="0092626E"/>
    <w:rsid w:val="009317B0"/>
    <w:rsid w:val="00944E9E"/>
    <w:rsid w:val="00992664"/>
    <w:rsid w:val="009A1C7E"/>
    <w:rsid w:val="009A7507"/>
    <w:rsid w:val="009B3EF8"/>
    <w:rsid w:val="009B76BC"/>
    <w:rsid w:val="009E637C"/>
    <w:rsid w:val="009E6955"/>
    <w:rsid w:val="00A02D01"/>
    <w:rsid w:val="00A2252E"/>
    <w:rsid w:val="00A24C58"/>
    <w:rsid w:val="00A27121"/>
    <w:rsid w:val="00A45E70"/>
    <w:rsid w:val="00A56B0B"/>
    <w:rsid w:val="00A8647D"/>
    <w:rsid w:val="00A97385"/>
    <w:rsid w:val="00AA74AD"/>
    <w:rsid w:val="00AD4C82"/>
    <w:rsid w:val="00AF35A2"/>
    <w:rsid w:val="00B03A23"/>
    <w:rsid w:val="00B10297"/>
    <w:rsid w:val="00B21643"/>
    <w:rsid w:val="00B229F9"/>
    <w:rsid w:val="00B41667"/>
    <w:rsid w:val="00B50DBB"/>
    <w:rsid w:val="00B72A50"/>
    <w:rsid w:val="00BA3209"/>
    <w:rsid w:val="00BC0B8A"/>
    <w:rsid w:val="00BD6016"/>
    <w:rsid w:val="00BD7CBB"/>
    <w:rsid w:val="00BE0E64"/>
    <w:rsid w:val="00BE1CF1"/>
    <w:rsid w:val="00BF1C47"/>
    <w:rsid w:val="00BF22B0"/>
    <w:rsid w:val="00BF5AEA"/>
    <w:rsid w:val="00C00984"/>
    <w:rsid w:val="00C00FF2"/>
    <w:rsid w:val="00C1303C"/>
    <w:rsid w:val="00C15652"/>
    <w:rsid w:val="00C20399"/>
    <w:rsid w:val="00C2190B"/>
    <w:rsid w:val="00C4706D"/>
    <w:rsid w:val="00C65B68"/>
    <w:rsid w:val="00C72423"/>
    <w:rsid w:val="00C73211"/>
    <w:rsid w:val="00C7482C"/>
    <w:rsid w:val="00CA1AB2"/>
    <w:rsid w:val="00CC252C"/>
    <w:rsid w:val="00CC3F4B"/>
    <w:rsid w:val="00D0094E"/>
    <w:rsid w:val="00D07C8C"/>
    <w:rsid w:val="00D67464"/>
    <w:rsid w:val="00D7446F"/>
    <w:rsid w:val="00DA7A71"/>
    <w:rsid w:val="00DB56C7"/>
    <w:rsid w:val="00DC55CB"/>
    <w:rsid w:val="00DE023A"/>
    <w:rsid w:val="00DE29B9"/>
    <w:rsid w:val="00DE2C54"/>
    <w:rsid w:val="00DE45EB"/>
    <w:rsid w:val="00E00811"/>
    <w:rsid w:val="00E4016E"/>
    <w:rsid w:val="00E7739C"/>
    <w:rsid w:val="00EA338D"/>
    <w:rsid w:val="00EF2B8E"/>
    <w:rsid w:val="00F15CC0"/>
    <w:rsid w:val="00F343D1"/>
    <w:rsid w:val="00F6579F"/>
    <w:rsid w:val="00F72579"/>
    <w:rsid w:val="00F754C9"/>
    <w:rsid w:val="00F82C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F4DC2E0"/>
  <w15:docId w15:val="{6654B284-73D3-4942-9A69-D65E8AB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4"/>
    <w:next w:val="Normal4"/>
    <w:pPr>
      <w:keepNext/>
      <w:keepLines/>
      <w:spacing w:before="480" w:after="120"/>
      <w:outlineLvl w:val="0"/>
    </w:pPr>
    <w:rPr>
      <w:b/>
      <w:sz w:val="48"/>
      <w:szCs w:val="48"/>
    </w:rPr>
  </w:style>
  <w:style w:type="paragraph" w:styleId="Ttulo2">
    <w:name w:val="heading 2"/>
    <w:basedOn w:val="Normal4"/>
    <w:next w:val="Normal4"/>
    <w:pPr>
      <w:keepNext/>
      <w:keepLines/>
      <w:spacing w:before="360" w:after="80"/>
      <w:outlineLvl w:val="1"/>
    </w:pPr>
    <w:rPr>
      <w:b/>
      <w:sz w:val="36"/>
      <w:szCs w:val="36"/>
    </w:rPr>
  </w:style>
  <w:style w:type="paragraph" w:styleId="Ttulo3">
    <w:name w:val="heading 3"/>
    <w:basedOn w:val="Normal4"/>
    <w:next w:val="Normal4"/>
    <w:pPr>
      <w:keepNext/>
      <w:keepLines/>
      <w:spacing w:before="280" w:after="80"/>
      <w:outlineLvl w:val="2"/>
    </w:pPr>
    <w:rPr>
      <w:b/>
      <w:sz w:val="28"/>
      <w:szCs w:val="28"/>
    </w:rPr>
  </w:style>
  <w:style w:type="paragraph" w:styleId="Ttulo4">
    <w:name w:val="heading 4"/>
    <w:basedOn w:val="Normal4"/>
    <w:next w:val="Normal4"/>
    <w:pPr>
      <w:keepNext/>
      <w:keepLines/>
      <w:spacing w:before="240" w:after="40"/>
      <w:outlineLvl w:val="3"/>
    </w:pPr>
    <w:rPr>
      <w:b/>
    </w:rPr>
  </w:style>
  <w:style w:type="paragraph" w:styleId="Ttulo5">
    <w:name w:val="heading 5"/>
    <w:basedOn w:val="Normal4"/>
    <w:next w:val="Normal4"/>
    <w:pPr>
      <w:keepNext/>
      <w:keepLines/>
      <w:spacing w:before="220" w:after="40"/>
      <w:outlineLvl w:val="4"/>
    </w:pPr>
    <w:rPr>
      <w:b/>
      <w:sz w:val="22"/>
      <w:szCs w:val="22"/>
    </w:rPr>
  </w:style>
  <w:style w:type="paragraph" w:styleId="Ttulo6">
    <w:name w:val="heading 6"/>
    <w:basedOn w:val="Normal4"/>
    <w:next w:val="Normal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4"/>
    <w:next w:val="Normal4"/>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customStyle="1" w:styleId="Normal4">
    <w:name w:val="Normal4"/>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904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0433"/>
    <w:rPr>
      <w:rFonts w:ascii="Lucida Grande" w:eastAsiaTheme="minorEastAsia" w:hAnsi="Lucida Grande" w:cs="Lucida Grande"/>
      <w:sz w:val="18"/>
      <w:szCs w:val="1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E4016E"/>
    <w:pPr>
      <w:ind w:left="720"/>
      <w:contextualSpacing/>
    </w:pPr>
    <w:rPr>
      <w:rFonts w:asciiTheme="minorHAnsi" w:hAnsiTheme="minorHAnsi" w:cstheme="minorBidi"/>
      <w:lang w:eastAsia="en-U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4016E"/>
    <w:rPr>
      <w:rFonts w:asciiTheme="minorHAnsi" w:eastAsiaTheme="minorEastAsia" w:hAnsiTheme="minorHAnsi" w:cstheme="minorBidi"/>
      <w:lang w:eastAsia="en-US"/>
    </w:rPr>
  </w:style>
  <w:style w:type="paragraph" w:styleId="NormalWeb">
    <w:name w:val="Normal (Web)"/>
    <w:basedOn w:val="Normal"/>
    <w:uiPriority w:val="99"/>
    <w:rsid w:val="00E4016E"/>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table" w:styleId="Tablaconcuadrcula">
    <w:name w:val="Table Grid"/>
    <w:basedOn w:val="Tablanormal"/>
    <w:uiPriority w:val="39"/>
    <w:rsid w:val="00E4016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016E"/>
    <w:rPr>
      <w:color w:val="0563C1" w:themeColor="hyperlink"/>
      <w:u w:val="single"/>
    </w:rPr>
  </w:style>
  <w:style w:type="character" w:styleId="Refdecomentario">
    <w:name w:val="annotation reference"/>
    <w:basedOn w:val="Fuentedeprrafopredeter"/>
    <w:uiPriority w:val="99"/>
    <w:semiHidden/>
    <w:unhideWhenUsed/>
    <w:rsid w:val="0084790D"/>
    <w:rPr>
      <w:sz w:val="16"/>
      <w:szCs w:val="16"/>
    </w:rPr>
  </w:style>
  <w:style w:type="paragraph" w:styleId="Textocomentario">
    <w:name w:val="annotation text"/>
    <w:basedOn w:val="Normal"/>
    <w:link w:val="TextocomentarioCar"/>
    <w:uiPriority w:val="99"/>
    <w:unhideWhenUsed/>
    <w:rsid w:val="0084790D"/>
    <w:rPr>
      <w:rFonts w:ascii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4790D"/>
    <w:rPr>
      <w:rFonts w:asciiTheme="minorHAnsi" w:eastAsiaTheme="minorEastAsia"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2C58"/>
    <w:rPr>
      <w:rFonts w:ascii="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4B2C58"/>
    <w:rPr>
      <w:rFonts w:asciiTheme="minorHAnsi" w:eastAsiaTheme="minorEastAsia" w:hAnsiTheme="minorHAnsi" w:cstheme="minorBidi"/>
      <w:b/>
      <w:bCs/>
      <w:sz w:val="20"/>
      <w:szCs w:val="20"/>
      <w:lang w:eastAsia="en-US"/>
    </w:rPr>
  </w:style>
  <w:style w:type="table" w:customStyle="1" w:styleId="Tablaconcuadrcula1">
    <w:name w:val="Tabla con cuadrícula1"/>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iPriority w:val="99"/>
    <w:unhideWhenUsed/>
    <w:rsid w:val="00B72A50"/>
    <w:rPr>
      <w:rFonts w:eastAsia="Yu Mincho" w:cs="Times New Roman"/>
      <w:sz w:val="20"/>
      <w:szCs w:val="20"/>
      <w:lang w:val="en-US" w:eastAsia="en-US"/>
    </w:rPr>
  </w:style>
  <w:style w:type="character" w:customStyle="1" w:styleId="TextocomentarioCar1">
    <w:name w:val="Texto comentario Car1"/>
    <w:basedOn w:val="Fuentedeprrafopredeter"/>
    <w:uiPriority w:val="99"/>
    <w:semiHidden/>
    <w:rsid w:val="00B72A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1348">
      <w:bodyDiv w:val="1"/>
      <w:marLeft w:val="0"/>
      <w:marRight w:val="0"/>
      <w:marTop w:val="0"/>
      <w:marBottom w:val="0"/>
      <w:divBdr>
        <w:top w:val="none" w:sz="0" w:space="0" w:color="auto"/>
        <w:left w:val="none" w:sz="0" w:space="0" w:color="auto"/>
        <w:bottom w:val="none" w:sz="0" w:space="0" w:color="auto"/>
        <w:right w:val="none" w:sz="0" w:space="0" w:color="auto"/>
      </w:divBdr>
    </w:div>
    <w:div w:id="434596234">
      <w:bodyDiv w:val="1"/>
      <w:marLeft w:val="0"/>
      <w:marRight w:val="0"/>
      <w:marTop w:val="0"/>
      <w:marBottom w:val="0"/>
      <w:divBdr>
        <w:top w:val="none" w:sz="0" w:space="0" w:color="auto"/>
        <w:left w:val="none" w:sz="0" w:space="0" w:color="auto"/>
        <w:bottom w:val="none" w:sz="0" w:space="0" w:color="auto"/>
        <w:right w:val="none" w:sz="0" w:space="0" w:color="auto"/>
      </w:divBdr>
    </w:div>
    <w:div w:id="773743999">
      <w:bodyDiv w:val="1"/>
      <w:marLeft w:val="0"/>
      <w:marRight w:val="0"/>
      <w:marTop w:val="0"/>
      <w:marBottom w:val="0"/>
      <w:divBdr>
        <w:top w:val="none" w:sz="0" w:space="0" w:color="auto"/>
        <w:left w:val="none" w:sz="0" w:space="0" w:color="auto"/>
        <w:bottom w:val="none" w:sz="0" w:space="0" w:color="auto"/>
        <w:right w:val="none" w:sz="0" w:space="0" w:color="auto"/>
      </w:divBdr>
    </w:div>
    <w:div w:id="955720089">
      <w:bodyDiv w:val="1"/>
      <w:marLeft w:val="0"/>
      <w:marRight w:val="0"/>
      <w:marTop w:val="0"/>
      <w:marBottom w:val="0"/>
      <w:divBdr>
        <w:top w:val="none" w:sz="0" w:space="0" w:color="auto"/>
        <w:left w:val="none" w:sz="0" w:space="0" w:color="auto"/>
        <w:bottom w:val="none" w:sz="0" w:space="0" w:color="auto"/>
        <w:right w:val="none" w:sz="0" w:space="0" w:color="auto"/>
      </w:divBdr>
    </w:div>
    <w:div w:id="1261765761">
      <w:bodyDiv w:val="1"/>
      <w:marLeft w:val="0"/>
      <w:marRight w:val="0"/>
      <w:marTop w:val="0"/>
      <w:marBottom w:val="0"/>
      <w:divBdr>
        <w:top w:val="none" w:sz="0" w:space="0" w:color="auto"/>
        <w:left w:val="none" w:sz="0" w:space="0" w:color="auto"/>
        <w:bottom w:val="none" w:sz="0" w:space="0" w:color="auto"/>
        <w:right w:val="none" w:sz="0" w:space="0" w:color="auto"/>
      </w:divBdr>
    </w:div>
    <w:div w:id="1492286948">
      <w:bodyDiv w:val="1"/>
      <w:marLeft w:val="0"/>
      <w:marRight w:val="0"/>
      <w:marTop w:val="0"/>
      <w:marBottom w:val="0"/>
      <w:divBdr>
        <w:top w:val="none" w:sz="0" w:space="0" w:color="auto"/>
        <w:left w:val="none" w:sz="0" w:space="0" w:color="auto"/>
        <w:bottom w:val="none" w:sz="0" w:space="0" w:color="auto"/>
        <w:right w:val="none" w:sz="0" w:space="0" w:color="auto"/>
      </w:divBdr>
    </w:div>
    <w:div w:id="1747455310">
      <w:bodyDiv w:val="1"/>
      <w:marLeft w:val="0"/>
      <w:marRight w:val="0"/>
      <w:marTop w:val="0"/>
      <w:marBottom w:val="0"/>
      <w:divBdr>
        <w:top w:val="none" w:sz="0" w:space="0" w:color="auto"/>
        <w:left w:val="none" w:sz="0" w:space="0" w:color="auto"/>
        <w:bottom w:val="none" w:sz="0" w:space="0" w:color="auto"/>
        <w:right w:val="none" w:sz="0" w:space="0" w:color="auto"/>
      </w:divBdr>
    </w:div>
    <w:div w:id="1847789793">
      <w:bodyDiv w:val="1"/>
      <w:marLeft w:val="0"/>
      <w:marRight w:val="0"/>
      <w:marTop w:val="0"/>
      <w:marBottom w:val="0"/>
      <w:divBdr>
        <w:top w:val="none" w:sz="0" w:space="0" w:color="auto"/>
        <w:left w:val="none" w:sz="0" w:space="0" w:color="auto"/>
        <w:bottom w:val="none" w:sz="0" w:space="0" w:color="auto"/>
        <w:right w:val="none" w:sz="0" w:space="0" w:color="auto"/>
      </w:divBdr>
    </w:div>
    <w:div w:id="205692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r-oic-ur.funcionpublica.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ir-oic-ur.funcionpublica.gob.m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jDvQ9ILwyQ/ODILBw2OW9SoDg==">CgMxLjA4AHIhMUF2YXJwX3dRMlpIN3BlZElZeVlGQ0hXZUY2TnhQTEUz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DFB18F-37A5-437F-BA6D-CAF02656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15083</Words>
  <Characters>85976</Characters>
  <Application>Microsoft Office Word</Application>
  <DocSecurity>0</DocSecurity>
  <Lines>716</Lines>
  <Paragraphs>201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Andrés Silva Páez</dc:creator>
  <cp:lastModifiedBy>Julio Cesar Martínez Sanabria</cp:lastModifiedBy>
  <cp:revision>3</cp:revision>
  <cp:lastPrinted>2025-02-19T21:13:00Z</cp:lastPrinted>
  <dcterms:created xsi:type="dcterms:W3CDTF">2025-02-12T21:22:00Z</dcterms:created>
  <dcterms:modified xsi:type="dcterms:W3CDTF">2025-02-19T21:13:00Z</dcterms:modified>
</cp:coreProperties>
</file>