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12235" w14:textId="77777777" w:rsidR="00FA511C" w:rsidRDefault="00FA511C" w:rsidP="00FA511C">
      <w:pPr>
        <w:ind w:left="2160" w:hanging="1440"/>
        <w:jc w:val="both"/>
        <w:rPr>
          <w:rFonts w:ascii="Montserrat" w:eastAsia="Montserrat" w:hAnsi="Montserrat" w:cs="Montserrat"/>
          <w:b/>
          <w:sz w:val="18"/>
          <w:szCs w:val="18"/>
        </w:rPr>
      </w:pPr>
    </w:p>
    <w:p w14:paraId="04559CCD" w14:textId="4011F141" w:rsidR="00D064F3" w:rsidRPr="00C55EDE" w:rsidRDefault="0032282B" w:rsidP="00FA511C">
      <w:pPr>
        <w:ind w:left="2160" w:hanging="1440"/>
        <w:jc w:val="both"/>
        <w:rPr>
          <w:rFonts w:ascii="Montserrat" w:eastAsia="Montserrat" w:hAnsi="Montserrat" w:cs="Montserrat"/>
          <w:b/>
          <w:sz w:val="18"/>
          <w:szCs w:val="18"/>
        </w:rPr>
      </w:pPr>
      <w:r w:rsidRPr="00C55EDE">
        <w:rPr>
          <w:rFonts w:ascii="Montserrat" w:eastAsia="Montserrat" w:hAnsi="Montserrat" w:cs="Montserrat"/>
          <w:b/>
          <w:sz w:val="18"/>
          <w:szCs w:val="18"/>
        </w:rPr>
        <w:t>RESOLUCIÓN DE LA TRIGÉSIMA TERCERA SESIÓN ORDINARIA DEL COMITÉ DE TRANSPARENCIA</w:t>
      </w:r>
    </w:p>
    <w:p w14:paraId="636D0630" w14:textId="77777777" w:rsidR="00D064F3" w:rsidRPr="00C55EDE" w:rsidRDefault="00D064F3" w:rsidP="00FA511C">
      <w:pPr>
        <w:ind w:left="720"/>
        <w:jc w:val="both"/>
        <w:rPr>
          <w:rFonts w:ascii="Montserrat" w:eastAsia="Montserrat" w:hAnsi="Montserrat" w:cs="Montserrat"/>
          <w:b/>
          <w:sz w:val="18"/>
          <w:szCs w:val="18"/>
        </w:rPr>
      </w:pPr>
    </w:p>
    <w:p w14:paraId="68935599" w14:textId="7189F589" w:rsidR="00D064F3" w:rsidRPr="00C55EDE" w:rsidRDefault="002E4602"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En la Ciudad de México, a las 12</w:t>
      </w:r>
      <w:r w:rsidR="0032282B" w:rsidRPr="00C55EDE">
        <w:rPr>
          <w:rFonts w:ascii="Montserrat" w:eastAsia="Montserrat" w:hAnsi="Montserrat" w:cs="Montserrat"/>
          <w:sz w:val="18"/>
          <w:szCs w:val="18"/>
        </w:rPr>
        <w:t>:00 horas del 6 de septiembre de 2023, reunidos en el aula número 2 del 4° piso ala norte del edificio sede de la Secretaría de la Función Pública, ubicad</w:t>
      </w:r>
      <w:r w:rsidR="00FA511C" w:rsidRPr="00C55EDE">
        <w:rPr>
          <w:rFonts w:ascii="Montserrat" w:eastAsia="Montserrat" w:hAnsi="Montserrat" w:cs="Montserrat"/>
          <w:sz w:val="18"/>
          <w:szCs w:val="18"/>
        </w:rPr>
        <w:t>a</w:t>
      </w:r>
      <w:r w:rsidR="0032282B" w:rsidRPr="00C55EDE">
        <w:rPr>
          <w:rFonts w:ascii="Montserrat" w:eastAsia="Montserrat" w:hAnsi="Montserrat" w:cs="Montserrat"/>
          <w:sz w:val="18"/>
          <w:szCs w:val="18"/>
        </w:rPr>
        <w:t xml:space="preserve"> en Insurgentes Sur número 1735, Colonia Guadalupe Inn, C.P. 01020, Alcaldía Álvaro Obregón, Ciudad de México, con fundamento en los artículos 65, fracciones I y II, de la Ley Federal de Transparencia y Acceso a la Información Pública y; 17, 25 y 34, de los Lineamientos de Actuación del Comité de Transparencia, y conforme a la convocatoria realizada el pasado 1 de septiembre de 2023, para celebrar la Trigésima Tercera Sesión Ordinaria del Comité de Transparencia, el Secretario Técnico verificó la asistencia, de los siguientes integrantes del Comité:</w:t>
      </w:r>
    </w:p>
    <w:p w14:paraId="7747B994" w14:textId="77777777" w:rsidR="00D064F3" w:rsidRPr="00C55EDE" w:rsidRDefault="00D064F3" w:rsidP="00FA511C">
      <w:pPr>
        <w:jc w:val="both"/>
        <w:rPr>
          <w:rFonts w:ascii="Montserrat" w:eastAsia="Montserrat" w:hAnsi="Montserrat" w:cs="Montserrat"/>
          <w:sz w:val="18"/>
          <w:szCs w:val="18"/>
        </w:rPr>
      </w:pPr>
    </w:p>
    <w:p w14:paraId="15A74B4B" w14:textId="51794AAE" w:rsidR="00D064F3" w:rsidRPr="00C55EDE" w:rsidRDefault="00C017C9" w:rsidP="00FA511C">
      <w:pPr>
        <w:ind w:left="708"/>
        <w:jc w:val="both"/>
        <w:rPr>
          <w:rFonts w:ascii="Montserrat" w:eastAsia="Montserrat" w:hAnsi="Montserrat" w:cs="Montserrat"/>
          <w:b/>
          <w:sz w:val="18"/>
          <w:szCs w:val="18"/>
        </w:rPr>
      </w:pPr>
      <w:r w:rsidRPr="00C55EDE">
        <w:rPr>
          <w:rFonts w:ascii="Montserrat" w:eastAsia="Montserrat" w:hAnsi="Montserrat" w:cs="Montserrat"/>
          <w:b/>
          <w:sz w:val="18"/>
          <w:szCs w:val="18"/>
        </w:rPr>
        <w:t xml:space="preserve">1. </w:t>
      </w:r>
      <w:r w:rsidR="0032282B" w:rsidRPr="00C55EDE">
        <w:rPr>
          <w:rFonts w:ascii="Montserrat" w:eastAsia="Montserrat" w:hAnsi="Montserrat" w:cs="Montserrat"/>
          <w:b/>
          <w:sz w:val="18"/>
          <w:szCs w:val="18"/>
        </w:rPr>
        <w:t>Grethel Alejandra Pilgram Santos</w:t>
      </w:r>
    </w:p>
    <w:p w14:paraId="4E003EB5" w14:textId="67C4DB24" w:rsidR="00D064F3" w:rsidRPr="00C55EDE" w:rsidRDefault="0032282B" w:rsidP="00FA511C">
      <w:pPr>
        <w:ind w:left="708"/>
        <w:jc w:val="both"/>
        <w:rPr>
          <w:rFonts w:ascii="Montserrat" w:eastAsia="Montserrat" w:hAnsi="Montserrat" w:cs="Montserrat"/>
          <w:sz w:val="18"/>
          <w:szCs w:val="18"/>
        </w:rPr>
      </w:pPr>
      <w:r w:rsidRPr="00C55EDE">
        <w:rPr>
          <w:rFonts w:ascii="Montserrat" w:eastAsia="Montserrat" w:hAnsi="Montserrat" w:cs="Montserrat"/>
          <w:sz w:val="18"/>
          <w:szCs w:val="18"/>
        </w:rPr>
        <w:t>Directora General de Transparencia y Gobierno Abierto</w:t>
      </w:r>
      <w:r w:rsidR="00FA511C" w:rsidRPr="00C55EDE">
        <w:rPr>
          <w:rFonts w:ascii="Montserrat" w:eastAsia="Montserrat" w:hAnsi="Montserrat" w:cs="Montserrat"/>
          <w:sz w:val="18"/>
          <w:szCs w:val="18"/>
        </w:rPr>
        <w:t>,</w:t>
      </w:r>
      <w:r w:rsidRPr="00C55EDE">
        <w:rPr>
          <w:rFonts w:ascii="Montserrat" w:eastAsia="Montserrat" w:hAnsi="Montserrat" w:cs="Montserrat"/>
          <w:sz w:val="18"/>
          <w:szCs w:val="18"/>
        </w:rPr>
        <w:t xml:space="preserve"> y Suplente del Presidente del Comité de Transparencia. En términos de los artículos 64, párrafos tercero y cuarto, fracción II, de la Ley Federal de Transparencia y Acceso a la Información Pública; </w:t>
      </w:r>
      <w:r w:rsidR="000C08C6" w:rsidRPr="00C55EDE">
        <w:rPr>
          <w:rFonts w:ascii="Montserrat" w:eastAsia="Montserrat" w:hAnsi="Montserrat" w:cs="Montserrat"/>
          <w:sz w:val="18"/>
          <w:szCs w:val="18"/>
        </w:rPr>
        <w:t>a</w:t>
      </w:r>
      <w:r w:rsidR="00064FBB" w:rsidRPr="00C55EDE">
        <w:rPr>
          <w:rFonts w:ascii="Montserrat" w:eastAsia="Montserrat" w:hAnsi="Montserrat" w:cs="Montserrat"/>
          <w:sz w:val="18"/>
          <w:szCs w:val="18"/>
        </w:rPr>
        <w:t>rtículo 188</w:t>
      </w:r>
      <w:r w:rsidR="000C08C6" w:rsidRPr="00C55EDE">
        <w:rPr>
          <w:rFonts w:ascii="Montserrat" w:eastAsia="Montserrat" w:hAnsi="Montserrat" w:cs="Montserrat"/>
          <w:sz w:val="18"/>
          <w:szCs w:val="18"/>
        </w:rPr>
        <w:t>, fracciones IV y VII</w:t>
      </w:r>
      <w:r w:rsidRPr="00C55EDE">
        <w:rPr>
          <w:rFonts w:ascii="Montserrat" w:eastAsia="Montserrat" w:hAnsi="Montserrat" w:cs="Montserrat"/>
          <w:sz w:val="18"/>
          <w:szCs w:val="18"/>
        </w:rPr>
        <w:t>, del Reglamento Interior de la Secretaría de la Función Pública y; 5, párrafo tercero, de los Lineamientos de actuación del Comité de Transparencia.</w:t>
      </w:r>
    </w:p>
    <w:p w14:paraId="7A728403" w14:textId="77777777" w:rsidR="00D064F3" w:rsidRPr="00C55EDE" w:rsidRDefault="00D064F3" w:rsidP="00FA511C">
      <w:pPr>
        <w:ind w:left="708"/>
        <w:jc w:val="both"/>
        <w:rPr>
          <w:rFonts w:ascii="Montserrat" w:eastAsia="Montserrat" w:hAnsi="Montserrat" w:cs="Montserrat"/>
          <w:sz w:val="18"/>
          <w:szCs w:val="18"/>
        </w:rPr>
      </w:pPr>
    </w:p>
    <w:p w14:paraId="163F5443" w14:textId="28975168" w:rsidR="00D064F3" w:rsidRPr="00C55EDE" w:rsidRDefault="00C017C9" w:rsidP="00FA511C">
      <w:pPr>
        <w:ind w:left="708"/>
        <w:jc w:val="both"/>
        <w:rPr>
          <w:rFonts w:ascii="Montserrat" w:eastAsia="Montserrat" w:hAnsi="Montserrat" w:cs="Montserrat"/>
          <w:b/>
          <w:sz w:val="18"/>
          <w:szCs w:val="18"/>
        </w:rPr>
      </w:pPr>
      <w:r w:rsidRPr="00C55EDE">
        <w:rPr>
          <w:rFonts w:ascii="Montserrat" w:eastAsia="Montserrat" w:hAnsi="Montserrat" w:cs="Montserrat"/>
          <w:b/>
          <w:sz w:val="18"/>
          <w:szCs w:val="18"/>
        </w:rPr>
        <w:t xml:space="preserve">2. </w:t>
      </w:r>
      <w:r w:rsidR="0032282B" w:rsidRPr="00C55EDE">
        <w:rPr>
          <w:rFonts w:ascii="Montserrat" w:eastAsia="Montserrat" w:hAnsi="Montserrat" w:cs="Montserrat"/>
          <w:b/>
          <w:sz w:val="18"/>
          <w:szCs w:val="18"/>
        </w:rPr>
        <w:t>Mtra. María de la Luz Padilla Díaz</w:t>
      </w:r>
    </w:p>
    <w:p w14:paraId="16905AD8" w14:textId="42179AB5" w:rsidR="00D064F3" w:rsidRPr="00C55EDE" w:rsidRDefault="0032282B" w:rsidP="00FA511C">
      <w:pPr>
        <w:ind w:left="708"/>
        <w:jc w:val="both"/>
        <w:rPr>
          <w:rFonts w:ascii="Montserrat" w:eastAsia="Montserrat" w:hAnsi="Montserrat" w:cs="Montserrat"/>
          <w:sz w:val="18"/>
          <w:szCs w:val="18"/>
        </w:rPr>
      </w:pPr>
      <w:r w:rsidRPr="00C55EDE">
        <w:rPr>
          <w:rFonts w:ascii="Montserrat" w:eastAsia="Montserrat" w:hAnsi="Montserrat" w:cs="Montserrat"/>
          <w:sz w:val="18"/>
          <w:szCs w:val="18"/>
        </w:rPr>
        <w:t>Directora General de Recursos Materiales y S</w:t>
      </w:r>
      <w:r w:rsidR="00DD04A7" w:rsidRPr="00C55EDE">
        <w:rPr>
          <w:rFonts w:ascii="Montserrat" w:eastAsia="Montserrat" w:hAnsi="Montserrat" w:cs="Montserrat"/>
          <w:sz w:val="18"/>
          <w:szCs w:val="18"/>
        </w:rPr>
        <w:t>ervicios Generales y Titular</w:t>
      </w:r>
      <w:r w:rsidRPr="00C55EDE">
        <w:rPr>
          <w:rFonts w:ascii="Montserrat" w:eastAsia="Montserrat" w:hAnsi="Montserrat" w:cs="Montserrat"/>
          <w:sz w:val="18"/>
          <w:szCs w:val="18"/>
        </w:rPr>
        <w:t xml:space="preserve"> del Área Coordinadora de Archivos. En términos de los artículos 64, párrafos tercero y cuarto, fracción I, de la Ley Federal de Transparencia y Acceso a la Información Pública; 18</w:t>
      </w:r>
      <w:r w:rsidR="000C08C6" w:rsidRPr="00C55EDE">
        <w:rPr>
          <w:rFonts w:ascii="Montserrat" w:eastAsia="Montserrat" w:hAnsi="Montserrat" w:cs="Montserrat"/>
          <w:sz w:val="18"/>
          <w:szCs w:val="18"/>
        </w:rPr>
        <w:t>3, fracciones</w:t>
      </w:r>
      <w:r w:rsidR="00DD04A7" w:rsidRPr="00C55EDE">
        <w:rPr>
          <w:rFonts w:ascii="Montserrat" w:eastAsia="Montserrat" w:hAnsi="Montserrat" w:cs="Montserrat"/>
          <w:sz w:val="18"/>
          <w:szCs w:val="18"/>
        </w:rPr>
        <w:t xml:space="preserve"> XIII</w:t>
      </w:r>
      <w:r w:rsidR="000C08C6" w:rsidRPr="00C55EDE">
        <w:rPr>
          <w:rFonts w:ascii="Montserrat" w:eastAsia="Montserrat" w:hAnsi="Montserrat" w:cs="Montserrat"/>
          <w:sz w:val="18"/>
          <w:szCs w:val="18"/>
        </w:rPr>
        <w:t xml:space="preserve"> y XXI</w:t>
      </w:r>
      <w:r w:rsidRPr="00C55EDE">
        <w:rPr>
          <w:rFonts w:ascii="Montserrat" w:eastAsia="Montserrat" w:hAnsi="Montserrat" w:cs="Montserrat"/>
          <w:sz w:val="18"/>
          <w:szCs w:val="18"/>
        </w:rPr>
        <w:t>, del Reglamento Interior de la Secretaría de la Función Pública y; 5, inciso a), de los Lineamientos de actuación del Comité de Transparencia.</w:t>
      </w:r>
    </w:p>
    <w:p w14:paraId="3AF9D567" w14:textId="77777777" w:rsidR="00D064F3" w:rsidRPr="00C55EDE" w:rsidRDefault="00D064F3" w:rsidP="00FA511C">
      <w:pPr>
        <w:ind w:left="708"/>
        <w:jc w:val="both"/>
        <w:rPr>
          <w:rFonts w:ascii="Montserrat" w:eastAsia="Montserrat" w:hAnsi="Montserrat" w:cs="Montserrat"/>
          <w:sz w:val="18"/>
          <w:szCs w:val="18"/>
        </w:rPr>
      </w:pPr>
    </w:p>
    <w:p w14:paraId="1D7CAE75" w14:textId="77777777" w:rsidR="00D064F3" w:rsidRPr="00C55EDE" w:rsidRDefault="0032282B" w:rsidP="00FA511C">
      <w:pPr>
        <w:ind w:left="708"/>
        <w:jc w:val="both"/>
        <w:rPr>
          <w:rFonts w:ascii="Montserrat" w:eastAsia="Montserrat" w:hAnsi="Montserrat" w:cs="Montserrat"/>
          <w:sz w:val="18"/>
          <w:szCs w:val="18"/>
        </w:rPr>
      </w:pPr>
      <w:r w:rsidRPr="00C55EDE">
        <w:rPr>
          <w:rFonts w:ascii="Montserrat" w:eastAsia="Montserrat" w:hAnsi="Montserrat" w:cs="Montserrat"/>
          <w:b/>
          <w:sz w:val="18"/>
          <w:szCs w:val="18"/>
        </w:rPr>
        <w:t>3. L.C. Carlos Carrera Guerrero</w:t>
      </w:r>
    </w:p>
    <w:p w14:paraId="533D7068" w14:textId="0688618D" w:rsidR="006E0C44" w:rsidRPr="00C55EDE" w:rsidRDefault="00BA573A" w:rsidP="00FA511C">
      <w:pPr>
        <w:pStyle w:val="Textocomentario"/>
        <w:ind w:left="709"/>
        <w:jc w:val="both"/>
        <w:rPr>
          <w:rFonts w:ascii="Montserrat" w:eastAsia="Montserrat" w:hAnsi="Montserrat" w:cs="Montserrat"/>
          <w:sz w:val="18"/>
          <w:szCs w:val="18"/>
        </w:rPr>
      </w:pPr>
      <w:r w:rsidRPr="00C55EDE">
        <w:rPr>
          <w:rFonts w:ascii="Montserrat" w:hAnsi="Montserrat"/>
          <w:sz w:val="18"/>
          <w:szCs w:val="18"/>
        </w:rPr>
        <w:t xml:space="preserve">Titular del Área de Control Interno </w:t>
      </w:r>
      <w:r w:rsidR="0032282B" w:rsidRPr="00C55EDE">
        <w:rPr>
          <w:rFonts w:ascii="Montserrat" w:eastAsia="Montserrat" w:hAnsi="Montserrat" w:cs="Montserrat"/>
          <w:sz w:val="18"/>
          <w:szCs w:val="18"/>
        </w:rPr>
        <w:t xml:space="preserve">y Suplente de la persona Titular del Órgano Interno de Control de la Secretaría de la Función Pública. En términos de los artículos 64, párrafos tercero y cuarto, fracción III, de la Ley Federal de Transparencia y Acceso a la Información Pública; </w:t>
      </w:r>
      <w:r w:rsidR="006E0C44" w:rsidRPr="00C55EDE">
        <w:rPr>
          <w:rFonts w:ascii="Montserrat" w:eastAsia="Montserrat" w:hAnsi="Montserrat" w:cs="Montserrat"/>
          <w:sz w:val="18"/>
          <w:szCs w:val="18"/>
        </w:rPr>
        <w:t>209</w:t>
      </w:r>
      <w:r w:rsidR="0032282B" w:rsidRPr="00C55EDE">
        <w:rPr>
          <w:rFonts w:ascii="Montserrat" w:eastAsia="Montserrat" w:hAnsi="Montserrat" w:cs="Montserrat"/>
          <w:sz w:val="18"/>
          <w:szCs w:val="18"/>
        </w:rPr>
        <w:t xml:space="preserve">, </w:t>
      </w:r>
      <w:r w:rsidR="00064FBB" w:rsidRPr="00C55EDE">
        <w:rPr>
          <w:rFonts w:ascii="Montserrat" w:eastAsia="Montserrat" w:hAnsi="Montserrat" w:cs="Montserrat"/>
          <w:sz w:val="18"/>
          <w:szCs w:val="18"/>
        </w:rPr>
        <w:t xml:space="preserve">fracciones </w:t>
      </w:r>
      <w:r w:rsidR="0032282B" w:rsidRPr="00C55EDE">
        <w:rPr>
          <w:rFonts w:ascii="Montserrat" w:eastAsia="Montserrat" w:hAnsi="Montserrat" w:cs="Montserrat"/>
          <w:sz w:val="18"/>
          <w:szCs w:val="18"/>
        </w:rPr>
        <w:t>XII</w:t>
      </w:r>
      <w:r w:rsidR="00064FBB" w:rsidRPr="00C55EDE">
        <w:rPr>
          <w:rFonts w:ascii="Montserrat" w:eastAsia="Montserrat" w:hAnsi="Montserrat" w:cs="Montserrat"/>
          <w:sz w:val="18"/>
          <w:szCs w:val="18"/>
        </w:rPr>
        <w:t xml:space="preserve"> y </w:t>
      </w:r>
      <w:r w:rsidR="006E0C44" w:rsidRPr="00C55EDE">
        <w:rPr>
          <w:rFonts w:ascii="Montserrat" w:eastAsia="Montserrat" w:hAnsi="Montserrat" w:cs="Montserrat"/>
          <w:sz w:val="18"/>
          <w:szCs w:val="18"/>
        </w:rPr>
        <w:t>XIII</w:t>
      </w:r>
      <w:r w:rsidR="0032282B" w:rsidRPr="00C55EDE">
        <w:rPr>
          <w:rFonts w:ascii="Montserrat" w:eastAsia="Montserrat" w:hAnsi="Montserrat" w:cs="Montserrat"/>
          <w:sz w:val="18"/>
          <w:szCs w:val="18"/>
        </w:rPr>
        <w:t>, del Reglamento Interior de la Secretaría de la Función Pública y; 5, párrafo tercero, de los Lineamientos de actuación del Comité</w:t>
      </w:r>
      <w:r w:rsidR="006E0C44" w:rsidRPr="00C55EDE">
        <w:rPr>
          <w:rFonts w:ascii="Montserrat" w:eastAsia="Montserrat" w:hAnsi="Montserrat" w:cs="Montserrat"/>
          <w:sz w:val="18"/>
          <w:szCs w:val="18"/>
        </w:rPr>
        <w:t xml:space="preserve"> de Transparencia.</w:t>
      </w:r>
    </w:p>
    <w:p w14:paraId="680AF93E" w14:textId="1BAFA1E3" w:rsidR="00D064F3" w:rsidRPr="00C55EDE" w:rsidRDefault="00D064F3" w:rsidP="00FA511C">
      <w:pPr>
        <w:pStyle w:val="Textocomentario"/>
        <w:jc w:val="both"/>
        <w:rPr>
          <w:rFonts w:ascii="Montserrat" w:hAnsi="Montserrat"/>
          <w:sz w:val="18"/>
          <w:szCs w:val="18"/>
        </w:rPr>
      </w:pPr>
    </w:p>
    <w:p w14:paraId="0808AEF2" w14:textId="77777777" w:rsidR="00D064F3" w:rsidRPr="00C55EDE" w:rsidRDefault="0032282B" w:rsidP="00FA511C">
      <w:pPr>
        <w:ind w:left="2160" w:firstLine="720"/>
        <w:jc w:val="both"/>
        <w:rPr>
          <w:rFonts w:ascii="Montserrat" w:eastAsia="Montserrat" w:hAnsi="Montserrat" w:cs="Montserrat"/>
          <w:b/>
          <w:sz w:val="18"/>
          <w:szCs w:val="18"/>
        </w:rPr>
      </w:pPr>
      <w:r w:rsidRPr="00C55EDE">
        <w:rPr>
          <w:rFonts w:ascii="Montserrat" w:eastAsia="Montserrat" w:hAnsi="Montserrat" w:cs="Montserrat"/>
          <w:b/>
          <w:sz w:val="18"/>
          <w:szCs w:val="18"/>
        </w:rPr>
        <w:t>PRIMER PUNTO DEL ORDEN DEL DÍA</w:t>
      </w:r>
    </w:p>
    <w:p w14:paraId="502C3136" w14:textId="77777777" w:rsidR="00D064F3" w:rsidRPr="00C55EDE" w:rsidRDefault="00D064F3" w:rsidP="00FA511C">
      <w:pPr>
        <w:ind w:left="2160" w:firstLine="720"/>
        <w:jc w:val="both"/>
        <w:rPr>
          <w:rFonts w:ascii="Montserrat" w:eastAsia="Montserrat" w:hAnsi="Montserrat" w:cs="Montserrat"/>
          <w:b/>
          <w:sz w:val="18"/>
          <w:szCs w:val="18"/>
        </w:rPr>
      </w:pPr>
    </w:p>
    <w:p w14:paraId="4A68C067" w14:textId="77777777" w:rsidR="00D064F3" w:rsidRPr="00C55EDE" w:rsidRDefault="0032282B"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2FAA1CD1" w14:textId="77777777" w:rsidR="00D064F3" w:rsidRPr="00C55EDE" w:rsidRDefault="00D064F3" w:rsidP="00FA511C">
      <w:pPr>
        <w:jc w:val="both"/>
        <w:rPr>
          <w:rFonts w:ascii="Montserrat" w:eastAsia="Montserrat" w:hAnsi="Montserrat" w:cs="Montserrat"/>
          <w:sz w:val="18"/>
          <w:szCs w:val="18"/>
        </w:rPr>
      </w:pPr>
    </w:p>
    <w:p w14:paraId="2C2038E5" w14:textId="77777777" w:rsidR="00D064F3" w:rsidRPr="00C55EDE" w:rsidRDefault="0032282B" w:rsidP="00FA511C">
      <w:pPr>
        <w:ind w:left="720"/>
        <w:jc w:val="both"/>
        <w:rPr>
          <w:rFonts w:ascii="Montserrat" w:eastAsia="Montserrat" w:hAnsi="Montserrat" w:cs="Montserrat"/>
          <w:sz w:val="18"/>
          <w:szCs w:val="18"/>
        </w:rPr>
      </w:pPr>
      <w:r w:rsidRPr="00C55EDE">
        <w:rPr>
          <w:rFonts w:ascii="Montserrat" w:eastAsia="Montserrat" w:hAnsi="Montserrat" w:cs="Montserrat"/>
          <w:b/>
          <w:sz w:val="18"/>
          <w:szCs w:val="18"/>
        </w:rPr>
        <w:t xml:space="preserve">I. Lectura y, en su caso, aprobación del orden del día </w:t>
      </w:r>
    </w:p>
    <w:p w14:paraId="6B338128" w14:textId="77777777" w:rsidR="00D064F3" w:rsidRPr="00C55EDE" w:rsidRDefault="00D064F3" w:rsidP="00FA511C">
      <w:pPr>
        <w:ind w:left="792"/>
        <w:jc w:val="both"/>
        <w:rPr>
          <w:rFonts w:ascii="Montserrat" w:eastAsia="Montserrat" w:hAnsi="Montserrat" w:cs="Montserrat"/>
          <w:b/>
          <w:sz w:val="18"/>
          <w:szCs w:val="18"/>
        </w:rPr>
      </w:pPr>
    </w:p>
    <w:p w14:paraId="31EEBED0" w14:textId="77777777" w:rsidR="00D064F3" w:rsidRPr="00C55EDE" w:rsidRDefault="0032282B" w:rsidP="00FA511C">
      <w:pPr>
        <w:ind w:left="720"/>
        <w:jc w:val="both"/>
        <w:rPr>
          <w:rFonts w:ascii="Montserrat" w:eastAsia="Montserrat" w:hAnsi="Montserrat" w:cs="Montserrat"/>
          <w:b/>
          <w:sz w:val="18"/>
          <w:szCs w:val="18"/>
        </w:rPr>
      </w:pPr>
      <w:r w:rsidRPr="00C55EDE">
        <w:rPr>
          <w:rFonts w:ascii="Montserrat" w:eastAsia="Montserrat" w:hAnsi="Montserrat" w:cs="Montserrat"/>
          <w:b/>
          <w:sz w:val="18"/>
          <w:szCs w:val="18"/>
        </w:rPr>
        <w:t>II. Análisis de las solicitudes de acceso a la información</w:t>
      </w:r>
    </w:p>
    <w:p w14:paraId="2F1AFEF7" w14:textId="77777777" w:rsidR="00D064F3" w:rsidRPr="00C55EDE" w:rsidRDefault="00D064F3" w:rsidP="00FA511C">
      <w:pPr>
        <w:ind w:left="792"/>
        <w:jc w:val="both"/>
        <w:rPr>
          <w:rFonts w:ascii="Montserrat" w:eastAsia="Montserrat" w:hAnsi="Montserrat" w:cs="Montserrat"/>
          <w:b/>
          <w:sz w:val="18"/>
          <w:szCs w:val="18"/>
        </w:rPr>
      </w:pPr>
    </w:p>
    <w:p w14:paraId="39B4158F" w14:textId="200B9CBC" w:rsidR="001C3D69" w:rsidRPr="00C55EDE" w:rsidRDefault="0032282B" w:rsidP="00FA511C">
      <w:pPr>
        <w:ind w:left="720"/>
        <w:jc w:val="both"/>
        <w:rPr>
          <w:rFonts w:ascii="Montserrat" w:eastAsia="Montserrat" w:hAnsi="Montserrat" w:cs="Montserrat"/>
          <w:b/>
          <w:sz w:val="18"/>
          <w:szCs w:val="18"/>
        </w:rPr>
      </w:pPr>
      <w:r w:rsidRPr="00C55EDE">
        <w:rPr>
          <w:rFonts w:ascii="Montserrat" w:eastAsia="Montserrat" w:hAnsi="Montserrat" w:cs="Montserrat"/>
          <w:b/>
          <w:sz w:val="18"/>
          <w:szCs w:val="18"/>
        </w:rPr>
        <w:t>A. Respuesta</w:t>
      </w:r>
      <w:r w:rsidR="00CD52FB" w:rsidRPr="00C55EDE">
        <w:rPr>
          <w:rFonts w:ascii="Montserrat" w:eastAsia="Montserrat" w:hAnsi="Montserrat" w:cs="Montserrat"/>
          <w:b/>
          <w:sz w:val="18"/>
          <w:szCs w:val="18"/>
        </w:rPr>
        <w:t xml:space="preserve"> a solicitud</w:t>
      </w:r>
      <w:r w:rsidRPr="00C55EDE">
        <w:rPr>
          <w:rFonts w:ascii="Montserrat" w:eastAsia="Montserrat" w:hAnsi="Montserrat" w:cs="Montserrat"/>
          <w:b/>
          <w:sz w:val="18"/>
          <w:szCs w:val="18"/>
        </w:rPr>
        <w:t xml:space="preserve"> d</w:t>
      </w:r>
      <w:r w:rsidR="00CD52FB" w:rsidRPr="00C55EDE">
        <w:rPr>
          <w:rFonts w:ascii="Montserrat" w:eastAsia="Montserrat" w:hAnsi="Montserrat" w:cs="Montserrat"/>
          <w:b/>
          <w:sz w:val="18"/>
          <w:szCs w:val="18"/>
        </w:rPr>
        <w:t>e acceso a la información en la</w:t>
      </w:r>
      <w:r w:rsidRPr="00C55EDE">
        <w:rPr>
          <w:rFonts w:ascii="Montserrat" w:eastAsia="Montserrat" w:hAnsi="Montserrat" w:cs="Montserrat"/>
          <w:b/>
          <w:sz w:val="18"/>
          <w:szCs w:val="18"/>
        </w:rPr>
        <w:t xml:space="preserve"> que se analizará la clasificación de reserva</w:t>
      </w:r>
    </w:p>
    <w:p w14:paraId="7888A9BE" w14:textId="77777777" w:rsidR="00CD52FB" w:rsidRPr="00C55EDE" w:rsidRDefault="00CD52FB" w:rsidP="00FA511C">
      <w:pPr>
        <w:ind w:left="720"/>
        <w:jc w:val="both"/>
        <w:rPr>
          <w:rFonts w:ascii="Montserrat" w:eastAsia="Montserrat" w:hAnsi="Montserrat" w:cs="Montserrat"/>
          <w:sz w:val="18"/>
          <w:szCs w:val="18"/>
        </w:rPr>
      </w:pPr>
    </w:p>
    <w:p w14:paraId="2158E18A" w14:textId="3D0208A5" w:rsidR="00FA511C" w:rsidRPr="00C55EDE" w:rsidRDefault="00E77EC9" w:rsidP="00936A86">
      <w:pPr>
        <w:widowControl w:val="0"/>
        <w:numPr>
          <w:ilvl w:val="0"/>
          <w:numId w:val="4"/>
        </w:numPr>
        <w:ind w:left="2790"/>
        <w:jc w:val="both"/>
        <w:rPr>
          <w:rFonts w:ascii="Montserrat" w:eastAsia="Montserrat" w:hAnsi="Montserrat" w:cs="Montserrat"/>
          <w:sz w:val="18"/>
          <w:szCs w:val="18"/>
        </w:rPr>
      </w:pPr>
      <w:r w:rsidRPr="00C55EDE">
        <w:rPr>
          <w:rFonts w:ascii="Montserrat" w:eastAsia="Montserrat" w:hAnsi="Montserrat" w:cs="Montserrat"/>
          <w:sz w:val="18"/>
          <w:szCs w:val="18"/>
        </w:rPr>
        <w:t>Folio 330026523003270</w:t>
      </w:r>
    </w:p>
    <w:p w14:paraId="1212860C" w14:textId="5C1FA94B" w:rsidR="00936A86" w:rsidRPr="00C55EDE" w:rsidRDefault="00936A86" w:rsidP="00936A86">
      <w:pPr>
        <w:widowControl w:val="0"/>
        <w:jc w:val="both"/>
        <w:rPr>
          <w:rFonts w:ascii="Montserrat" w:eastAsia="Montserrat" w:hAnsi="Montserrat" w:cs="Montserrat"/>
          <w:sz w:val="18"/>
          <w:szCs w:val="18"/>
        </w:rPr>
      </w:pPr>
    </w:p>
    <w:p w14:paraId="45AE8680" w14:textId="119EE710" w:rsidR="00936A86" w:rsidRPr="00C55EDE" w:rsidRDefault="00936A86" w:rsidP="00936A86">
      <w:pPr>
        <w:widowControl w:val="0"/>
        <w:jc w:val="both"/>
        <w:rPr>
          <w:rFonts w:ascii="Montserrat" w:eastAsia="Montserrat" w:hAnsi="Montserrat" w:cs="Montserrat"/>
          <w:sz w:val="18"/>
          <w:szCs w:val="18"/>
        </w:rPr>
      </w:pPr>
    </w:p>
    <w:p w14:paraId="1812FAB3" w14:textId="2B4AF517" w:rsidR="00936A86" w:rsidRPr="00C55EDE" w:rsidRDefault="00936A86" w:rsidP="00936A86">
      <w:pPr>
        <w:widowControl w:val="0"/>
        <w:jc w:val="both"/>
        <w:rPr>
          <w:rFonts w:ascii="Montserrat" w:eastAsia="Montserrat" w:hAnsi="Montserrat" w:cs="Montserrat"/>
          <w:sz w:val="18"/>
          <w:szCs w:val="18"/>
        </w:rPr>
      </w:pPr>
    </w:p>
    <w:p w14:paraId="75A94134" w14:textId="77777777" w:rsidR="00936A86" w:rsidRPr="00C55EDE" w:rsidRDefault="00936A86" w:rsidP="00936A86">
      <w:pPr>
        <w:widowControl w:val="0"/>
        <w:jc w:val="both"/>
        <w:rPr>
          <w:rFonts w:ascii="Montserrat" w:eastAsia="Montserrat" w:hAnsi="Montserrat" w:cs="Montserrat"/>
          <w:sz w:val="18"/>
          <w:szCs w:val="18"/>
        </w:rPr>
      </w:pPr>
    </w:p>
    <w:p w14:paraId="6E590CAB" w14:textId="2CCA6ECE" w:rsidR="00FA511C" w:rsidRPr="00C55EDE" w:rsidRDefault="00FA511C" w:rsidP="00FA511C">
      <w:pPr>
        <w:ind w:left="720"/>
        <w:jc w:val="both"/>
        <w:rPr>
          <w:rFonts w:ascii="Montserrat" w:eastAsia="Montserrat" w:hAnsi="Montserrat" w:cs="Montserrat"/>
          <w:b/>
          <w:sz w:val="18"/>
          <w:szCs w:val="18"/>
        </w:rPr>
      </w:pPr>
    </w:p>
    <w:p w14:paraId="4A77C4F7" w14:textId="34A7B85F" w:rsidR="00D064F3" w:rsidRPr="00C55EDE" w:rsidRDefault="0032282B" w:rsidP="00FA511C">
      <w:pPr>
        <w:ind w:left="720"/>
        <w:jc w:val="both"/>
        <w:rPr>
          <w:rFonts w:ascii="Montserrat" w:eastAsia="Montserrat" w:hAnsi="Montserrat" w:cs="Montserrat"/>
          <w:sz w:val="18"/>
          <w:szCs w:val="18"/>
        </w:rPr>
      </w:pPr>
      <w:r w:rsidRPr="00C55EDE">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6FCC1B9B" w14:textId="77777777" w:rsidR="00D064F3" w:rsidRPr="00C55EDE" w:rsidRDefault="00D064F3" w:rsidP="00FA511C">
      <w:pPr>
        <w:ind w:left="720"/>
        <w:jc w:val="both"/>
        <w:rPr>
          <w:rFonts w:ascii="Montserrat" w:eastAsia="Montserrat" w:hAnsi="Montserrat" w:cs="Montserrat"/>
          <w:sz w:val="18"/>
          <w:szCs w:val="18"/>
        </w:rPr>
      </w:pPr>
    </w:p>
    <w:p w14:paraId="044C0E63" w14:textId="77777777" w:rsidR="00D064F3" w:rsidRPr="00C55EDE" w:rsidRDefault="0032282B"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330026523002928</w:t>
      </w:r>
    </w:p>
    <w:p w14:paraId="74D08FDA" w14:textId="77777777" w:rsidR="00203D03" w:rsidRPr="00C55EDE" w:rsidRDefault="00203D03"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330026523002932</w:t>
      </w:r>
    </w:p>
    <w:p w14:paraId="2471207E" w14:textId="3618919B" w:rsidR="00E20061" w:rsidRPr="00C55EDE" w:rsidRDefault="0032282B"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330026523002960</w:t>
      </w:r>
    </w:p>
    <w:p w14:paraId="22F83660" w14:textId="77777777" w:rsidR="00D064F3" w:rsidRPr="00C55EDE" w:rsidRDefault="0032282B"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330026523002966</w:t>
      </w:r>
    </w:p>
    <w:p w14:paraId="274AD65F" w14:textId="77777777" w:rsidR="00660DA6" w:rsidRPr="00C55EDE" w:rsidRDefault="00660DA6"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330026523003032</w:t>
      </w:r>
    </w:p>
    <w:p w14:paraId="7D0EB7A6" w14:textId="77777777" w:rsidR="007F6BC0" w:rsidRPr="00C55EDE" w:rsidRDefault="007F6BC0"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330026523003040</w:t>
      </w:r>
    </w:p>
    <w:p w14:paraId="38A863E6" w14:textId="77777777" w:rsidR="00203D03" w:rsidRPr="00C55EDE" w:rsidRDefault="00203D03"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330026523003055</w:t>
      </w:r>
    </w:p>
    <w:p w14:paraId="2F0D4D7D" w14:textId="77777777" w:rsidR="00203D03" w:rsidRPr="00C55EDE" w:rsidRDefault="00203D03"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330026523003056</w:t>
      </w:r>
    </w:p>
    <w:p w14:paraId="2C629392" w14:textId="77777777" w:rsidR="007F6BC0" w:rsidRPr="00C55EDE" w:rsidRDefault="007F6BC0"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330026523003066</w:t>
      </w:r>
    </w:p>
    <w:p w14:paraId="5CC415BD" w14:textId="77777777" w:rsidR="00D064F3" w:rsidRPr="00C55EDE" w:rsidRDefault="0032282B"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330026523003080</w:t>
      </w:r>
    </w:p>
    <w:p w14:paraId="6982DB5C" w14:textId="77777777" w:rsidR="00203D03" w:rsidRPr="00C55EDE" w:rsidRDefault="00203D03"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330026523003083</w:t>
      </w:r>
    </w:p>
    <w:p w14:paraId="5C26413F" w14:textId="77777777" w:rsidR="00D064F3" w:rsidRPr="00C55EDE" w:rsidRDefault="0032282B"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330026523003097</w:t>
      </w:r>
    </w:p>
    <w:p w14:paraId="42A1EC26" w14:textId="5E2EAAB4" w:rsidR="004B133A" w:rsidRPr="00C55EDE" w:rsidRDefault="004B133A"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3300265230031</w:t>
      </w:r>
      <w:r w:rsidR="00AF3250" w:rsidRPr="00C55EDE">
        <w:rPr>
          <w:rFonts w:ascii="Montserrat" w:eastAsia="Montserrat" w:hAnsi="Montserrat" w:cs="Montserrat"/>
          <w:sz w:val="18"/>
          <w:szCs w:val="18"/>
        </w:rPr>
        <w:t>73</w:t>
      </w:r>
    </w:p>
    <w:p w14:paraId="58ED349C" w14:textId="77777777" w:rsidR="001C3D69" w:rsidRPr="00C55EDE" w:rsidRDefault="001C3D69"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330026523003151</w:t>
      </w:r>
    </w:p>
    <w:p w14:paraId="1F083777" w14:textId="77777777" w:rsidR="00203D03" w:rsidRPr="00C55EDE" w:rsidRDefault="00203D03"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330026523003164</w:t>
      </w:r>
    </w:p>
    <w:p w14:paraId="19448E33" w14:textId="77777777" w:rsidR="00D064F3" w:rsidRPr="00C55EDE" w:rsidRDefault="0032282B"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330026523003180</w:t>
      </w:r>
    </w:p>
    <w:p w14:paraId="760FF651" w14:textId="77777777" w:rsidR="00D064F3" w:rsidRPr="00C55EDE" w:rsidRDefault="0032282B"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330026523003196</w:t>
      </w:r>
    </w:p>
    <w:p w14:paraId="5D697FAE" w14:textId="77777777" w:rsidR="001C3D69" w:rsidRPr="00C55EDE" w:rsidRDefault="001C3D69"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330026523003199</w:t>
      </w:r>
    </w:p>
    <w:p w14:paraId="33541299" w14:textId="77777777" w:rsidR="00D064F3" w:rsidRPr="00C55EDE" w:rsidRDefault="0032282B"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w:t>
      </w:r>
      <w:r w:rsidR="00203D03" w:rsidRPr="00C55EDE">
        <w:rPr>
          <w:rFonts w:ascii="Montserrat" w:eastAsia="Montserrat" w:hAnsi="Montserrat" w:cs="Montserrat"/>
          <w:sz w:val="18"/>
          <w:szCs w:val="18"/>
        </w:rPr>
        <w:t>6523003</w:t>
      </w:r>
      <w:r w:rsidRPr="00C55EDE">
        <w:rPr>
          <w:rFonts w:ascii="Montserrat" w:eastAsia="Montserrat" w:hAnsi="Montserrat" w:cs="Montserrat"/>
          <w:sz w:val="18"/>
          <w:szCs w:val="18"/>
        </w:rPr>
        <w:t>224</w:t>
      </w:r>
    </w:p>
    <w:p w14:paraId="3B5A4FFF" w14:textId="77777777" w:rsidR="00203D03" w:rsidRPr="00C55EDE" w:rsidRDefault="00203D03"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330026523003226</w:t>
      </w:r>
    </w:p>
    <w:p w14:paraId="12BBD05E" w14:textId="77777777" w:rsidR="00203D03" w:rsidRPr="00C55EDE" w:rsidRDefault="00203D03"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330026523003227</w:t>
      </w:r>
    </w:p>
    <w:p w14:paraId="4A355ABF" w14:textId="77777777" w:rsidR="00D064F3" w:rsidRPr="00C55EDE" w:rsidRDefault="0032282B" w:rsidP="00FA511C">
      <w:pPr>
        <w:widowControl w:val="0"/>
        <w:numPr>
          <w:ilvl w:val="0"/>
          <w:numId w:val="1"/>
        </w:numPr>
        <w:ind w:firstLine="1689"/>
        <w:jc w:val="both"/>
        <w:rPr>
          <w:rFonts w:ascii="Montserrat" w:eastAsia="Montserrat" w:hAnsi="Montserrat" w:cs="Montserrat"/>
          <w:sz w:val="18"/>
          <w:szCs w:val="18"/>
        </w:rPr>
      </w:pPr>
      <w:r w:rsidRPr="00C55EDE">
        <w:rPr>
          <w:rFonts w:ascii="Montserrat" w:eastAsia="Montserrat" w:hAnsi="Montserrat" w:cs="Montserrat"/>
          <w:sz w:val="18"/>
          <w:szCs w:val="18"/>
        </w:rPr>
        <w:t>Folio 330026523003</w:t>
      </w:r>
      <w:r w:rsidR="00203D03" w:rsidRPr="00C55EDE">
        <w:rPr>
          <w:rFonts w:ascii="Montserrat" w:eastAsia="Montserrat" w:hAnsi="Montserrat" w:cs="Montserrat"/>
          <w:sz w:val="18"/>
          <w:szCs w:val="18"/>
        </w:rPr>
        <w:t>243</w:t>
      </w:r>
    </w:p>
    <w:p w14:paraId="7BE73EDB" w14:textId="77777777" w:rsidR="00D064F3" w:rsidRPr="00C55EDE" w:rsidRDefault="0032282B"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 xml:space="preserve">           </w:t>
      </w:r>
    </w:p>
    <w:p w14:paraId="71633FDB" w14:textId="77777777" w:rsidR="00D064F3" w:rsidRPr="00C55EDE" w:rsidRDefault="0032282B" w:rsidP="00FA511C">
      <w:pPr>
        <w:ind w:firstLine="720"/>
        <w:jc w:val="both"/>
        <w:rPr>
          <w:rFonts w:ascii="Montserrat" w:eastAsia="Montserrat" w:hAnsi="Montserrat" w:cs="Montserrat"/>
          <w:b/>
          <w:sz w:val="18"/>
          <w:szCs w:val="18"/>
        </w:rPr>
      </w:pPr>
      <w:r w:rsidRPr="00C55EDE">
        <w:rPr>
          <w:rFonts w:ascii="Montserrat" w:eastAsia="Montserrat" w:hAnsi="Montserrat" w:cs="Montserrat"/>
          <w:b/>
          <w:sz w:val="18"/>
          <w:szCs w:val="18"/>
        </w:rPr>
        <w:t>C. Respuestas a solicitudes de acceso a la información en las que se analizará la versión pública</w:t>
      </w:r>
    </w:p>
    <w:p w14:paraId="0795AEC5" w14:textId="77777777" w:rsidR="00D064F3" w:rsidRPr="00C55EDE" w:rsidRDefault="00D064F3" w:rsidP="00FA511C">
      <w:pPr>
        <w:widowControl w:val="0"/>
        <w:jc w:val="both"/>
        <w:rPr>
          <w:rFonts w:ascii="Montserrat" w:eastAsia="Montserrat" w:hAnsi="Montserrat" w:cs="Montserrat"/>
          <w:sz w:val="18"/>
          <w:szCs w:val="18"/>
        </w:rPr>
      </w:pPr>
    </w:p>
    <w:p w14:paraId="145E78F0" w14:textId="77777777" w:rsidR="00203D03" w:rsidRPr="00C55EDE" w:rsidRDefault="00203D03" w:rsidP="00FA511C">
      <w:pPr>
        <w:widowControl w:val="0"/>
        <w:numPr>
          <w:ilvl w:val="0"/>
          <w:numId w:val="5"/>
        </w:numPr>
        <w:ind w:left="2790"/>
        <w:jc w:val="both"/>
        <w:rPr>
          <w:rFonts w:ascii="Montserrat" w:eastAsia="Montserrat" w:hAnsi="Montserrat" w:cs="Montserrat"/>
          <w:sz w:val="18"/>
          <w:szCs w:val="18"/>
        </w:rPr>
      </w:pPr>
      <w:r w:rsidRPr="00C55EDE">
        <w:rPr>
          <w:rFonts w:ascii="Montserrat" w:eastAsia="Montserrat" w:hAnsi="Montserrat" w:cs="Montserrat"/>
          <w:sz w:val="18"/>
          <w:szCs w:val="18"/>
        </w:rPr>
        <w:t>Folio 330026523001940</w:t>
      </w:r>
    </w:p>
    <w:p w14:paraId="0752399A" w14:textId="77777777" w:rsidR="0032282B" w:rsidRPr="00C55EDE" w:rsidRDefault="0032282B" w:rsidP="00FA511C">
      <w:pPr>
        <w:widowControl w:val="0"/>
        <w:numPr>
          <w:ilvl w:val="0"/>
          <w:numId w:val="5"/>
        </w:numPr>
        <w:ind w:left="2790"/>
        <w:jc w:val="both"/>
        <w:rPr>
          <w:rFonts w:ascii="Montserrat" w:eastAsia="Montserrat" w:hAnsi="Montserrat" w:cs="Montserrat"/>
          <w:sz w:val="18"/>
          <w:szCs w:val="18"/>
        </w:rPr>
      </w:pPr>
      <w:r w:rsidRPr="00C55EDE">
        <w:rPr>
          <w:rFonts w:ascii="Montserrat" w:eastAsia="Montserrat" w:hAnsi="Montserrat" w:cs="Montserrat"/>
          <w:sz w:val="18"/>
          <w:szCs w:val="18"/>
        </w:rPr>
        <w:t>Folio 330026523002872</w:t>
      </w:r>
    </w:p>
    <w:p w14:paraId="78787513" w14:textId="4D91771A" w:rsidR="00831A4C" w:rsidRPr="00C55EDE" w:rsidRDefault="00831A4C" w:rsidP="00FA511C">
      <w:pPr>
        <w:widowControl w:val="0"/>
        <w:numPr>
          <w:ilvl w:val="0"/>
          <w:numId w:val="5"/>
        </w:numPr>
        <w:ind w:left="2790"/>
        <w:jc w:val="both"/>
        <w:rPr>
          <w:rFonts w:ascii="Montserrat" w:eastAsia="Montserrat" w:hAnsi="Montserrat" w:cs="Montserrat"/>
          <w:sz w:val="18"/>
          <w:szCs w:val="18"/>
        </w:rPr>
      </w:pPr>
      <w:r w:rsidRPr="00C55EDE">
        <w:rPr>
          <w:rFonts w:ascii="Montserrat" w:eastAsia="Montserrat" w:hAnsi="Montserrat" w:cs="Montserrat"/>
          <w:sz w:val="18"/>
          <w:szCs w:val="18"/>
        </w:rPr>
        <w:t>Folio 330026523002961</w:t>
      </w:r>
    </w:p>
    <w:p w14:paraId="6092F689" w14:textId="2BFEC756" w:rsidR="00687A07" w:rsidRPr="00C55EDE" w:rsidRDefault="00687A07" w:rsidP="00FA511C">
      <w:pPr>
        <w:widowControl w:val="0"/>
        <w:numPr>
          <w:ilvl w:val="0"/>
          <w:numId w:val="5"/>
        </w:numPr>
        <w:ind w:left="2835" w:hanging="425"/>
        <w:jc w:val="both"/>
        <w:rPr>
          <w:rFonts w:ascii="Montserrat" w:eastAsia="Montserrat" w:hAnsi="Montserrat" w:cs="Montserrat"/>
          <w:sz w:val="18"/>
          <w:szCs w:val="18"/>
        </w:rPr>
      </w:pPr>
      <w:r w:rsidRPr="00C55EDE">
        <w:rPr>
          <w:rFonts w:ascii="Montserrat" w:eastAsia="Montserrat" w:hAnsi="Montserrat" w:cs="Montserrat"/>
          <w:sz w:val="18"/>
          <w:szCs w:val="18"/>
        </w:rPr>
        <w:t>Folio 330026523002963</w:t>
      </w:r>
    </w:p>
    <w:p w14:paraId="40305995" w14:textId="77777777" w:rsidR="00A266E0" w:rsidRPr="00C55EDE" w:rsidRDefault="00A266E0" w:rsidP="00FA511C">
      <w:pPr>
        <w:widowControl w:val="0"/>
        <w:numPr>
          <w:ilvl w:val="0"/>
          <w:numId w:val="5"/>
        </w:numPr>
        <w:ind w:left="2790"/>
        <w:jc w:val="both"/>
        <w:rPr>
          <w:rFonts w:ascii="Montserrat" w:eastAsia="Montserrat" w:hAnsi="Montserrat" w:cs="Montserrat"/>
          <w:sz w:val="18"/>
          <w:szCs w:val="18"/>
        </w:rPr>
      </w:pPr>
      <w:r w:rsidRPr="00C55EDE">
        <w:rPr>
          <w:rFonts w:ascii="Montserrat" w:eastAsia="Montserrat" w:hAnsi="Montserrat" w:cs="Montserrat"/>
          <w:sz w:val="18"/>
          <w:szCs w:val="18"/>
        </w:rPr>
        <w:t>Folio 330026523003015</w:t>
      </w:r>
    </w:p>
    <w:p w14:paraId="19E97063" w14:textId="77777777" w:rsidR="00D064F3" w:rsidRPr="00C55EDE" w:rsidRDefault="0032282B" w:rsidP="00FA511C">
      <w:pPr>
        <w:widowControl w:val="0"/>
        <w:numPr>
          <w:ilvl w:val="0"/>
          <w:numId w:val="5"/>
        </w:numPr>
        <w:ind w:left="2790"/>
        <w:jc w:val="both"/>
        <w:rPr>
          <w:rFonts w:ascii="Montserrat" w:eastAsia="Montserrat" w:hAnsi="Montserrat" w:cs="Montserrat"/>
          <w:sz w:val="18"/>
          <w:szCs w:val="18"/>
        </w:rPr>
      </w:pPr>
      <w:r w:rsidRPr="00C55EDE">
        <w:rPr>
          <w:rFonts w:ascii="Montserrat" w:eastAsia="Montserrat" w:hAnsi="Montserrat" w:cs="Montserrat"/>
          <w:sz w:val="18"/>
          <w:szCs w:val="18"/>
        </w:rPr>
        <w:t>Folio 330026523003027</w:t>
      </w:r>
    </w:p>
    <w:p w14:paraId="2B8955D7" w14:textId="77777777" w:rsidR="001111A6" w:rsidRPr="00C55EDE" w:rsidRDefault="001111A6" w:rsidP="00FA511C">
      <w:pPr>
        <w:widowControl w:val="0"/>
        <w:numPr>
          <w:ilvl w:val="0"/>
          <w:numId w:val="5"/>
        </w:numPr>
        <w:ind w:left="2790"/>
        <w:jc w:val="both"/>
        <w:rPr>
          <w:rFonts w:ascii="Montserrat" w:eastAsia="Montserrat" w:hAnsi="Montserrat" w:cs="Montserrat"/>
          <w:sz w:val="18"/>
          <w:szCs w:val="18"/>
        </w:rPr>
      </w:pPr>
      <w:r w:rsidRPr="00C55EDE">
        <w:rPr>
          <w:rFonts w:ascii="Montserrat" w:eastAsia="Montserrat" w:hAnsi="Montserrat" w:cs="Montserrat"/>
          <w:sz w:val="18"/>
          <w:szCs w:val="18"/>
        </w:rPr>
        <w:t>Folio 330026523003044</w:t>
      </w:r>
    </w:p>
    <w:p w14:paraId="4EAEE4B5" w14:textId="77777777" w:rsidR="001C3D69" w:rsidRPr="00C55EDE" w:rsidRDefault="001C3D69" w:rsidP="00FA511C">
      <w:pPr>
        <w:widowControl w:val="0"/>
        <w:numPr>
          <w:ilvl w:val="0"/>
          <w:numId w:val="5"/>
        </w:numPr>
        <w:ind w:left="2790"/>
        <w:jc w:val="both"/>
        <w:rPr>
          <w:rFonts w:ascii="Montserrat" w:eastAsia="Montserrat" w:hAnsi="Montserrat" w:cs="Montserrat"/>
          <w:sz w:val="18"/>
          <w:szCs w:val="18"/>
        </w:rPr>
      </w:pPr>
      <w:r w:rsidRPr="00C55EDE">
        <w:rPr>
          <w:rFonts w:ascii="Montserrat" w:eastAsia="Montserrat" w:hAnsi="Montserrat" w:cs="Montserrat"/>
          <w:sz w:val="18"/>
          <w:szCs w:val="18"/>
        </w:rPr>
        <w:t>Folio 330026523003053</w:t>
      </w:r>
    </w:p>
    <w:p w14:paraId="2688D829" w14:textId="77777777" w:rsidR="00DB2FB0" w:rsidRPr="00C55EDE" w:rsidRDefault="0032282B" w:rsidP="00FA511C">
      <w:pPr>
        <w:widowControl w:val="0"/>
        <w:numPr>
          <w:ilvl w:val="0"/>
          <w:numId w:val="5"/>
        </w:numPr>
        <w:ind w:left="2790"/>
        <w:jc w:val="both"/>
        <w:rPr>
          <w:rFonts w:ascii="Montserrat" w:eastAsia="Montserrat" w:hAnsi="Montserrat" w:cs="Montserrat"/>
          <w:sz w:val="18"/>
          <w:szCs w:val="18"/>
        </w:rPr>
      </w:pPr>
      <w:r w:rsidRPr="00C55EDE">
        <w:rPr>
          <w:rFonts w:ascii="Montserrat" w:eastAsia="Montserrat" w:hAnsi="Montserrat" w:cs="Montserrat"/>
          <w:sz w:val="18"/>
          <w:szCs w:val="18"/>
        </w:rPr>
        <w:t>Folio 330026523003093</w:t>
      </w:r>
    </w:p>
    <w:p w14:paraId="6AD95FA7" w14:textId="77777777" w:rsidR="00DB2FB0" w:rsidRPr="00C55EDE" w:rsidRDefault="00DB2FB0" w:rsidP="00FA511C">
      <w:pPr>
        <w:widowControl w:val="0"/>
        <w:numPr>
          <w:ilvl w:val="0"/>
          <w:numId w:val="5"/>
        </w:numPr>
        <w:ind w:left="2790"/>
        <w:jc w:val="both"/>
        <w:rPr>
          <w:rFonts w:ascii="Montserrat" w:eastAsia="Montserrat" w:hAnsi="Montserrat" w:cs="Montserrat"/>
          <w:sz w:val="18"/>
          <w:szCs w:val="18"/>
        </w:rPr>
      </w:pPr>
      <w:r w:rsidRPr="00C55EDE">
        <w:rPr>
          <w:rFonts w:ascii="Montserrat" w:eastAsia="Montserrat" w:hAnsi="Montserrat" w:cs="Montserrat"/>
          <w:sz w:val="18"/>
          <w:szCs w:val="18"/>
        </w:rPr>
        <w:t>Folio 330026523003120</w:t>
      </w:r>
    </w:p>
    <w:p w14:paraId="200FCD7E" w14:textId="2FEC5F2A" w:rsidR="00936A86" w:rsidRPr="00C55EDE" w:rsidRDefault="00A266E0" w:rsidP="00936A86">
      <w:pPr>
        <w:widowControl w:val="0"/>
        <w:numPr>
          <w:ilvl w:val="0"/>
          <w:numId w:val="5"/>
        </w:numPr>
        <w:ind w:left="2790"/>
        <w:jc w:val="both"/>
        <w:rPr>
          <w:rFonts w:ascii="Montserrat" w:eastAsia="Montserrat" w:hAnsi="Montserrat" w:cs="Montserrat"/>
          <w:sz w:val="18"/>
          <w:szCs w:val="18"/>
        </w:rPr>
      </w:pPr>
      <w:r w:rsidRPr="00C55EDE">
        <w:rPr>
          <w:rFonts w:ascii="Montserrat" w:eastAsia="Montserrat" w:hAnsi="Montserrat" w:cs="Montserrat"/>
          <w:sz w:val="18"/>
          <w:szCs w:val="18"/>
        </w:rPr>
        <w:t>Folio 330026523003194</w:t>
      </w:r>
      <w:r w:rsidR="0032282B" w:rsidRPr="00C55EDE">
        <w:rPr>
          <w:rFonts w:ascii="Montserrat" w:eastAsia="Montserrat" w:hAnsi="Montserrat" w:cs="Montserrat"/>
          <w:sz w:val="18"/>
          <w:szCs w:val="18"/>
        </w:rPr>
        <w:tab/>
      </w:r>
    </w:p>
    <w:p w14:paraId="1A0BAD92" w14:textId="77777777" w:rsidR="00936A86" w:rsidRPr="00C55EDE" w:rsidRDefault="00936A86" w:rsidP="00936A86">
      <w:pPr>
        <w:widowControl w:val="0"/>
        <w:jc w:val="both"/>
        <w:rPr>
          <w:rFonts w:ascii="Montserrat" w:eastAsia="Montserrat" w:hAnsi="Montserrat" w:cs="Montserrat"/>
          <w:sz w:val="18"/>
          <w:szCs w:val="18"/>
        </w:rPr>
      </w:pPr>
    </w:p>
    <w:p w14:paraId="437EDFC5" w14:textId="613C69E8" w:rsidR="00D064F3" w:rsidRPr="00C55EDE" w:rsidRDefault="0032282B" w:rsidP="00FA511C">
      <w:pPr>
        <w:ind w:left="720"/>
        <w:jc w:val="both"/>
        <w:rPr>
          <w:rFonts w:ascii="Montserrat" w:eastAsia="Montserrat" w:hAnsi="Montserrat" w:cs="Montserrat"/>
          <w:b/>
          <w:sz w:val="18"/>
          <w:szCs w:val="18"/>
        </w:rPr>
      </w:pPr>
      <w:r w:rsidRPr="00C55EDE">
        <w:rPr>
          <w:rFonts w:ascii="Montserrat" w:eastAsia="Montserrat" w:hAnsi="Montserrat" w:cs="Montserrat"/>
          <w:b/>
          <w:sz w:val="18"/>
          <w:szCs w:val="18"/>
        </w:rPr>
        <w:t>III.  Solicitudes de acceso a la información en las que se analizará el término legal de ampliación de plazo para dar respuesta</w:t>
      </w:r>
    </w:p>
    <w:p w14:paraId="65B7D4CD" w14:textId="77777777" w:rsidR="00CD52FB" w:rsidRPr="00C55EDE" w:rsidRDefault="00CD52FB" w:rsidP="00FA511C">
      <w:pPr>
        <w:ind w:left="720"/>
        <w:jc w:val="both"/>
        <w:rPr>
          <w:rFonts w:ascii="Montserrat" w:eastAsia="Montserrat" w:hAnsi="Montserrat" w:cs="Montserrat"/>
          <w:b/>
          <w:sz w:val="18"/>
          <w:szCs w:val="18"/>
        </w:rPr>
      </w:pPr>
    </w:p>
    <w:p w14:paraId="6511E474"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330026523003122</w:t>
      </w:r>
    </w:p>
    <w:p w14:paraId="7A76343E"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330026523003169</w:t>
      </w:r>
    </w:p>
    <w:p w14:paraId="23BF2344"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330026523003177</w:t>
      </w:r>
    </w:p>
    <w:p w14:paraId="76B89B2D"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330026523003188</w:t>
      </w:r>
    </w:p>
    <w:p w14:paraId="23260563"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330026523003195</w:t>
      </w:r>
    </w:p>
    <w:p w14:paraId="04A95A25"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330026523003201</w:t>
      </w:r>
    </w:p>
    <w:p w14:paraId="6FF3F33D"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330026523003205</w:t>
      </w:r>
    </w:p>
    <w:p w14:paraId="7CC75508"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lastRenderedPageBreak/>
        <w:t>Folio 330026523003206</w:t>
      </w:r>
    </w:p>
    <w:p w14:paraId="06160713"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330026523003208</w:t>
      </w:r>
    </w:p>
    <w:p w14:paraId="161A1E6D"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330026523003209</w:t>
      </w:r>
    </w:p>
    <w:p w14:paraId="030DE9C2"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330026523003210</w:t>
      </w:r>
    </w:p>
    <w:p w14:paraId="47CD66C2"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330026523003211</w:t>
      </w:r>
    </w:p>
    <w:p w14:paraId="2DEBEB8F"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330026523003213</w:t>
      </w:r>
    </w:p>
    <w:p w14:paraId="4EB89794"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330026523003214</w:t>
      </w:r>
    </w:p>
    <w:p w14:paraId="1A9BDF4F"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330026523003215</w:t>
      </w:r>
    </w:p>
    <w:p w14:paraId="68D2ABAB"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330026523003216</w:t>
      </w:r>
    </w:p>
    <w:p w14:paraId="7510B462"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330026523003219</w:t>
      </w:r>
    </w:p>
    <w:p w14:paraId="1CE4F7B5"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330026523003222</w:t>
      </w:r>
    </w:p>
    <w:p w14:paraId="16FFA802"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330026523003229</w:t>
      </w:r>
    </w:p>
    <w:p w14:paraId="68DD129D"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330026523003234</w:t>
      </w:r>
    </w:p>
    <w:p w14:paraId="04201297"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330026523003236</w:t>
      </w:r>
    </w:p>
    <w:p w14:paraId="5D75E081"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330026523003239</w:t>
      </w:r>
    </w:p>
    <w:p w14:paraId="0E3290CE"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330026523003240</w:t>
      </w:r>
    </w:p>
    <w:p w14:paraId="44E9DD71"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330026523003241</w:t>
      </w:r>
    </w:p>
    <w:p w14:paraId="5AE11124" w14:textId="23EE4ADB"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330026523003247</w:t>
      </w:r>
    </w:p>
    <w:p w14:paraId="07BA7B1E" w14:textId="51E25919" w:rsidR="006E463D" w:rsidRPr="00C55EDE" w:rsidRDefault="006E463D"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330026523003249</w:t>
      </w:r>
    </w:p>
    <w:p w14:paraId="7380FDCE" w14:textId="5CEBC61C" w:rsidR="006E463D" w:rsidRPr="00C55EDE" w:rsidRDefault="006E463D"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330026523003250</w:t>
      </w:r>
    </w:p>
    <w:p w14:paraId="075B6ACC"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330026523003255</w:t>
      </w:r>
    </w:p>
    <w:p w14:paraId="591CC9FB"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330026523003256</w:t>
      </w:r>
    </w:p>
    <w:p w14:paraId="407D9307"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330026523003257</w:t>
      </w:r>
    </w:p>
    <w:p w14:paraId="2C7E3C26"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330026523003258</w:t>
      </w:r>
    </w:p>
    <w:p w14:paraId="01D65806"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330026523003261</w:t>
      </w:r>
    </w:p>
    <w:p w14:paraId="16FB85F8"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330026523003262</w:t>
      </w:r>
    </w:p>
    <w:p w14:paraId="7AD309E5" w14:textId="77777777" w:rsidR="00850B26"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330026523003265</w:t>
      </w:r>
    </w:p>
    <w:p w14:paraId="256A3B56" w14:textId="1C6C1E4C" w:rsidR="00850B26"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330026523003268</w:t>
      </w:r>
    </w:p>
    <w:p w14:paraId="40725C66" w14:textId="2E05891F" w:rsidR="00850B26"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330026523003269</w:t>
      </w:r>
    </w:p>
    <w:p w14:paraId="74CEA687" w14:textId="73633843" w:rsidR="00850B26"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330026523003274</w:t>
      </w:r>
    </w:p>
    <w:p w14:paraId="6FA4C143" w14:textId="680DCF17" w:rsidR="00850B26"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330026523003275</w:t>
      </w:r>
    </w:p>
    <w:p w14:paraId="4F41EFD6" w14:textId="7BEDDF84"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330026523003276</w:t>
      </w:r>
    </w:p>
    <w:p w14:paraId="2F9AD476"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330026523003277</w:t>
      </w:r>
    </w:p>
    <w:p w14:paraId="61D58609"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330026523003278</w:t>
      </w:r>
    </w:p>
    <w:p w14:paraId="5783F8EF"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330026523003280</w:t>
      </w:r>
    </w:p>
    <w:p w14:paraId="7CF1D7B7"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330026523003282</w:t>
      </w:r>
    </w:p>
    <w:p w14:paraId="64ED8116"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330026523003285</w:t>
      </w:r>
    </w:p>
    <w:p w14:paraId="067E21B5"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330026523003287</w:t>
      </w:r>
    </w:p>
    <w:p w14:paraId="2FDFC1C5"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330026523003288</w:t>
      </w:r>
    </w:p>
    <w:p w14:paraId="36197211"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330026523003289</w:t>
      </w:r>
    </w:p>
    <w:p w14:paraId="0939C54E"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330026523003290</w:t>
      </w:r>
    </w:p>
    <w:p w14:paraId="0852ED9F"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330026523003292</w:t>
      </w:r>
    </w:p>
    <w:p w14:paraId="7072ADA6"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330026523003297</w:t>
      </w:r>
    </w:p>
    <w:p w14:paraId="7A7C9EAE"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330026523003298</w:t>
      </w:r>
    </w:p>
    <w:p w14:paraId="19E07046"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330026523003299</w:t>
      </w:r>
    </w:p>
    <w:p w14:paraId="523FF908"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330026523003304</w:t>
      </w:r>
    </w:p>
    <w:p w14:paraId="7B418C4F"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330026523003307</w:t>
      </w:r>
    </w:p>
    <w:p w14:paraId="1CB09BD3"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330026523003324</w:t>
      </w:r>
    </w:p>
    <w:p w14:paraId="3E56C17F" w14:textId="77777777" w:rsidR="00BC4400" w:rsidRPr="00C55EDE" w:rsidRDefault="00BC4400" w:rsidP="00FA511C">
      <w:pPr>
        <w:widowControl w:val="0"/>
        <w:numPr>
          <w:ilvl w:val="0"/>
          <w:numId w:val="14"/>
        </w:numPr>
        <w:ind w:left="2835" w:hanging="424"/>
        <w:jc w:val="both"/>
        <w:textAlignment w:val="top"/>
        <w:outlineLvl w:val="0"/>
        <w:rPr>
          <w:rFonts w:ascii="Montserrat" w:eastAsia="Montserrat" w:hAnsi="Montserrat" w:cs="Montserrat"/>
          <w:sz w:val="18"/>
          <w:szCs w:val="18"/>
        </w:rPr>
      </w:pPr>
      <w:r w:rsidRPr="00C55EDE">
        <w:rPr>
          <w:rFonts w:ascii="Montserrat" w:eastAsia="Montserrat" w:hAnsi="Montserrat" w:cs="Montserrat"/>
          <w:sz w:val="18"/>
          <w:szCs w:val="18"/>
        </w:rPr>
        <w:t>Folio 330026523003327</w:t>
      </w:r>
    </w:p>
    <w:p w14:paraId="3F773358" w14:textId="6189DC33" w:rsidR="00D064F3" w:rsidRPr="00C55EDE" w:rsidRDefault="00D064F3" w:rsidP="00FA511C">
      <w:pPr>
        <w:ind w:left="708"/>
        <w:jc w:val="both"/>
        <w:rPr>
          <w:rFonts w:ascii="Montserrat" w:eastAsia="Montserrat" w:hAnsi="Montserrat" w:cs="Montserrat"/>
          <w:b/>
          <w:color w:val="00000A"/>
          <w:sz w:val="18"/>
          <w:szCs w:val="18"/>
        </w:rPr>
      </w:pPr>
    </w:p>
    <w:p w14:paraId="5AF97B61" w14:textId="77777777" w:rsidR="00D064F3" w:rsidRPr="00C55EDE" w:rsidRDefault="00A266E0" w:rsidP="00FA511C">
      <w:pPr>
        <w:ind w:left="708"/>
        <w:jc w:val="both"/>
        <w:rPr>
          <w:rFonts w:ascii="Montserrat" w:eastAsia="Montserrat" w:hAnsi="Montserrat" w:cs="Montserrat"/>
          <w:b/>
          <w:color w:val="00000A"/>
          <w:sz w:val="18"/>
          <w:szCs w:val="18"/>
        </w:rPr>
      </w:pPr>
      <w:r w:rsidRPr="00C55EDE">
        <w:rPr>
          <w:rFonts w:ascii="Montserrat" w:eastAsia="Montserrat" w:hAnsi="Montserrat" w:cs="Montserrat"/>
          <w:b/>
          <w:color w:val="00000A"/>
          <w:sz w:val="18"/>
          <w:szCs w:val="18"/>
        </w:rPr>
        <w:lastRenderedPageBreak/>
        <w:t>I</w:t>
      </w:r>
      <w:r w:rsidR="0032282B" w:rsidRPr="00C55EDE">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14:paraId="2FFF0BDC" w14:textId="77777777" w:rsidR="00D064F3" w:rsidRPr="00C55EDE" w:rsidRDefault="00D064F3" w:rsidP="00FA511C">
      <w:pPr>
        <w:jc w:val="both"/>
        <w:rPr>
          <w:rFonts w:ascii="Montserrat" w:eastAsia="Montserrat" w:hAnsi="Montserrat" w:cs="Montserrat"/>
          <w:b/>
          <w:color w:val="00000A"/>
          <w:sz w:val="18"/>
          <w:szCs w:val="18"/>
        </w:rPr>
      </w:pPr>
    </w:p>
    <w:p w14:paraId="6676C5AB" w14:textId="77777777" w:rsidR="00D064F3" w:rsidRPr="00C55EDE" w:rsidRDefault="0032282B" w:rsidP="00FA511C">
      <w:pPr>
        <w:spacing w:after="160"/>
        <w:ind w:firstLine="720"/>
        <w:jc w:val="both"/>
        <w:rPr>
          <w:rFonts w:ascii="Montserrat" w:eastAsia="Montserrat" w:hAnsi="Montserrat" w:cs="Montserrat"/>
          <w:b/>
          <w:sz w:val="18"/>
          <w:szCs w:val="18"/>
        </w:rPr>
      </w:pPr>
      <w:r w:rsidRPr="00C55EDE">
        <w:rPr>
          <w:rFonts w:ascii="Montserrat" w:eastAsia="Montserrat" w:hAnsi="Montserrat" w:cs="Montserrat"/>
          <w:b/>
          <w:sz w:val="18"/>
          <w:szCs w:val="18"/>
        </w:rPr>
        <w:t>A.  Artículo 70, fracción XIII de la LGTAIP</w:t>
      </w:r>
    </w:p>
    <w:p w14:paraId="1FEF1458" w14:textId="77777777" w:rsidR="00A04270" w:rsidRPr="00C55EDE" w:rsidRDefault="0032282B" w:rsidP="00FA511C">
      <w:pPr>
        <w:ind w:left="1440"/>
        <w:jc w:val="both"/>
        <w:rPr>
          <w:rFonts w:ascii="Montserrat" w:eastAsia="Montserrat" w:hAnsi="Montserrat" w:cs="Montserrat"/>
          <w:sz w:val="18"/>
          <w:szCs w:val="18"/>
        </w:rPr>
      </w:pPr>
      <w:r w:rsidRPr="00C55EDE">
        <w:rPr>
          <w:rFonts w:ascii="Montserrat" w:eastAsia="Montserrat" w:hAnsi="Montserrat" w:cs="Montserrat"/>
          <w:sz w:val="18"/>
          <w:szCs w:val="18"/>
        </w:rPr>
        <w:t xml:space="preserve">A.1 Órgano Interno de Control </w:t>
      </w:r>
      <w:r w:rsidR="00C84EB3" w:rsidRPr="00C55EDE">
        <w:rPr>
          <w:rFonts w:ascii="Montserrat" w:eastAsia="Montserrat" w:hAnsi="Montserrat" w:cs="Montserrat"/>
          <w:sz w:val="18"/>
          <w:szCs w:val="18"/>
        </w:rPr>
        <w:t xml:space="preserve">en </w:t>
      </w:r>
      <w:r w:rsidRPr="00C55EDE">
        <w:rPr>
          <w:rFonts w:ascii="Montserrat" w:eastAsia="Montserrat" w:hAnsi="Montserrat" w:cs="Montserrat"/>
          <w:sz w:val="18"/>
          <w:szCs w:val="18"/>
        </w:rPr>
        <w:t>la Secretaría de Medio Ambiente y</w:t>
      </w:r>
      <w:r w:rsidR="00936A86" w:rsidRPr="00C55EDE">
        <w:rPr>
          <w:rFonts w:ascii="Montserrat" w:eastAsia="Montserrat" w:hAnsi="Montserrat" w:cs="Montserrat"/>
          <w:sz w:val="18"/>
          <w:szCs w:val="18"/>
        </w:rPr>
        <w:t xml:space="preserve"> Recursos Naturales </w:t>
      </w:r>
    </w:p>
    <w:p w14:paraId="758A2DA6" w14:textId="2023FEB4" w:rsidR="00D064F3" w:rsidRPr="00C55EDE" w:rsidRDefault="00936A86" w:rsidP="00FA511C">
      <w:pPr>
        <w:ind w:left="1440"/>
        <w:jc w:val="both"/>
        <w:rPr>
          <w:rFonts w:ascii="Montserrat" w:eastAsia="Montserrat" w:hAnsi="Montserrat" w:cs="Montserrat"/>
          <w:sz w:val="18"/>
          <w:szCs w:val="18"/>
        </w:rPr>
      </w:pPr>
      <w:r w:rsidRPr="00C55EDE">
        <w:rPr>
          <w:rFonts w:ascii="Montserrat" w:eastAsia="Montserrat" w:hAnsi="Montserrat" w:cs="Montserrat"/>
          <w:sz w:val="18"/>
          <w:szCs w:val="18"/>
        </w:rPr>
        <w:t>(</w:t>
      </w:r>
      <w:r w:rsidR="00A04270" w:rsidRPr="00C55EDE">
        <w:rPr>
          <w:rFonts w:ascii="Montserrat" w:eastAsia="Montserrat" w:hAnsi="Montserrat" w:cs="Montserrat"/>
          <w:sz w:val="18"/>
          <w:szCs w:val="18"/>
        </w:rPr>
        <w:t>OIC-</w:t>
      </w:r>
      <w:r w:rsidRPr="00C55EDE">
        <w:rPr>
          <w:rFonts w:ascii="Montserrat" w:eastAsia="Montserrat" w:hAnsi="Montserrat" w:cs="Montserrat"/>
          <w:sz w:val="18"/>
          <w:szCs w:val="18"/>
        </w:rPr>
        <w:t>SEMARNAT) VP</w:t>
      </w:r>
      <w:r w:rsidR="0032282B" w:rsidRPr="00C55EDE">
        <w:rPr>
          <w:rFonts w:ascii="Montserrat" w:eastAsia="Montserrat" w:hAnsi="Montserrat" w:cs="Montserrat"/>
          <w:sz w:val="18"/>
          <w:szCs w:val="18"/>
        </w:rPr>
        <w:t xml:space="preserve"> 005123</w:t>
      </w:r>
    </w:p>
    <w:p w14:paraId="2AB145D4" w14:textId="77777777" w:rsidR="00A04270" w:rsidRPr="00C55EDE" w:rsidRDefault="0032282B" w:rsidP="00FA511C">
      <w:pPr>
        <w:ind w:left="1440"/>
        <w:jc w:val="both"/>
        <w:rPr>
          <w:rFonts w:ascii="Montserrat" w:eastAsia="Montserrat" w:hAnsi="Montserrat" w:cs="Montserrat"/>
          <w:sz w:val="18"/>
          <w:szCs w:val="18"/>
        </w:rPr>
      </w:pPr>
      <w:r w:rsidRPr="00C55EDE">
        <w:rPr>
          <w:rFonts w:ascii="Montserrat" w:eastAsia="Montserrat" w:hAnsi="Montserrat" w:cs="Montserrat"/>
          <w:sz w:val="18"/>
          <w:szCs w:val="18"/>
        </w:rPr>
        <w:t xml:space="preserve">A.2 Órgano Interno de Control en la Secretaría de Medio Ambiente y </w:t>
      </w:r>
      <w:r w:rsidR="00936A86" w:rsidRPr="00C55EDE">
        <w:rPr>
          <w:rFonts w:ascii="Montserrat" w:eastAsia="Montserrat" w:hAnsi="Montserrat" w:cs="Montserrat"/>
          <w:sz w:val="18"/>
          <w:szCs w:val="18"/>
        </w:rPr>
        <w:t xml:space="preserve">Recursos Naturales </w:t>
      </w:r>
    </w:p>
    <w:p w14:paraId="51063529" w14:textId="7625FEEA" w:rsidR="00D064F3" w:rsidRPr="00C55EDE" w:rsidRDefault="00936A86" w:rsidP="00FA511C">
      <w:pPr>
        <w:ind w:left="1440"/>
        <w:jc w:val="both"/>
        <w:rPr>
          <w:rFonts w:ascii="Montserrat" w:eastAsia="Montserrat" w:hAnsi="Montserrat" w:cs="Montserrat"/>
          <w:sz w:val="18"/>
          <w:szCs w:val="18"/>
        </w:rPr>
      </w:pPr>
      <w:r w:rsidRPr="00C55EDE">
        <w:rPr>
          <w:rFonts w:ascii="Montserrat" w:eastAsia="Montserrat" w:hAnsi="Montserrat" w:cs="Montserrat"/>
          <w:sz w:val="18"/>
          <w:szCs w:val="18"/>
        </w:rPr>
        <w:t>(</w:t>
      </w:r>
      <w:r w:rsidR="00A04270" w:rsidRPr="00C55EDE">
        <w:rPr>
          <w:rFonts w:ascii="Montserrat" w:eastAsia="Montserrat" w:hAnsi="Montserrat" w:cs="Montserrat"/>
          <w:sz w:val="18"/>
          <w:szCs w:val="18"/>
        </w:rPr>
        <w:t>OIC-</w:t>
      </w:r>
      <w:r w:rsidRPr="00C55EDE">
        <w:rPr>
          <w:rFonts w:ascii="Montserrat" w:eastAsia="Montserrat" w:hAnsi="Montserrat" w:cs="Montserrat"/>
          <w:sz w:val="18"/>
          <w:szCs w:val="18"/>
        </w:rPr>
        <w:t>SEMARNAT) VP</w:t>
      </w:r>
      <w:r w:rsidR="0032282B" w:rsidRPr="00C55EDE">
        <w:rPr>
          <w:rFonts w:ascii="Montserrat" w:eastAsia="Montserrat" w:hAnsi="Montserrat" w:cs="Montserrat"/>
          <w:sz w:val="18"/>
          <w:szCs w:val="18"/>
        </w:rPr>
        <w:t xml:space="preserve"> 005223</w:t>
      </w:r>
    </w:p>
    <w:p w14:paraId="03000382" w14:textId="77777777" w:rsidR="00A04270" w:rsidRPr="00C55EDE" w:rsidRDefault="007C2E92" w:rsidP="00FA511C">
      <w:pPr>
        <w:widowControl w:val="0"/>
        <w:ind w:left="1440"/>
        <w:jc w:val="both"/>
        <w:rPr>
          <w:rFonts w:ascii="Montserrat" w:eastAsia="Montserrat" w:hAnsi="Montserrat" w:cs="Montserrat"/>
          <w:sz w:val="18"/>
          <w:szCs w:val="18"/>
        </w:rPr>
      </w:pPr>
      <w:r w:rsidRPr="00C55EDE">
        <w:rPr>
          <w:rFonts w:ascii="Montserrat" w:eastAsia="Montserrat" w:hAnsi="Montserrat" w:cs="Montserrat"/>
          <w:sz w:val="18"/>
          <w:szCs w:val="18"/>
        </w:rPr>
        <w:t xml:space="preserve">A.3 Órgano Interno de Control en la Secretaría de Agricultura y Desarrollo Rural </w:t>
      </w:r>
    </w:p>
    <w:p w14:paraId="76324979" w14:textId="74312CFC" w:rsidR="007C2E92" w:rsidRPr="00C55EDE" w:rsidRDefault="007C2E92" w:rsidP="00FA511C">
      <w:pPr>
        <w:widowControl w:val="0"/>
        <w:ind w:left="1440"/>
        <w:jc w:val="both"/>
        <w:rPr>
          <w:rFonts w:ascii="Montserrat" w:eastAsia="Montserrat" w:hAnsi="Montserrat" w:cs="Montserrat"/>
          <w:sz w:val="18"/>
          <w:szCs w:val="18"/>
        </w:rPr>
      </w:pPr>
      <w:r w:rsidRPr="00C55EDE">
        <w:rPr>
          <w:rFonts w:ascii="Montserrat" w:eastAsia="Montserrat" w:hAnsi="Montserrat" w:cs="Montserrat"/>
          <w:sz w:val="18"/>
          <w:szCs w:val="18"/>
        </w:rPr>
        <w:t>(</w:t>
      </w:r>
      <w:r w:rsidR="00A04270" w:rsidRPr="00C55EDE">
        <w:rPr>
          <w:rFonts w:ascii="Montserrat" w:eastAsia="Montserrat" w:hAnsi="Montserrat" w:cs="Montserrat"/>
          <w:sz w:val="18"/>
          <w:szCs w:val="18"/>
        </w:rPr>
        <w:t>OIC-</w:t>
      </w:r>
      <w:r w:rsidRPr="00C55EDE">
        <w:rPr>
          <w:rFonts w:ascii="Montserrat" w:eastAsia="Montserrat" w:hAnsi="Montserrat" w:cs="Montserrat"/>
          <w:sz w:val="18"/>
          <w:szCs w:val="18"/>
        </w:rPr>
        <w:t>SADER) VP 006123</w:t>
      </w:r>
    </w:p>
    <w:p w14:paraId="02399029" w14:textId="77777777" w:rsidR="00D064F3" w:rsidRPr="00C55EDE" w:rsidRDefault="00D064F3" w:rsidP="00FA511C">
      <w:pPr>
        <w:ind w:left="1440"/>
        <w:jc w:val="both"/>
        <w:rPr>
          <w:rFonts w:ascii="Montserrat" w:eastAsia="Montserrat" w:hAnsi="Montserrat" w:cs="Montserrat"/>
          <w:sz w:val="18"/>
          <w:szCs w:val="18"/>
        </w:rPr>
      </w:pPr>
    </w:p>
    <w:p w14:paraId="755C2944" w14:textId="0A132583" w:rsidR="00D064F3" w:rsidRPr="00C55EDE" w:rsidRDefault="0032282B" w:rsidP="00FA511C">
      <w:pPr>
        <w:ind w:firstLine="720"/>
        <w:jc w:val="both"/>
        <w:rPr>
          <w:rFonts w:ascii="Montserrat" w:eastAsia="Montserrat" w:hAnsi="Montserrat" w:cs="Montserrat"/>
          <w:b/>
          <w:sz w:val="18"/>
          <w:szCs w:val="18"/>
        </w:rPr>
      </w:pPr>
      <w:r w:rsidRPr="00C55EDE">
        <w:rPr>
          <w:rFonts w:ascii="Montserrat" w:eastAsia="Montserrat" w:hAnsi="Montserrat" w:cs="Montserrat"/>
          <w:b/>
          <w:sz w:val="18"/>
          <w:szCs w:val="18"/>
        </w:rPr>
        <w:t>B.  Artículo 70, fracción X</w:t>
      </w:r>
      <w:r w:rsidR="00850B26" w:rsidRPr="00C55EDE">
        <w:rPr>
          <w:rFonts w:ascii="Montserrat" w:eastAsia="Montserrat" w:hAnsi="Montserrat" w:cs="Montserrat"/>
          <w:b/>
          <w:sz w:val="18"/>
          <w:szCs w:val="18"/>
        </w:rPr>
        <w:t>X</w:t>
      </w:r>
      <w:r w:rsidRPr="00C55EDE">
        <w:rPr>
          <w:rFonts w:ascii="Montserrat" w:eastAsia="Montserrat" w:hAnsi="Montserrat" w:cs="Montserrat"/>
          <w:b/>
          <w:sz w:val="18"/>
          <w:szCs w:val="18"/>
        </w:rPr>
        <w:t>IV de la LGTAIP</w:t>
      </w:r>
    </w:p>
    <w:p w14:paraId="6BA814A2" w14:textId="77777777" w:rsidR="00D064F3" w:rsidRPr="00C55EDE" w:rsidRDefault="00D064F3" w:rsidP="00FA511C">
      <w:pPr>
        <w:ind w:firstLine="720"/>
        <w:jc w:val="both"/>
        <w:rPr>
          <w:rFonts w:ascii="Montserrat" w:eastAsia="Montserrat" w:hAnsi="Montserrat" w:cs="Montserrat"/>
          <w:b/>
          <w:sz w:val="18"/>
          <w:szCs w:val="18"/>
        </w:rPr>
      </w:pPr>
    </w:p>
    <w:p w14:paraId="5C5D5855" w14:textId="058CFD02" w:rsidR="00850B26" w:rsidRPr="00C55EDE" w:rsidRDefault="0032282B" w:rsidP="00FA511C">
      <w:pPr>
        <w:ind w:left="1440"/>
        <w:jc w:val="both"/>
        <w:rPr>
          <w:rFonts w:ascii="Montserrat" w:eastAsia="Montserrat" w:hAnsi="Montserrat" w:cs="Montserrat"/>
          <w:b/>
          <w:sz w:val="18"/>
          <w:szCs w:val="18"/>
        </w:rPr>
      </w:pPr>
      <w:r w:rsidRPr="00C55EDE">
        <w:rPr>
          <w:rFonts w:ascii="Montserrat" w:eastAsia="Montserrat" w:hAnsi="Montserrat" w:cs="Montserrat"/>
          <w:sz w:val="18"/>
          <w:szCs w:val="18"/>
        </w:rPr>
        <w:t>B.1 Órgano Interno de Control en el Instituto Po</w:t>
      </w:r>
      <w:r w:rsidR="00936A86" w:rsidRPr="00C55EDE">
        <w:rPr>
          <w:rFonts w:ascii="Montserrat" w:eastAsia="Montserrat" w:hAnsi="Montserrat" w:cs="Montserrat"/>
          <w:sz w:val="18"/>
          <w:szCs w:val="18"/>
        </w:rPr>
        <w:t>litécnico Nacional (</w:t>
      </w:r>
      <w:r w:rsidR="00A04270" w:rsidRPr="00C55EDE">
        <w:rPr>
          <w:rFonts w:ascii="Montserrat" w:eastAsia="Montserrat" w:hAnsi="Montserrat" w:cs="Montserrat"/>
          <w:sz w:val="18"/>
          <w:szCs w:val="18"/>
        </w:rPr>
        <w:t>OIC-</w:t>
      </w:r>
      <w:r w:rsidR="00936A86" w:rsidRPr="00C55EDE">
        <w:rPr>
          <w:rFonts w:ascii="Montserrat" w:eastAsia="Montserrat" w:hAnsi="Montserrat" w:cs="Montserrat"/>
          <w:sz w:val="18"/>
          <w:szCs w:val="18"/>
        </w:rPr>
        <w:t>IPN) VP</w:t>
      </w:r>
      <w:r w:rsidRPr="00C55EDE">
        <w:rPr>
          <w:rFonts w:ascii="Montserrat" w:eastAsia="Montserrat" w:hAnsi="Montserrat" w:cs="Montserrat"/>
          <w:sz w:val="18"/>
          <w:szCs w:val="18"/>
        </w:rPr>
        <w:t xml:space="preserve"> 008223</w:t>
      </w:r>
    </w:p>
    <w:p w14:paraId="623837D7" w14:textId="525C7ACB" w:rsidR="00850B26" w:rsidRPr="00C55EDE" w:rsidRDefault="00850B26" w:rsidP="00FA511C">
      <w:pPr>
        <w:ind w:left="1440"/>
        <w:jc w:val="both"/>
        <w:rPr>
          <w:rFonts w:ascii="Montserrat" w:eastAsia="Montserrat" w:hAnsi="Montserrat" w:cs="Montserrat"/>
          <w:sz w:val="18"/>
          <w:szCs w:val="18"/>
        </w:rPr>
      </w:pPr>
      <w:r w:rsidRPr="00C55EDE">
        <w:rPr>
          <w:rFonts w:ascii="Montserrat" w:eastAsia="Montserrat" w:hAnsi="Montserrat" w:cs="Montserrat"/>
          <w:sz w:val="18"/>
          <w:szCs w:val="18"/>
        </w:rPr>
        <w:t>B.2 Órgano Interno de Control en la Secretaría de la Función Pública (OIC-SFP) VP 009623</w:t>
      </w:r>
    </w:p>
    <w:p w14:paraId="474F22C0" w14:textId="2443E6CE" w:rsidR="00850B26" w:rsidRPr="00C55EDE" w:rsidRDefault="00850B26" w:rsidP="00FA511C">
      <w:pPr>
        <w:ind w:left="1440"/>
        <w:jc w:val="both"/>
        <w:rPr>
          <w:rFonts w:ascii="Montserrat" w:eastAsia="Montserrat" w:hAnsi="Montserrat" w:cs="Montserrat"/>
          <w:sz w:val="18"/>
          <w:szCs w:val="18"/>
        </w:rPr>
      </w:pPr>
      <w:r w:rsidRPr="00C55EDE">
        <w:rPr>
          <w:rFonts w:ascii="Montserrat" w:eastAsia="Montserrat" w:hAnsi="Montserrat" w:cs="Montserrat"/>
          <w:sz w:val="18"/>
          <w:szCs w:val="18"/>
        </w:rPr>
        <w:t>B.3 Órgano Interno de Control en la Secretaría de la Función Pública (OIC-SFP) VP 009723</w:t>
      </w:r>
    </w:p>
    <w:p w14:paraId="05DA5823" w14:textId="77777777" w:rsidR="00D064F3" w:rsidRPr="00C55EDE" w:rsidRDefault="00D064F3" w:rsidP="00FA511C">
      <w:pPr>
        <w:ind w:left="1440"/>
        <w:jc w:val="both"/>
        <w:rPr>
          <w:rFonts w:ascii="Montserrat" w:eastAsia="Montserrat" w:hAnsi="Montserrat" w:cs="Montserrat"/>
          <w:sz w:val="18"/>
          <w:szCs w:val="18"/>
        </w:rPr>
      </w:pPr>
    </w:p>
    <w:p w14:paraId="2473DBE2" w14:textId="64D2B540" w:rsidR="00D064F3" w:rsidRPr="00C55EDE" w:rsidRDefault="00850B26" w:rsidP="00FA511C">
      <w:pPr>
        <w:spacing w:after="160"/>
        <w:ind w:firstLine="720"/>
        <w:jc w:val="both"/>
        <w:rPr>
          <w:rFonts w:ascii="Montserrat" w:eastAsia="Montserrat" w:hAnsi="Montserrat" w:cs="Montserrat"/>
          <w:b/>
          <w:sz w:val="18"/>
          <w:szCs w:val="18"/>
        </w:rPr>
      </w:pPr>
      <w:r w:rsidRPr="00C55EDE">
        <w:rPr>
          <w:rFonts w:ascii="Montserrat" w:eastAsia="Montserrat" w:hAnsi="Montserrat" w:cs="Montserrat"/>
          <w:b/>
          <w:sz w:val="18"/>
          <w:szCs w:val="18"/>
        </w:rPr>
        <w:t>C</w:t>
      </w:r>
      <w:r w:rsidR="0032282B" w:rsidRPr="00C55EDE">
        <w:rPr>
          <w:rFonts w:ascii="Montserrat" w:eastAsia="Montserrat" w:hAnsi="Montserrat" w:cs="Montserrat"/>
          <w:b/>
          <w:sz w:val="18"/>
          <w:szCs w:val="18"/>
        </w:rPr>
        <w:t>.  Artículo 70, fracción XXXVI de la LGTAIP</w:t>
      </w:r>
      <w:r w:rsidR="0032282B" w:rsidRPr="00C55EDE">
        <w:rPr>
          <w:rFonts w:ascii="Montserrat" w:eastAsia="Montserrat" w:hAnsi="Montserrat" w:cs="Montserrat"/>
          <w:b/>
          <w:sz w:val="18"/>
          <w:szCs w:val="18"/>
        </w:rPr>
        <w:tab/>
      </w:r>
    </w:p>
    <w:p w14:paraId="39581F69" w14:textId="77777777" w:rsidR="00A04270" w:rsidRPr="00C55EDE" w:rsidRDefault="00F36526" w:rsidP="00FA511C">
      <w:pPr>
        <w:widowControl w:val="0"/>
        <w:ind w:left="1440"/>
        <w:jc w:val="both"/>
        <w:rPr>
          <w:rFonts w:ascii="Montserrat" w:eastAsia="Montserrat" w:hAnsi="Montserrat" w:cs="Montserrat"/>
          <w:sz w:val="18"/>
          <w:szCs w:val="18"/>
        </w:rPr>
      </w:pPr>
      <w:r w:rsidRPr="00C55EDE">
        <w:rPr>
          <w:rFonts w:ascii="Montserrat" w:eastAsia="Montserrat" w:hAnsi="Montserrat" w:cs="Montserrat"/>
          <w:sz w:val="18"/>
          <w:szCs w:val="18"/>
        </w:rPr>
        <w:t>C.1</w:t>
      </w:r>
      <w:r w:rsidR="007C2E92" w:rsidRPr="00C55EDE">
        <w:rPr>
          <w:rFonts w:ascii="Montserrat" w:eastAsia="Montserrat" w:hAnsi="Montserrat" w:cs="Montserrat"/>
          <w:sz w:val="18"/>
          <w:szCs w:val="18"/>
        </w:rPr>
        <w:t xml:space="preserve"> Órgano Interno de Control en la Secretaría de Medio Ambiente y Recursos Naturales </w:t>
      </w:r>
    </w:p>
    <w:p w14:paraId="0BC7242D" w14:textId="3C48364E" w:rsidR="007C2E92" w:rsidRPr="00C55EDE" w:rsidRDefault="007C2E92" w:rsidP="00FA511C">
      <w:pPr>
        <w:widowControl w:val="0"/>
        <w:ind w:left="1440"/>
        <w:jc w:val="both"/>
        <w:rPr>
          <w:rFonts w:ascii="Montserrat" w:eastAsia="Montserrat" w:hAnsi="Montserrat" w:cs="Montserrat"/>
          <w:sz w:val="18"/>
          <w:szCs w:val="18"/>
        </w:rPr>
      </w:pPr>
      <w:r w:rsidRPr="00C55EDE">
        <w:rPr>
          <w:rFonts w:ascii="Montserrat" w:eastAsia="Montserrat" w:hAnsi="Montserrat" w:cs="Montserrat"/>
          <w:sz w:val="18"/>
          <w:szCs w:val="18"/>
        </w:rPr>
        <w:t>(</w:t>
      </w:r>
      <w:r w:rsidR="00A04270" w:rsidRPr="00C55EDE">
        <w:rPr>
          <w:rFonts w:ascii="Montserrat" w:eastAsia="Montserrat" w:hAnsi="Montserrat" w:cs="Montserrat"/>
          <w:sz w:val="18"/>
          <w:szCs w:val="18"/>
        </w:rPr>
        <w:t xml:space="preserve">OIC- </w:t>
      </w:r>
      <w:r w:rsidRPr="00C55EDE">
        <w:rPr>
          <w:rFonts w:ascii="Montserrat" w:eastAsia="Montserrat" w:hAnsi="Montserrat" w:cs="Montserrat"/>
          <w:sz w:val="18"/>
          <w:szCs w:val="18"/>
        </w:rPr>
        <w:t>SEMARNAT) VP 007923</w:t>
      </w:r>
    </w:p>
    <w:p w14:paraId="0BEBB3C2" w14:textId="77777777" w:rsidR="00A04270" w:rsidRPr="00C55EDE" w:rsidRDefault="00850B26" w:rsidP="00FA511C">
      <w:pPr>
        <w:pStyle w:val="Sinespaciado"/>
        <w:ind w:left="720" w:firstLine="720"/>
        <w:jc w:val="both"/>
        <w:rPr>
          <w:rFonts w:ascii="Montserrat" w:eastAsia="Montserrat" w:hAnsi="Montserrat"/>
          <w:sz w:val="18"/>
          <w:szCs w:val="18"/>
        </w:rPr>
      </w:pPr>
      <w:r w:rsidRPr="00C55EDE">
        <w:rPr>
          <w:rFonts w:ascii="Montserrat" w:eastAsia="Montserrat" w:hAnsi="Montserrat"/>
          <w:sz w:val="18"/>
          <w:szCs w:val="18"/>
        </w:rPr>
        <w:t>C</w:t>
      </w:r>
      <w:r w:rsidR="0032282B" w:rsidRPr="00C55EDE">
        <w:rPr>
          <w:rFonts w:ascii="Montserrat" w:eastAsia="Montserrat" w:hAnsi="Montserrat"/>
          <w:sz w:val="18"/>
          <w:szCs w:val="18"/>
        </w:rPr>
        <w:t>.</w:t>
      </w:r>
      <w:r w:rsidR="00F36526" w:rsidRPr="00C55EDE">
        <w:rPr>
          <w:rFonts w:ascii="Montserrat" w:eastAsia="Montserrat" w:hAnsi="Montserrat"/>
          <w:sz w:val="18"/>
          <w:szCs w:val="18"/>
        </w:rPr>
        <w:t>2</w:t>
      </w:r>
      <w:r w:rsidR="0032282B" w:rsidRPr="00C55EDE">
        <w:rPr>
          <w:rFonts w:ascii="Montserrat" w:eastAsia="Montserrat" w:hAnsi="Montserrat"/>
          <w:sz w:val="18"/>
          <w:szCs w:val="18"/>
        </w:rPr>
        <w:t xml:space="preserve"> Órgano Interno de Control </w:t>
      </w:r>
      <w:r w:rsidR="00C84EB3" w:rsidRPr="00C55EDE">
        <w:rPr>
          <w:rFonts w:ascii="Montserrat" w:eastAsia="Montserrat" w:hAnsi="Montserrat"/>
          <w:sz w:val="18"/>
          <w:szCs w:val="18"/>
        </w:rPr>
        <w:t>en el</w:t>
      </w:r>
      <w:r w:rsidR="0032282B" w:rsidRPr="00C55EDE">
        <w:rPr>
          <w:rFonts w:ascii="Montserrat" w:eastAsia="Montserrat" w:hAnsi="Montserrat"/>
          <w:sz w:val="18"/>
          <w:szCs w:val="18"/>
        </w:rPr>
        <w:t xml:space="preserve"> Centro Nacional de Control del Gas Natural </w:t>
      </w:r>
    </w:p>
    <w:p w14:paraId="16EFC65C" w14:textId="2F2D4417" w:rsidR="00C84EB3" w:rsidRPr="00C55EDE" w:rsidRDefault="0032282B" w:rsidP="00A04270">
      <w:pPr>
        <w:pStyle w:val="Sinespaciado"/>
        <w:ind w:left="720" w:firstLine="720"/>
        <w:jc w:val="both"/>
        <w:rPr>
          <w:rFonts w:ascii="Montserrat" w:eastAsia="Montserrat" w:hAnsi="Montserrat"/>
          <w:sz w:val="18"/>
          <w:szCs w:val="18"/>
        </w:rPr>
      </w:pPr>
      <w:r w:rsidRPr="00C55EDE">
        <w:rPr>
          <w:rFonts w:ascii="Montserrat" w:eastAsia="Montserrat" w:hAnsi="Montserrat"/>
          <w:sz w:val="18"/>
          <w:szCs w:val="18"/>
        </w:rPr>
        <w:t>(OIC-</w:t>
      </w:r>
      <w:r w:rsidR="00A04270" w:rsidRPr="00C55EDE">
        <w:rPr>
          <w:rFonts w:ascii="Montserrat" w:eastAsia="Montserrat" w:hAnsi="Montserrat"/>
          <w:sz w:val="18"/>
          <w:szCs w:val="18"/>
        </w:rPr>
        <w:t>CENEGAS</w:t>
      </w:r>
      <w:r w:rsidRPr="00C55EDE">
        <w:rPr>
          <w:rFonts w:ascii="Montserrat" w:eastAsia="Montserrat" w:hAnsi="Montserrat"/>
          <w:sz w:val="18"/>
          <w:szCs w:val="18"/>
        </w:rPr>
        <w:t>) VP 008423</w:t>
      </w:r>
    </w:p>
    <w:p w14:paraId="769A018A" w14:textId="77777777" w:rsidR="00A04270" w:rsidRPr="00C55EDE" w:rsidRDefault="00A04270" w:rsidP="00A04270">
      <w:pPr>
        <w:pStyle w:val="Sinespaciado"/>
        <w:jc w:val="both"/>
        <w:rPr>
          <w:rFonts w:ascii="Montserrat" w:eastAsia="Montserrat" w:hAnsi="Montserrat"/>
          <w:sz w:val="18"/>
          <w:szCs w:val="18"/>
        </w:rPr>
      </w:pPr>
    </w:p>
    <w:p w14:paraId="77DA3FD3" w14:textId="7F374431" w:rsidR="00D064F3" w:rsidRPr="00C55EDE" w:rsidRDefault="00A04270" w:rsidP="00FA511C">
      <w:pPr>
        <w:ind w:left="709"/>
        <w:jc w:val="both"/>
        <w:rPr>
          <w:rFonts w:ascii="Montserrat" w:eastAsia="Montserrat" w:hAnsi="Montserrat" w:cs="Montserrat"/>
          <w:b/>
          <w:color w:val="00000A"/>
          <w:sz w:val="18"/>
          <w:szCs w:val="18"/>
        </w:rPr>
      </w:pPr>
      <w:r w:rsidRPr="00C55EDE">
        <w:rPr>
          <w:rFonts w:ascii="Montserrat" w:eastAsia="Montserrat" w:hAnsi="Montserrat" w:cs="Montserrat"/>
          <w:b/>
          <w:color w:val="00000A"/>
          <w:sz w:val="18"/>
          <w:szCs w:val="18"/>
        </w:rPr>
        <w:t>V. Cumplimiento a resoluciones</w:t>
      </w:r>
      <w:r w:rsidR="0032282B" w:rsidRPr="00C55EDE">
        <w:rPr>
          <w:rFonts w:ascii="Montserrat" w:eastAsia="Montserrat" w:hAnsi="Montserrat" w:cs="Montserrat"/>
          <w:b/>
          <w:color w:val="00000A"/>
          <w:sz w:val="18"/>
          <w:szCs w:val="18"/>
        </w:rPr>
        <w:t xml:space="preserve"> del Comité de Transparencia </w:t>
      </w:r>
    </w:p>
    <w:p w14:paraId="0ACF884D" w14:textId="77777777" w:rsidR="00D064F3" w:rsidRPr="00C55EDE" w:rsidRDefault="00D064F3" w:rsidP="00FA511C">
      <w:pPr>
        <w:ind w:left="709"/>
        <w:jc w:val="both"/>
        <w:rPr>
          <w:rFonts w:ascii="Montserrat" w:eastAsia="Montserrat" w:hAnsi="Montserrat" w:cs="Montserrat"/>
          <w:sz w:val="18"/>
          <w:szCs w:val="18"/>
        </w:rPr>
      </w:pPr>
    </w:p>
    <w:p w14:paraId="56ACB52F" w14:textId="77777777" w:rsidR="00E20061" w:rsidRPr="00C55EDE" w:rsidRDefault="00E20061" w:rsidP="00FA511C">
      <w:pPr>
        <w:numPr>
          <w:ilvl w:val="0"/>
          <w:numId w:val="3"/>
        </w:numPr>
        <w:ind w:left="2911"/>
        <w:jc w:val="both"/>
        <w:rPr>
          <w:rFonts w:ascii="Montserrat" w:eastAsia="Montserrat" w:hAnsi="Montserrat" w:cs="Montserrat"/>
          <w:sz w:val="18"/>
          <w:szCs w:val="18"/>
        </w:rPr>
      </w:pPr>
      <w:bookmarkStart w:id="0" w:name="_heading=h.5jvx5jn9twn3" w:colFirst="0" w:colLast="0"/>
      <w:bookmarkEnd w:id="0"/>
      <w:r w:rsidRPr="00C55EDE">
        <w:rPr>
          <w:rFonts w:ascii="Montserrat" w:eastAsia="Montserrat" w:hAnsi="Montserrat" w:cs="Montserrat"/>
          <w:sz w:val="18"/>
          <w:szCs w:val="18"/>
        </w:rPr>
        <w:t>Folio 330026522000500</w:t>
      </w:r>
    </w:p>
    <w:p w14:paraId="3AAFA34B" w14:textId="77777777" w:rsidR="00E20061" w:rsidRPr="00C55EDE" w:rsidRDefault="00E20061" w:rsidP="00FA511C">
      <w:pPr>
        <w:numPr>
          <w:ilvl w:val="0"/>
          <w:numId w:val="3"/>
        </w:numPr>
        <w:ind w:left="2911"/>
        <w:jc w:val="both"/>
        <w:rPr>
          <w:rFonts w:ascii="Montserrat" w:eastAsia="Montserrat" w:hAnsi="Montserrat" w:cs="Montserrat"/>
          <w:sz w:val="18"/>
          <w:szCs w:val="18"/>
        </w:rPr>
      </w:pPr>
      <w:r w:rsidRPr="00C55EDE">
        <w:rPr>
          <w:rFonts w:ascii="Montserrat" w:eastAsia="Montserrat" w:hAnsi="Montserrat" w:cs="Montserrat"/>
          <w:sz w:val="18"/>
          <w:szCs w:val="18"/>
        </w:rPr>
        <w:t>Folio 330026523001029</w:t>
      </w:r>
    </w:p>
    <w:p w14:paraId="7F183834" w14:textId="77777777" w:rsidR="00E20061" w:rsidRPr="00C55EDE" w:rsidRDefault="00203D03" w:rsidP="00FA511C">
      <w:pPr>
        <w:numPr>
          <w:ilvl w:val="0"/>
          <w:numId w:val="3"/>
        </w:numPr>
        <w:ind w:left="2911"/>
        <w:jc w:val="both"/>
        <w:rPr>
          <w:rFonts w:ascii="Montserrat" w:eastAsia="Montserrat" w:hAnsi="Montserrat" w:cs="Montserrat"/>
          <w:sz w:val="18"/>
          <w:szCs w:val="18"/>
        </w:rPr>
      </w:pPr>
      <w:r w:rsidRPr="00C55EDE">
        <w:rPr>
          <w:rFonts w:ascii="Montserrat" w:eastAsia="Montserrat" w:hAnsi="Montserrat" w:cs="Montserrat"/>
          <w:sz w:val="18"/>
          <w:szCs w:val="18"/>
        </w:rPr>
        <w:t>Folio 330026523002815</w:t>
      </w:r>
    </w:p>
    <w:p w14:paraId="5F31196D" w14:textId="77777777" w:rsidR="003B684A" w:rsidRPr="00C55EDE" w:rsidRDefault="003B684A" w:rsidP="00FA511C">
      <w:pPr>
        <w:numPr>
          <w:ilvl w:val="0"/>
          <w:numId w:val="3"/>
        </w:numPr>
        <w:ind w:left="2911"/>
        <w:jc w:val="both"/>
        <w:rPr>
          <w:rFonts w:ascii="Montserrat" w:eastAsia="Montserrat" w:hAnsi="Montserrat" w:cs="Montserrat"/>
          <w:sz w:val="18"/>
          <w:szCs w:val="18"/>
        </w:rPr>
      </w:pPr>
      <w:r w:rsidRPr="00C55EDE">
        <w:rPr>
          <w:rFonts w:ascii="Montserrat" w:eastAsia="Montserrat" w:hAnsi="Montserrat" w:cs="Montserrat"/>
          <w:sz w:val="18"/>
          <w:szCs w:val="18"/>
        </w:rPr>
        <w:t>Folio 330026523002879</w:t>
      </w:r>
    </w:p>
    <w:p w14:paraId="79A95238" w14:textId="77777777" w:rsidR="00D064F3" w:rsidRPr="00C55EDE" w:rsidRDefault="0032282B" w:rsidP="00FA511C">
      <w:pPr>
        <w:numPr>
          <w:ilvl w:val="0"/>
          <w:numId w:val="3"/>
        </w:numPr>
        <w:ind w:left="2911"/>
        <w:jc w:val="both"/>
        <w:rPr>
          <w:rFonts w:ascii="Montserrat" w:eastAsia="Montserrat" w:hAnsi="Montserrat" w:cs="Montserrat"/>
          <w:sz w:val="18"/>
          <w:szCs w:val="18"/>
        </w:rPr>
      </w:pPr>
      <w:r w:rsidRPr="00C55EDE">
        <w:rPr>
          <w:rFonts w:ascii="Montserrat" w:eastAsia="Montserrat" w:hAnsi="Montserrat" w:cs="Montserrat"/>
          <w:sz w:val="18"/>
          <w:szCs w:val="18"/>
        </w:rPr>
        <w:t>VP 016322</w:t>
      </w:r>
    </w:p>
    <w:p w14:paraId="6FC43690" w14:textId="77777777" w:rsidR="00D064F3" w:rsidRPr="00C55EDE" w:rsidRDefault="0032282B" w:rsidP="00FA511C">
      <w:pPr>
        <w:numPr>
          <w:ilvl w:val="0"/>
          <w:numId w:val="3"/>
        </w:numPr>
        <w:ind w:left="2911"/>
        <w:jc w:val="both"/>
        <w:rPr>
          <w:rFonts w:ascii="Montserrat" w:eastAsia="Montserrat" w:hAnsi="Montserrat" w:cs="Montserrat"/>
          <w:sz w:val="18"/>
          <w:szCs w:val="18"/>
        </w:rPr>
      </w:pPr>
      <w:bookmarkStart w:id="1" w:name="_heading=h.p3pcxa92r1e8" w:colFirst="0" w:colLast="0"/>
      <w:bookmarkEnd w:id="1"/>
      <w:r w:rsidRPr="00C55EDE">
        <w:rPr>
          <w:rFonts w:ascii="Montserrat" w:eastAsia="Montserrat" w:hAnsi="Montserrat" w:cs="Montserrat"/>
          <w:sz w:val="18"/>
          <w:szCs w:val="18"/>
        </w:rPr>
        <w:t>VP 002823</w:t>
      </w:r>
    </w:p>
    <w:p w14:paraId="2CA74569" w14:textId="6A5ACA66" w:rsidR="0047367C" w:rsidRPr="00C55EDE" w:rsidRDefault="0047367C" w:rsidP="009958AB">
      <w:pPr>
        <w:pBdr>
          <w:top w:val="nil"/>
          <w:left w:val="nil"/>
          <w:bottom w:val="nil"/>
          <w:right w:val="nil"/>
          <w:between w:val="nil"/>
        </w:pBdr>
        <w:jc w:val="both"/>
        <w:rPr>
          <w:rFonts w:ascii="Montserrat" w:eastAsia="Montserrat" w:hAnsi="Montserrat" w:cs="Montserrat"/>
          <w:b/>
          <w:sz w:val="18"/>
          <w:szCs w:val="18"/>
        </w:rPr>
      </w:pPr>
    </w:p>
    <w:p w14:paraId="194F3444" w14:textId="28FE553F" w:rsidR="00F36526" w:rsidRPr="00C55EDE" w:rsidRDefault="000D4618" w:rsidP="00FA511C">
      <w:pPr>
        <w:pBdr>
          <w:top w:val="nil"/>
          <w:left w:val="nil"/>
          <w:bottom w:val="nil"/>
          <w:right w:val="nil"/>
          <w:between w:val="nil"/>
        </w:pBdr>
        <w:ind w:left="709"/>
        <w:jc w:val="both"/>
        <w:rPr>
          <w:rFonts w:ascii="Montserrat" w:eastAsia="Montserrat" w:hAnsi="Montserrat" w:cs="Montserrat"/>
          <w:b/>
          <w:sz w:val="18"/>
          <w:szCs w:val="18"/>
        </w:rPr>
      </w:pPr>
      <w:r w:rsidRPr="00C55EDE">
        <w:rPr>
          <w:rFonts w:ascii="Montserrat" w:eastAsia="Montserrat" w:hAnsi="Montserrat" w:cs="Montserrat"/>
          <w:b/>
          <w:sz w:val="18"/>
          <w:szCs w:val="18"/>
        </w:rPr>
        <w:t>V</w:t>
      </w:r>
      <w:r w:rsidR="0047367C" w:rsidRPr="00C55EDE">
        <w:rPr>
          <w:rFonts w:ascii="Montserrat" w:eastAsia="Montserrat" w:hAnsi="Montserrat" w:cs="Montserrat"/>
          <w:b/>
          <w:sz w:val="18"/>
          <w:szCs w:val="18"/>
        </w:rPr>
        <w:t>I. Asuntos Generales</w:t>
      </w:r>
    </w:p>
    <w:p w14:paraId="401923B5" w14:textId="77777777" w:rsidR="00C84EB3" w:rsidRPr="00C55EDE" w:rsidRDefault="00C84EB3" w:rsidP="00FA511C">
      <w:pPr>
        <w:pBdr>
          <w:top w:val="nil"/>
          <w:left w:val="nil"/>
          <w:bottom w:val="nil"/>
          <w:right w:val="nil"/>
          <w:between w:val="nil"/>
        </w:pBdr>
        <w:ind w:left="709"/>
        <w:jc w:val="both"/>
        <w:rPr>
          <w:rFonts w:ascii="Montserrat" w:eastAsia="Montserrat" w:hAnsi="Montserrat" w:cs="Montserrat"/>
          <w:b/>
          <w:sz w:val="18"/>
          <w:szCs w:val="18"/>
        </w:rPr>
      </w:pPr>
    </w:p>
    <w:p w14:paraId="7438BDAE" w14:textId="5383F557" w:rsidR="00D064F3" w:rsidRPr="00C55EDE" w:rsidRDefault="00D064F3" w:rsidP="00FA511C">
      <w:pPr>
        <w:ind w:left="720" w:hanging="12"/>
        <w:jc w:val="both"/>
        <w:rPr>
          <w:rFonts w:ascii="Montserrat" w:eastAsia="Montserrat" w:hAnsi="Montserrat" w:cs="Montserrat"/>
          <w:b/>
          <w:sz w:val="18"/>
          <w:szCs w:val="18"/>
        </w:rPr>
      </w:pPr>
    </w:p>
    <w:p w14:paraId="3FD1B1EC" w14:textId="77777777" w:rsidR="00D064F3" w:rsidRPr="00C55EDE" w:rsidRDefault="0032282B" w:rsidP="00FA511C">
      <w:pPr>
        <w:keepLines/>
        <w:spacing w:after="160"/>
        <w:ind w:left="2160" w:firstLine="720"/>
        <w:jc w:val="both"/>
        <w:rPr>
          <w:rFonts w:ascii="Montserrat" w:eastAsia="Montserrat" w:hAnsi="Montserrat" w:cs="Montserrat"/>
          <w:b/>
          <w:sz w:val="18"/>
          <w:szCs w:val="18"/>
        </w:rPr>
      </w:pPr>
      <w:r w:rsidRPr="00C55EDE">
        <w:rPr>
          <w:rFonts w:ascii="Montserrat" w:eastAsia="Montserrat" w:hAnsi="Montserrat" w:cs="Montserrat"/>
          <w:b/>
          <w:sz w:val="18"/>
          <w:szCs w:val="18"/>
        </w:rPr>
        <w:t>SEGUNDO PUNTO DEL ORDEN DEL DÍA</w:t>
      </w:r>
    </w:p>
    <w:p w14:paraId="6AA3925C" w14:textId="77777777" w:rsidR="00D064F3" w:rsidRPr="00C55EDE" w:rsidRDefault="0032282B"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2032B548" w14:textId="64200F2E" w:rsidR="00D064F3" w:rsidRPr="00C55EDE" w:rsidRDefault="00D064F3" w:rsidP="00FA511C">
      <w:pPr>
        <w:jc w:val="both"/>
        <w:rPr>
          <w:rFonts w:ascii="Montserrat" w:eastAsia="Montserrat" w:hAnsi="Montserrat" w:cs="Montserrat"/>
          <w:b/>
          <w:sz w:val="18"/>
          <w:szCs w:val="18"/>
        </w:rPr>
      </w:pPr>
    </w:p>
    <w:p w14:paraId="3CF33752" w14:textId="66B178E9" w:rsidR="00C84EB3" w:rsidRPr="00C55EDE" w:rsidRDefault="00C84EB3" w:rsidP="00FA511C">
      <w:pPr>
        <w:jc w:val="both"/>
        <w:rPr>
          <w:rFonts w:ascii="Montserrat" w:eastAsia="Montserrat" w:hAnsi="Montserrat" w:cs="Montserrat"/>
          <w:b/>
          <w:sz w:val="18"/>
          <w:szCs w:val="18"/>
        </w:rPr>
      </w:pPr>
    </w:p>
    <w:p w14:paraId="417867A6" w14:textId="74F6D0E9" w:rsidR="00C84EB3" w:rsidRPr="00C55EDE" w:rsidRDefault="00C84EB3" w:rsidP="00FA511C">
      <w:pPr>
        <w:jc w:val="both"/>
        <w:rPr>
          <w:rFonts w:ascii="Montserrat" w:eastAsia="Montserrat" w:hAnsi="Montserrat" w:cs="Montserrat"/>
          <w:b/>
          <w:sz w:val="18"/>
          <w:szCs w:val="18"/>
        </w:rPr>
      </w:pPr>
    </w:p>
    <w:p w14:paraId="3BB96B30" w14:textId="075E77D5" w:rsidR="00C84EB3" w:rsidRPr="00C55EDE" w:rsidRDefault="00C84EB3" w:rsidP="00FA511C">
      <w:pPr>
        <w:jc w:val="both"/>
        <w:rPr>
          <w:rFonts w:ascii="Montserrat" w:eastAsia="Montserrat" w:hAnsi="Montserrat" w:cs="Montserrat"/>
          <w:b/>
          <w:sz w:val="18"/>
          <w:szCs w:val="18"/>
        </w:rPr>
      </w:pPr>
    </w:p>
    <w:p w14:paraId="4E27E1A6" w14:textId="14006B77" w:rsidR="00C84EB3" w:rsidRPr="00C55EDE" w:rsidRDefault="00C84EB3" w:rsidP="00FA511C">
      <w:pPr>
        <w:jc w:val="both"/>
        <w:rPr>
          <w:rFonts w:ascii="Montserrat" w:eastAsia="Montserrat" w:hAnsi="Montserrat" w:cs="Montserrat"/>
          <w:b/>
          <w:sz w:val="18"/>
          <w:szCs w:val="18"/>
        </w:rPr>
      </w:pPr>
    </w:p>
    <w:p w14:paraId="6F276DD9" w14:textId="4265E8C7" w:rsidR="009958AB" w:rsidRPr="00C55EDE" w:rsidRDefault="009958AB" w:rsidP="00FA511C">
      <w:pPr>
        <w:jc w:val="both"/>
        <w:rPr>
          <w:rFonts w:ascii="Montserrat" w:eastAsia="Montserrat" w:hAnsi="Montserrat" w:cs="Montserrat"/>
          <w:b/>
          <w:sz w:val="18"/>
          <w:szCs w:val="18"/>
        </w:rPr>
      </w:pPr>
    </w:p>
    <w:p w14:paraId="5A9FE166" w14:textId="77777777" w:rsidR="009958AB" w:rsidRPr="00C55EDE" w:rsidRDefault="009958AB" w:rsidP="00FA511C">
      <w:pPr>
        <w:jc w:val="both"/>
        <w:rPr>
          <w:rFonts w:ascii="Montserrat" w:eastAsia="Montserrat" w:hAnsi="Montserrat" w:cs="Montserrat"/>
          <w:b/>
          <w:sz w:val="18"/>
          <w:szCs w:val="18"/>
        </w:rPr>
      </w:pPr>
    </w:p>
    <w:p w14:paraId="408D6886" w14:textId="77777777" w:rsidR="00C84EB3" w:rsidRPr="00C55EDE" w:rsidRDefault="00C84EB3" w:rsidP="00FA511C">
      <w:pPr>
        <w:jc w:val="both"/>
        <w:rPr>
          <w:rFonts w:ascii="Montserrat" w:eastAsia="Montserrat" w:hAnsi="Montserrat" w:cs="Montserrat"/>
          <w:b/>
          <w:sz w:val="18"/>
          <w:szCs w:val="18"/>
        </w:rPr>
      </w:pPr>
    </w:p>
    <w:p w14:paraId="5461472C" w14:textId="7A21C9CD" w:rsidR="00D064F3" w:rsidRPr="00C55EDE" w:rsidRDefault="00C84EB3" w:rsidP="00FA511C">
      <w:pPr>
        <w:jc w:val="both"/>
        <w:rPr>
          <w:rFonts w:ascii="Montserrat" w:eastAsia="Montserrat" w:hAnsi="Montserrat" w:cs="Montserrat"/>
          <w:b/>
          <w:sz w:val="18"/>
          <w:szCs w:val="18"/>
        </w:rPr>
      </w:pPr>
      <w:r w:rsidRPr="00C55EDE">
        <w:rPr>
          <w:rFonts w:ascii="Montserrat" w:eastAsia="Montserrat" w:hAnsi="Montserrat" w:cs="Montserrat"/>
          <w:b/>
          <w:sz w:val="18"/>
          <w:szCs w:val="18"/>
        </w:rPr>
        <w:lastRenderedPageBreak/>
        <w:t>A. Respuesta a solicitud de acceso a la información en la que se analizará la clasificación de reserva</w:t>
      </w:r>
    </w:p>
    <w:p w14:paraId="32F44FC8" w14:textId="77777777" w:rsidR="00E77EC9" w:rsidRPr="00C55EDE" w:rsidRDefault="00E77EC9" w:rsidP="00FA511C">
      <w:pPr>
        <w:ind w:right="60"/>
        <w:jc w:val="both"/>
        <w:rPr>
          <w:rFonts w:ascii="Montserrat" w:eastAsia="Montserrat" w:hAnsi="Montserrat" w:cs="Montserrat"/>
          <w:sz w:val="18"/>
          <w:szCs w:val="18"/>
        </w:rPr>
      </w:pPr>
    </w:p>
    <w:p w14:paraId="61A57B9A" w14:textId="77777777" w:rsidR="00E77EC9" w:rsidRPr="00C55EDE" w:rsidRDefault="00E77EC9"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t>A.</w:t>
      </w:r>
      <w:r w:rsidR="006858DC" w:rsidRPr="00C55EDE">
        <w:rPr>
          <w:rFonts w:ascii="Montserrat" w:eastAsia="Montserrat" w:hAnsi="Montserrat" w:cs="Montserrat"/>
          <w:b/>
          <w:sz w:val="18"/>
          <w:szCs w:val="18"/>
        </w:rPr>
        <w:t>1</w:t>
      </w:r>
      <w:r w:rsidRPr="00C55EDE">
        <w:rPr>
          <w:rFonts w:ascii="Montserrat" w:eastAsia="Montserrat" w:hAnsi="Montserrat" w:cs="Montserrat"/>
          <w:b/>
          <w:sz w:val="18"/>
          <w:szCs w:val="18"/>
        </w:rPr>
        <w:t xml:space="preserve"> Folio 330026523003270</w:t>
      </w:r>
    </w:p>
    <w:p w14:paraId="2483BBE2" w14:textId="77777777" w:rsidR="00E77EC9" w:rsidRPr="00C55EDE" w:rsidRDefault="00E77EC9" w:rsidP="00FA511C">
      <w:pPr>
        <w:ind w:right="38"/>
        <w:jc w:val="both"/>
        <w:rPr>
          <w:rFonts w:ascii="Montserrat" w:eastAsia="Montserrat" w:hAnsi="Montserrat" w:cs="Montserrat"/>
          <w:b/>
          <w:sz w:val="18"/>
          <w:szCs w:val="18"/>
        </w:rPr>
      </w:pPr>
    </w:p>
    <w:p w14:paraId="6CCB8705" w14:textId="77777777" w:rsidR="00E77EC9" w:rsidRPr="00C55EDE" w:rsidRDefault="00E77EC9" w:rsidP="00FA511C">
      <w:pPr>
        <w:widowControl w:val="0"/>
        <w:ind w:hanging="2"/>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5707B450" w14:textId="77777777" w:rsidR="00E77EC9" w:rsidRPr="00C55EDE" w:rsidRDefault="00E77EC9" w:rsidP="00FA511C">
      <w:pPr>
        <w:ind w:right="573"/>
        <w:jc w:val="both"/>
        <w:rPr>
          <w:rFonts w:ascii="Montserrat" w:eastAsia="Montserrat" w:hAnsi="Montserrat" w:cs="Montserrat"/>
          <w:i/>
          <w:sz w:val="18"/>
          <w:szCs w:val="18"/>
        </w:rPr>
      </w:pPr>
    </w:p>
    <w:p w14:paraId="36D9E6D3" w14:textId="7B602C87" w:rsidR="00E77EC9" w:rsidRPr="00C55EDE" w:rsidRDefault="00E77EC9" w:rsidP="00FA511C">
      <w:pPr>
        <w:shd w:val="clear" w:color="auto" w:fill="FFFFFF"/>
        <w:ind w:leftChars="235" w:left="566" w:right="573" w:hanging="2"/>
        <w:jc w:val="both"/>
        <w:rPr>
          <w:rFonts w:ascii="Montserrat" w:eastAsia="Montserrat" w:hAnsi="Montserrat" w:cs="Montserrat"/>
          <w:i/>
          <w:sz w:val="18"/>
          <w:szCs w:val="18"/>
        </w:rPr>
      </w:pPr>
      <w:r w:rsidRPr="00C55EDE">
        <w:rPr>
          <w:rFonts w:ascii="Montserrat" w:hAnsi="Montserrat"/>
          <w:i/>
          <w:sz w:val="16"/>
          <w:szCs w:val="16"/>
        </w:rPr>
        <w:t>"1.-Quiero saber cuántas quejas ha recibido el OIC de Bienestar en contra de los delegados regionales, municipales y el titular de los programas del bienestar en el estado de Puebla.</w:t>
      </w:r>
      <w:r w:rsidR="001D30D0">
        <w:rPr>
          <w:rFonts w:ascii="Montserrat" w:hAnsi="Montserrat"/>
          <w:i/>
          <w:sz w:val="16"/>
          <w:szCs w:val="16"/>
        </w:rPr>
        <w:t xml:space="preserve"> </w:t>
      </w:r>
      <w:r w:rsidRPr="00C55EDE">
        <w:rPr>
          <w:rFonts w:ascii="Montserrat" w:hAnsi="Montserrat"/>
          <w:i/>
          <w:sz w:val="16"/>
          <w:szCs w:val="16"/>
        </w:rPr>
        <w:t>2.-Quiero saber el motivo de la queja o una breve descripción de la misma.</w:t>
      </w:r>
      <w:r w:rsidR="001D30D0">
        <w:rPr>
          <w:rFonts w:ascii="Montserrat" w:hAnsi="Montserrat"/>
          <w:i/>
          <w:sz w:val="16"/>
          <w:szCs w:val="16"/>
        </w:rPr>
        <w:t xml:space="preserve"> </w:t>
      </w:r>
      <w:r w:rsidRPr="00C55EDE">
        <w:rPr>
          <w:rFonts w:ascii="Montserrat" w:hAnsi="Montserrat"/>
          <w:i/>
          <w:sz w:val="16"/>
          <w:szCs w:val="16"/>
        </w:rPr>
        <w:t>3.-Quiero saber la determinación que se le dio a cada una de las quejas.</w:t>
      </w:r>
      <w:r w:rsidR="001D30D0">
        <w:rPr>
          <w:rFonts w:ascii="Montserrat" w:hAnsi="Montserrat"/>
          <w:i/>
          <w:sz w:val="16"/>
          <w:szCs w:val="16"/>
        </w:rPr>
        <w:t xml:space="preserve"> </w:t>
      </w:r>
      <w:r w:rsidRPr="00C55EDE">
        <w:rPr>
          <w:rFonts w:ascii="Montserrat" w:hAnsi="Montserrat"/>
          <w:i/>
          <w:sz w:val="16"/>
          <w:szCs w:val="16"/>
        </w:rPr>
        <w:t>4.-Quiero saber cuántas quejas o denuncias han concluido en una sanción (detallando el tipo de sanción).</w:t>
      </w:r>
      <w:r w:rsidR="001D30D0">
        <w:rPr>
          <w:rFonts w:ascii="Montserrat" w:hAnsi="Montserrat"/>
          <w:i/>
          <w:sz w:val="16"/>
          <w:szCs w:val="16"/>
        </w:rPr>
        <w:t xml:space="preserve"> </w:t>
      </w:r>
      <w:r w:rsidRPr="00C55EDE">
        <w:rPr>
          <w:rFonts w:ascii="Montserrat" w:hAnsi="Montserrat"/>
          <w:i/>
          <w:sz w:val="16"/>
          <w:szCs w:val="16"/>
        </w:rPr>
        <w:t>La información que requiero es de 1 de enero de 2019 a la fecha de la presente solicitud.</w:t>
      </w:r>
      <w:r w:rsidR="001D30D0">
        <w:rPr>
          <w:rFonts w:ascii="Montserrat" w:hAnsi="Montserrat"/>
          <w:i/>
          <w:sz w:val="16"/>
          <w:szCs w:val="16"/>
        </w:rPr>
        <w:t xml:space="preserve"> </w:t>
      </w:r>
      <w:r w:rsidRPr="00C55EDE">
        <w:rPr>
          <w:rFonts w:ascii="Montserrat" w:hAnsi="Montserrat"/>
          <w:i/>
          <w:sz w:val="16"/>
          <w:szCs w:val="16"/>
        </w:rPr>
        <w:t xml:space="preserve">(Una vez que me contesten esto, pido </w:t>
      </w:r>
      <w:r w:rsidR="00DE630C" w:rsidRPr="00C55EDE">
        <w:rPr>
          <w:rFonts w:ascii="Montserrat" w:hAnsi="Montserrat"/>
          <w:i/>
          <w:sz w:val="16"/>
          <w:szCs w:val="16"/>
        </w:rPr>
        <w:t>consulta directa de las quejas)</w:t>
      </w:r>
      <w:r w:rsidR="009958AB" w:rsidRPr="00C55EDE">
        <w:rPr>
          <w:rFonts w:ascii="Montserrat" w:hAnsi="Montserrat"/>
          <w:i/>
          <w:sz w:val="16"/>
          <w:szCs w:val="16"/>
        </w:rPr>
        <w:t>”</w:t>
      </w:r>
      <w:r w:rsidR="000E65C7" w:rsidRPr="00C55EDE">
        <w:rPr>
          <w:rFonts w:ascii="Montserrat" w:hAnsi="Montserrat"/>
          <w:i/>
          <w:sz w:val="16"/>
          <w:szCs w:val="16"/>
        </w:rPr>
        <w:t>.</w:t>
      </w:r>
      <w:r w:rsidR="009958AB" w:rsidRPr="00C55EDE">
        <w:rPr>
          <w:rFonts w:ascii="Montserrat" w:hAnsi="Montserrat"/>
          <w:i/>
          <w:sz w:val="16"/>
          <w:szCs w:val="16"/>
        </w:rPr>
        <w:t xml:space="preserve"> </w:t>
      </w:r>
      <w:r w:rsidRPr="00C55EDE">
        <w:rPr>
          <w:rFonts w:ascii="Montserrat" w:eastAsia="Montserrat" w:hAnsi="Montserrat" w:cs="Montserrat"/>
          <w:i/>
          <w:sz w:val="16"/>
          <w:szCs w:val="16"/>
        </w:rPr>
        <w:t>(Sic)</w:t>
      </w:r>
      <w:r w:rsidRPr="00C55EDE">
        <w:rPr>
          <w:rFonts w:ascii="Montserrat" w:eastAsia="Montserrat" w:hAnsi="Montserrat" w:cs="Montserrat"/>
          <w:i/>
          <w:sz w:val="18"/>
          <w:szCs w:val="18"/>
        </w:rPr>
        <w:t xml:space="preserve">    </w:t>
      </w:r>
    </w:p>
    <w:p w14:paraId="60790451" w14:textId="77777777" w:rsidR="00E77EC9" w:rsidRPr="00C55EDE" w:rsidRDefault="00E77EC9" w:rsidP="00FA511C">
      <w:pPr>
        <w:ind w:right="566"/>
        <w:jc w:val="both"/>
        <w:rPr>
          <w:rFonts w:ascii="Montserrat" w:eastAsia="Montserrat" w:hAnsi="Montserrat" w:cs="Montserrat"/>
          <w:sz w:val="18"/>
          <w:szCs w:val="18"/>
        </w:rPr>
      </w:pPr>
    </w:p>
    <w:p w14:paraId="1DA78533" w14:textId="525AE0E7" w:rsidR="00E77EC9" w:rsidRPr="00C55EDE" w:rsidRDefault="00E77EC9" w:rsidP="00FA511C">
      <w:pPr>
        <w:ind w:right="51"/>
        <w:jc w:val="both"/>
        <w:rPr>
          <w:rFonts w:ascii="Montserrat" w:eastAsia="Montserrat" w:hAnsi="Montserrat" w:cs="Montserrat"/>
          <w:kern w:val="2"/>
          <w:sz w:val="18"/>
          <w:szCs w:val="18"/>
        </w:rPr>
      </w:pPr>
      <w:r w:rsidRPr="00C55EDE">
        <w:rPr>
          <w:rFonts w:ascii="Montserrat" w:eastAsia="Montserrat" w:hAnsi="Montserrat" w:cs="Montserrat"/>
          <w:kern w:val="2"/>
          <w:sz w:val="18"/>
          <w:szCs w:val="18"/>
        </w:rPr>
        <w:t>El Órgano Interno de Control en la Secretaría de Bienestar (OIC-BIENESTAR) indicó que de la búsqueda realizada en los archivos co</w:t>
      </w:r>
      <w:r w:rsidR="009958AB" w:rsidRPr="00C55EDE">
        <w:rPr>
          <w:rFonts w:ascii="Montserrat" w:eastAsia="Montserrat" w:hAnsi="Montserrat" w:cs="Montserrat"/>
          <w:kern w:val="2"/>
          <w:sz w:val="18"/>
          <w:szCs w:val="18"/>
        </w:rPr>
        <w:t>n los que cuenta localizó</w:t>
      </w:r>
      <w:r w:rsidRPr="00C55EDE">
        <w:rPr>
          <w:rFonts w:ascii="Montserrat" w:eastAsia="Montserrat" w:hAnsi="Montserrat" w:cs="Montserrat"/>
          <w:kern w:val="2"/>
          <w:sz w:val="18"/>
          <w:szCs w:val="18"/>
        </w:rPr>
        <w:t>12 expedientes</w:t>
      </w:r>
      <w:r w:rsidR="003C6EE0" w:rsidRPr="00C55EDE">
        <w:rPr>
          <w:rFonts w:ascii="Montserrat" w:eastAsia="Montserrat" w:hAnsi="Montserrat" w:cs="Montserrat"/>
          <w:kern w:val="2"/>
          <w:sz w:val="18"/>
          <w:szCs w:val="18"/>
        </w:rPr>
        <w:t>,</w:t>
      </w:r>
      <w:r w:rsidRPr="00C55EDE">
        <w:rPr>
          <w:rFonts w:ascii="Montserrat" w:eastAsia="Montserrat" w:hAnsi="Montserrat" w:cs="Montserrat"/>
          <w:kern w:val="2"/>
          <w:sz w:val="18"/>
          <w:szCs w:val="18"/>
        </w:rPr>
        <w:t xml:space="preserve"> de los cuales</w:t>
      </w:r>
      <w:r w:rsidR="003C6EE0" w:rsidRPr="00C55EDE">
        <w:rPr>
          <w:rFonts w:ascii="Montserrat" w:eastAsia="Montserrat" w:hAnsi="Montserrat" w:cs="Montserrat"/>
          <w:kern w:val="2"/>
          <w:sz w:val="18"/>
          <w:szCs w:val="18"/>
        </w:rPr>
        <w:t>,</w:t>
      </w:r>
      <w:r w:rsidRPr="00C55EDE">
        <w:rPr>
          <w:rFonts w:ascii="Montserrat" w:eastAsia="Montserrat" w:hAnsi="Montserrat" w:cs="Montserrat"/>
          <w:kern w:val="2"/>
          <w:sz w:val="18"/>
          <w:szCs w:val="18"/>
        </w:rPr>
        <w:t xml:space="preserve"> 3 (2020/BIENESTAR/DE16, 89454/2021/PPC/BIENESTAR/DE2317 y 96063/2023/PPC/BIENESTAR/DE210) se encuentran en investigación por lo que, actualiza la causal de reserva prevista en el artículo 110, fracción VI, de la Ley Federal de Transparencia y Acceso a la Información Pública, por el periodo de 1 año.</w:t>
      </w:r>
    </w:p>
    <w:p w14:paraId="3EADACFA" w14:textId="77777777" w:rsidR="00E77EC9" w:rsidRPr="00C55EDE" w:rsidRDefault="00E77EC9" w:rsidP="00FA511C">
      <w:pPr>
        <w:ind w:right="51"/>
        <w:jc w:val="both"/>
        <w:rPr>
          <w:rFonts w:ascii="Montserrat" w:hAnsi="Montserrat" w:cs="Arial"/>
          <w:sz w:val="18"/>
          <w:szCs w:val="18"/>
        </w:rPr>
      </w:pPr>
    </w:p>
    <w:p w14:paraId="27D1B62F" w14:textId="516CF8F7" w:rsidR="00E77EC9" w:rsidRPr="00C55EDE" w:rsidRDefault="00E77EC9" w:rsidP="00FA511C">
      <w:pPr>
        <w:ind w:right="51"/>
        <w:jc w:val="both"/>
        <w:rPr>
          <w:rFonts w:ascii="Montserrat" w:eastAsia="Montserrat" w:hAnsi="Montserrat" w:cs="Montserrat"/>
          <w:sz w:val="18"/>
          <w:szCs w:val="18"/>
        </w:rPr>
      </w:pPr>
      <w:r w:rsidRPr="00C55EDE">
        <w:rPr>
          <w:rFonts w:ascii="Montserrat" w:eastAsia="Montserrat" w:hAnsi="Montserrat" w:cs="Montserrat"/>
          <w:kern w:val="2"/>
          <w:sz w:val="18"/>
          <w:szCs w:val="18"/>
        </w:rPr>
        <w:t xml:space="preserve">En cumplimiento al </w:t>
      </w:r>
      <w:r w:rsidR="00C84EB3" w:rsidRPr="00C55EDE">
        <w:rPr>
          <w:rFonts w:ascii="Montserrat" w:hAnsi="Montserrat"/>
          <w:bCs/>
          <w:color w:val="00000A"/>
          <w:sz w:val="18"/>
          <w:szCs w:val="18"/>
        </w:rPr>
        <w:t>Vigésimo C</w:t>
      </w:r>
      <w:r w:rsidRPr="00C55EDE">
        <w:rPr>
          <w:rFonts w:ascii="Montserrat" w:hAnsi="Montserrat"/>
          <w:bCs/>
          <w:color w:val="00000A"/>
          <w:sz w:val="18"/>
          <w:szCs w:val="18"/>
        </w:rPr>
        <w:t xml:space="preserve">uarto </w:t>
      </w:r>
      <w:r w:rsidRPr="00C55EDE">
        <w:rPr>
          <w:rFonts w:ascii="Montserrat" w:hAnsi="Montserrat"/>
          <w:color w:val="00000A"/>
          <w:sz w:val="18"/>
          <w:szCs w:val="18"/>
        </w:rPr>
        <w:t xml:space="preserve">de los </w:t>
      </w:r>
      <w:r w:rsidRPr="00C55EDE">
        <w:rPr>
          <w:rFonts w:ascii="Montserrat" w:hAnsi="Montserrat"/>
          <w:iCs/>
          <w:color w:val="00000A"/>
          <w:sz w:val="18"/>
          <w:szCs w:val="18"/>
        </w:rPr>
        <w:t xml:space="preserve">Lineamientos en materia de Clasificación y Desclasificación de la Información, así como para la </w:t>
      </w:r>
      <w:r w:rsidR="009958AB" w:rsidRPr="00C55EDE">
        <w:rPr>
          <w:rFonts w:ascii="Montserrat" w:hAnsi="Montserrat"/>
          <w:color w:val="00000A"/>
          <w:sz w:val="18"/>
          <w:szCs w:val="18"/>
        </w:rPr>
        <w:t>E</w:t>
      </w:r>
      <w:r w:rsidRPr="00C55EDE">
        <w:rPr>
          <w:rFonts w:ascii="Montserrat" w:hAnsi="Montserrat"/>
          <w:color w:val="00000A"/>
          <w:sz w:val="18"/>
          <w:szCs w:val="18"/>
        </w:rPr>
        <w:t xml:space="preserve">laboración </w:t>
      </w:r>
      <w:r w:rsidR="009958AB" w:rsidRPr="00C55EDE">
        <w:rPr>
          <w:rFonts w:ascii="Montserrat" w:hAnsi="Montserrat"/>
          <w:iCs/>
          <w:color w:val="00000A"/>
          <w:sz w:val="18"/>
          <w:szCs w:val="18"/>
        </w:rPr>
        <w:t>de Versiones P</w:t>
      </w:r>
      <w:r w:rsidRPr="00C55EDE">
        <w:rPr>
          <w:rFonts w:ascii="Montserrat" w:hAnsi="Montserrat"/>
          <w:iCs/>
          <w:color w:val="00000A"/>
          <w:sz w:val="18"/>
          <w:szCs w:val="18"/>
        </w:rPr>
        <w:t xml:space="preserve">úblicas, </w:t>
      </w:r>
      <w:r w:rsidR="003104FC" w:rsidRPr="00C55EDE">
        <w:rPr>
          <w:rFonts w:ascii="Montserrat" w:hAnsi="Montserrat"/>
          <w:color w:val="00000A"/>
          <w:sz w:val="18"/>
          <w:szCs w:val="18"/>
        </w:rPr>
        <w:t>se acreditan los siguientes elementos</w:t>
      </w:r>
      <w:r w:rsidRPr="00C55EDE">
        <w:rPr>
          <w:rFonts w:ascii="Montserrat" w:hAnsi="Montserrat"/>
          <w:color w:val="00000A"/>
          <w:sz w:val="18"/>
          <w:szCs w:val="18"/>
        </w:rPr>
        <w:t>:</w:t>
      </w:r>
    </w:p>
    <w:p w14:paraId="3346E7DD" w14:textId="77777777" w:rsidR="00E77EC9" w:rsidRPr="00C55EDE" w:rsidRDefault="00E77EC9" w:rsidP="00FA511C">
      <w:pPr>
        <w:ind w:hanging="2"/>
        <w:jc w:val="both"/>
        <w:rPr>
          <w:rFonts w:ascii="Montserrat" w:eastAsia="Montserrat" w:hAnsi="Montserrat" w:cs="Montserrat"/>
          <w:sz w:val="18"/>
          <w:szCs w:val="18"/>
        </w:rPr>
      </w:pPr>
    </w:p>
    <w:p w14:paraId="4239EB5E" w14:textId="77777777" w:rsidR="00E77EC9" w:rsidRPr="00C55EDE" w:rsidRDefault="003104FC" w:rsidP="00FA511C">
      <w:pPr>
        <w:ind w:hanging="2"/>
        <w:jc w:val="both"/>
        <w:rPr>
          <w:rFonts w:ascii="Montserrat" w:eastAsia="Montserrat" w:hAnsi="Montserrat" w:cs="Montserrat"/>
          <w:sz w:val="18"/>
          <w:szCs w:val="18"/>
        </w:rPr>
      </w:pPr>
      <w:r w:rsidRPr="00C55EDE">
        <w:rPr>
          <w:rFonts w:ascii="Montserrat" w:hAnsi="Montserrat"/>
          <w:bCs/>
          <w:color w:val="00000A"/>
          <w:sz w:val="18"/>
          <w:szCs w:val="18"/>
        </w:rPr>
        <w:t xml:space="preserve">I. </w:t>
      </w:r>
      <w:r w:rsidR="00E77EC9" w:rsidRPr="00C55EDE">
        <w:rPr>
          <w:rFonts w:ascii="Montserrat" w:hAnsi="Montserrat"/>
          <w:bCs/>
          <w:color w:val="00000A"/>
          <w:sz w:val="18"/>
          <w:szCs w:val="18"/>
        </w:rPr>
        <w:t xml:space="preserve">La existencia de un procedimiento de </w:t>
      </w:r>
      <w:r w:rsidRPr="00C55EDE">
        <w:rPr>
          <w:rFonts w:ascii="Montserrat" w:hAnsi="Montserrat"/>
          <w:bCs/>
          <w:color w:val="00000A"/>
          <w:sz w:val="18"/>
          <w:szCs w:val="18"/>
        </w:rPr>
        <w:t xml:space="preserve">verificación del </w:t>
      </w:r>
      <w:r w:rsidR="00E77EC9" w:rsidRPr="00C55EDE">
        <w:rPr>
          <w:rFonts w:ascii="Montserrat" w:hAnsi="Montserrat"/>
          <w:bCs/>
          <w:color w:val="00000A"/>
          <w:sz w:val="18"/>
          <w:szCs w:val="18"/>
        </w:rPr>
        <w:t>cumplimiento de l</w:t>
      </w:r>
      <w:r w:rsidRPr="00C55EDE">
        <w:rPr>
          <w:rFonts w:ascii="Montserrat" w:hAnsi="Montserrat"/>
          <w:bCs/>
          <w:color w:val="00000A"/>
          <w:sz w:val="18"/>
          <w:szCs w:val="18"/>
        </w:rPr>
        <w:t>as leyes:</w:t>
      </w:r>
      <w:r w:rsidR="00E77EC9" w:rsidRPr="00C55EDE">
        <w:rPr>
          <w:rFonts w:ascii="Montserrat" w:hAnsi="Montserrat"/>
          <w:bCs/>
          <w:color w:val="00000A"/>
          <w:sz w:val="18"/>
          <w:szCs w:val="18"/>
        </w:rPr>
        <w:t xml:space="preserve"> </w:t>
      </w:r>
      <w:r w:rsidR="00E77EC9" w:rsidRPr="00C55EDE">
        <w:rPr>
          <w:rFonts w:ascii="Montserrat" w:hAnsi="Montserrat"/>
          <w:color w:val="00000A"/>
          <w:sz w:val="18"/>
          <w:szCs w:val="18"/>
        </w:rPr>
        <w:t>Al respecto, cabe precisar que la información requerida obra inmersa en expedientes que se encuentran en etapa de investigación.</w:t>
      </w:r>
    </w:p>
    <w:p w14:paraId="43074612" w14:textId="77777777" w:rsidR="00E77EC9" w:rsidRPr="00C55EDE" w:rsidRDefault="00E77EC9" w:rsidP="00FA511C">
      <w:pPr>
        <w:ind w:hanging="2"/>
        <w:jc w:val="both"/>
        <w:rPr>
          <w:rFonts w:ascii="Montserrat" w:hAnsi="Montserrat"/>
          <w:color w:val="00000A"/>
          <w:sz w:val="18"/>
          <w:szCs w:val="18"/>
        </w:rPr>
      </w:pPr>
    </w:p>
    <w:p w14:paraId="091800FA" w14:textId="77777777" w:rsidR="00E77EC9" w:rsidRPr="00C55EDE" w:rsidRDefault="00E77EC9" w:rsidP="00FA511C">
      <w:pPr>
        <w:ind w:hanging="2"/>
        <w:jc w:val="both"/>
        <w:rPr>
          <w:rFonts w:ascii="Montserrat" w:eastAsia="Montserrat" w:hAnsi="Montserrat" w:cs="Montserrat"/>
          <w:sz w:val="18"/>
          <w:szCs w:val="18"/>
        </w:rPr>
      </w:pPr>
      <w:r w:rsidRPr="00C55EDE">
        <w:rPr>
          <w:rFonts w:ascii="Montserrat" w:hAnsi="Montserrat"/>
          <w:color w:val="00000A"/>
          <w:sz w:val="18"/>
          <w:szCs w:val="18"/>
        </w:rPr>
        <w:t>De tal situación, se desprende que en el momento en que se presentó la solicitud de información, se encontraba en vigencia procesos de investigación. De este modo se acredita el primero de los requisitos, al existir un procedimiento de verificación del cumplimiento de ley.</w:t>
      </w:r>
    </w:p>
    <w:p w14:paraId="78EA2187" w14:textId="77777777" w:rsidR="00E77EC9" w:rsidRPr="00C55EDE" w:rsidRDefault="00E77EC9" w:rsidP="00FA511C">
      <w:pPr>
        <w:ind w:hanging="2"/>
        <w:jc w:val="both"/>
        <w:rPr>
          <w:rFonts w:ascii="Montserrat" w:eastAsia="Montserrat" w:hAnsi="Montserrat" w:cs="Montserrat"/>
          <w:sz w:val="18"/>
          <w:szCs w:val="18"/>
        </w:rPr>
      </w:pPr>
    </w:p>
    <w:p w14:paraId="4915266A" w14:textId="77777777" w:rsidR="00E77EC9" w:rsidRPr="00C55EDE" w:rsidRDefault="003104FC" w:rsidP="00FA511C">
      <w:pPr>
        <w:ind w:hanging="2"/>
        <w:jc w:val="both"/>
        <w:rPr>
          <w:rFonts w:ascii="Montserrat" w:eastAsia="Montserrat" w:hAnsi="Montserrat" w:cs="Montserrat"/>
          <w:sz w:val="18"/>
          <w:szCs w:val="18"/>
        </w:rPr>
      </w:pPr>
      <w:r w:rsidRPr="00C55EDE">
        <w:rPr>
          <w:rFonts w:ascii="Montserrat" w:hAnsi="Montserrat"/>
          <w:bCs/>
          <w:color w:val="00000A"/>
          <w:sz w:val="18"/>
          <w:szCs w:val="18"/>
        </w:rPr>
        <w:t xml:space="preserve">II. </w:t>
      </w:r>
      <w:r w:rsidR="00E77EC9" w:rsidRPr="00C55EDE">
        <w:rPr>
          <w:rFonts w:ascii="Montserrat" w:hAnsi="Montserrat"/>
          <w:bCs/>
          <w:color w:val="00000A"/>
          <w:sz w:val="18"/>
          <w:szCs w:val="18"/>
        </w:rPr>
        <w:t>Que el proced</w:t>
      </w:r>
      <w:r w:rsidRPr="00C55EDE">
        <w:rPr>
          <w:rFonts w:ascii="Montserrat" w:hAnsi="Montserrat"/>
          <w:bCs/>
          <w:color w:val="00000A"/>
          <w:sz w:val="18"/>
          <w:szCs w:val="18"/>
        </w:rPr>
        <w:t>imiento se encuentre en trámite:</w:t>
      </w:r>
      <w:r w:rsidR="00E77EC9" w:rsidRPr="00C55EDE">
        <w:rPr>
          <w:rFonts w:ascii="Montserrat" w:hAnsi="Montserrat"/>
          <w:bCs/>
          <w:color w:val="00000A"/>
          <w:sz w:val="18"/>
          <w:szCs w:val="18"/>
        </w:rPr>
        <w:t xml:space="preserve"> </w:t>
      </w:r>
      <w:r w:rsidR="00E77EC9" w:rsidRPr="00C55EDE">
        <w:rPr>
          <w:rFonts w:ascii="Montserrat" w:hAnsi="Montserrat"/>
          <w:color w:val="00000A"/>
          <w:sz w:val="18"/>
          <w:szCs w:val="18"/>
        </w:rPr>
        <w:t>Al respecto, cabe recordar que los Lineamientos para la Atención, Investigación y Conclusión de Quejas y Denuncias, prevén las etapas del procedimiento de investigación de las quejas y denuncias presentadas en contra de servidores públicos que medularmente son las siguientes:</w:t>
      </w:r>
    </w:p>
    <w:p w14:paraId="4B6F796A" w14:textId="77777777" w:rsidR="00E77EC9" w:rsidRPr="00C55EDE" w:rsidRDefault="00E77EC9" w:rsidP="00FA511C">
      <w:pPr>
        <w:ind w:hanging="2"/>
        <w:jc w:val="both"/>
        <w:rPr>
          <w:rFonts w:ascii="Montserrat" w:hAnsi="Montserrat"/>
          <w:sz w:val="18"/>
          <w:szCs w:val="18"/>
        </w:rPr>
      </w:pPr>
    </w:p>
    <w:p w14:paraId="04C96678" w14:textId="786179C8" w:rsidR="00E77EC9" w:rsidRPr="00C55EDE" w:rsidRDefault="00E77EC9" w:rsidP="00FA511C">
      <w:pPr>
        <w:ind w:hanging="2"/>
        <w:jc w:val="both"/>
        <w:rPr>
          <w:rFonts w:ascii="Montserrat" w:hAnsi="Montserrat"/>
          <w:color w:val="00000A"/>
          <w:sz w:val="18"/>
          <w:szCs w:val="18"/>
        </w:rPr>
      </w:pPr>
      <w:r w:rsidRPr="00C55EDE">
        <w:rPr>
          <w:rFonts w:ascii="Montserrat" w:hAnsi="Montserrat"/>
          <w:color w:val="00000A"/>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w:t>
      </w:r>
      <w:r w:rsidR="00CC7EE8" w:rsidRPr="00C55EDE">
        <w:rPr>
          <w:rFonts w:ascii="Montserrat" w:hAnsi="Montserrat"/>
          <w:color w:val="00000A"/>
          <w:sz w:val="18"/>
          <w:szCs w:val="18"/>
        </w:rPr>
        <w:t>ente la etapa de investigación.</w:t>
      </w:r>
    </w:p>
    <w:p w14:paraId="4E89F0B5" w14:textId="77777777" w:rsidR="00CC7EE8" w:rsidRPr="00C55EDE" w:rsidRDefault="00CC7EE8" w:rsidP="00FA511C">
      <w:pPr>
        <w:ind w:hanging="2"/>
        <w:jc w:val="both"/>
        <w:rPr>
          <w:rFonts w:ascii="Montserrat" w:hAnsi="Montserrat"/>
          <w:color w:val="00000A"/>
          <w:sz w:val="18"/>
          <w:szCs w:val="18"/>
        </w:rPr>
      </w:pPr>
    </w:p>
    <w:p w14:paraId="3D6CA984" w14:textId="77777777" w:rsidR="00E77EC9" w:rsidRPr="00C55EDE" w:rsidRDefault="00E77EC9" w:rsidP="00FA511C">
      <w:pPr>
        <w:ind w:hanging="2"/>
        <w:jc w:val="both"/>
        <w:rPr>
          <w:rFonts w:ascii="Montserrat" w:hAnsi="Montserrat"/>
          <w:color w:val="00000A"/>
          <w:sz w:val="18"/>
          <w:szCs w:val="18"/>
        </w:rPr>
      </w:pPr>
      <w:r w:rsidRPr="00C55EDE">
        <w:rPr>
          <w:rFonts w:ascii="Montserrat" w:hAnsi="Montserrat"/>
          <w:color w:val="00000A"/>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14:paraId="0CAFEEF8" w14:textId="77777777" w:rsidR="00E77EC9" w:rsidRPr="00C55EDE" w:rsidRDefault="00E77EC9" w:rsidP="00FA511C">
      <w:pPr>
        <w:ind w:hanging="2"/>
        <w:jc w:val="both"/>
        <w:rPr>
          <w:rFonts w:ascii="Montserrat" w:hAnsi="Montserrat"/>
          <w:color w:val="00000A"/>
          <w:sz w:val="18"/>
          <w:szCs w:val="18"/>
        </w:rPr>
      </w:pPr>
    </w:p>
    <w:p w14:paraId="546F548B" w14:textId="77777777" w:rsidR="00E77EC9" w:rsidRPr="00C55EDE" w:rsidRDefault="00E77EC9" w:rsidP="00FA511C">
      <w:pPr>
        <w:ind w:hanging="2"/>
        <w:jc w:val="both"/>
        <w:rPr>
          <w:rFonts w:ascii="Montserrat" w:hAnsi="Montserrat"/>
          <w:color w:val="00000A"/>
          <w:sz w:val="18"/>
          <w:szCs w:val="18"/>
        </w:rPr>
      </w:pPr>
      <w:r w:rsidRPr="00C55EDE">
        <w:rPr>
          <w:rFonts w:ascii="Montserrat" w:hAnsi="Montserrat"/>
          <w:color w:val="00000A"/>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4E0B3807" w14:textId="5562570F" w:rsidR="00401AA8" w:rsidRPr="00C55EDE" w:rsidRDefault="00401AA8" w:rsidP="00FA511C">
      <w:pPr>
        <w:ind w:hanging="2"/>
        <w:jc w:val="both"/>
        <w:rPr>
          <w:rFonts w:ascii="Montserrat" w:hAnsi="Montserrat"/>
          <w:color w:val="00000A"/>
          <w:sz w:val="18"/>
          <w:szCs w:val="18"/>
        </w:rPr>
      </w:pPr>
    </w:p>
    <w:p w14:paraId="38B2CE10" w14:textId="1F397C54" w:rsidR="000E65C7" w:rsidRPr="00C55EDE" w:rsidRDefault="000E65C7" w:rsidP="00FA511C">
      <w:pPr>
        <w:ind w:hanging="2"/>
        <w:jc w:val="both"/>
        <w:rPr>
          <w:rFonts w:ascii="Montserrat" w:hAnsi="Montserrat"/>
          <w:color w:val="00000A"/>
          <w:sz w:val="18"/>
          <w:szCs w:val="18"/>
        </w:rPr>
      </w:pPr>
    </w:p>
    <w:p w14:paraId="7B6364F9" w14:textId="77777777" w:rsidR="000E65C7" w:rsidRPr="00C55EDE" w:rsidRDefault="000E65C7" w:rsidP="00FA511C">
      <w:pPr>
        <w:ind w:hanging="2"/>
        <w:jc w:val="both"/>
        <w:rPr>
          <w:rFonts w:ascii="Montserrat" w:hAnsi="Montserrat"/>
          <w:color w:val="00000A"/>
          <w:sz w:val="18"/>
          <w:szCs w:val="18"/>
        </w:rPr>
      </w:pPr>
    </w:p>
    <w:p w14:paraId="1F715516" w14:textId="2577A982" w:rsidR="00E77EC9" w:rsidRPr="00C55EDE" w:rsidRDefault="00E77EC9" w:rsidP="00FA511C">
      <w:pPr>
        <w:ind w:hanging="2"/>
        <w:jc w:val="both"/>
        <w:rPr>
          <w:rFonts w:ascii="Montserrat" w:hAnsi="Montserrat"/>
          <w:sz w:val="18"/>
          <w:szCs w:val="18"/>
        </w:rPr>
      </w:pPr>
      <w:r w:rsidRPr="00C55EDE">
        <w:rPr>
          <w:rFonts w:ascii="Montserrat" w:hAnsi="Montserrat"/>
          <w:color w:val="00000A"/>
          <w:sz w:val="18"/>
          <w:szCs w:val="18"/>
        </w:rPr>
        <w:lastRenderedPageBreak/>
        <w:t>En función de los Lineamientos precisados, se advierte que existen tres etapas en la investigación de quejas o denuncias; por lo que, en el caso concreto, al momento de la presentación de la solicitud, el procedimiento se encuentra en investigación, es decir que no ha concluido, al estar recabando elementos necesarios para determinar si procede o no las posibles infracciones cometidas por e</w:t>
      </w:r>
      <w:r w:rsidR="009958AB" w:rsidRPr="00C55EDE">
        <w:rPr>
          <w:rFonts w:ascii="Montserrat" w:hAnsi="Montserrat"/>
          <w:color w:val="00000A"/>
          <w:sz w:val="18"/>
          <w:szCs w:val="18"/>
        </w:rPr>
        <w:t>l ( la ) servidor (a) público (</w:t>
      </w:r>
      <w:r w:rsidRPr="00C55EDE">
        <w:rPr>
          <w:rFonts w:ascii="Montserrat" w:hAnsi="Montserrat"/>
          <w:color w:val="00000A"/>
          <w:sz w:val="18"/>
          <w:szCs w:val="18"/>
        </w:rPr>
        <w:t>a) involucrado (</w:t>
      </w:r>
      <w:r w:rsidR="009958AB" w:rsidRPr="00C55EDE">
        <w:rPr>
          <w:rFonts w:ascii="Montserrat" w:hAnsi="Montserrat"/>
          <w:color w:val="00000A"/>
          <w:sz w:val="18"/>
          <w:szCs w:val="18"/>
        </w:rPr>
        <w:t>a</w:t>
      </w:r>
      <w:r w:rsidRPr="00C55EDE">
        <w:rPr>
          <w:rFonts w:ascii="Montserrat" w:hAnsi="Montserrat"/>
          <w:color w:val="00000A"/>
          <w:sz w:val="18"/>
          <w:szCs w:val="18"/>
        </w:rPr>
        <w:t>), para que después emita el acuerdo de conclusión correspondiente.</w:t>
      </w:r>
    </w:p>
    <w:p w14:paraId="59DA0016" w14:textId="77777777" w:rsidR="00E77EC9" w:rsidRPr="00C55EDE" w:rsidRDefault="00E77EC9" w:rsidP="00FA511C">
      <w:pPr>
        <w:ind w:hanging="2"/>
        <w:jc w:val="both"/>
        <w:rPr>
          <w:rFonts w:ascii="Montserrat" w:hAnsi="Montserrat"/>
          <w:sz w:val="18"/>
          <w:szCs w:val="18"/>
        </w:rPr>
      </w:pPr>
    </w:p>
    <w:p w14:paraId="1B4236B1" w14:textId="77777777" w:rsidR="00E77EC9" w:rsidRPr="00C55EDE" w:rsidRDefault="00E77EC9" w:rsidP="00FA511C">
      <w:pPr>
        <w:ind w:hanging="2"/>
        <w:jc w:val="both"/>
        <w:rPr>
          <w:rFonts w:ascii="Montserrat" w:hAnsi="Montserrat"/>
          <w:sz w:val="18"/>
          <w:szCs w:val="18"/>
        </w:rPr>
      </w:pPr>
      <w:r w:rsidRPr="00C55EDE">
        <w:rPr>
          <w:rFonts w:ascii="Montserrat" w:hAnsi="Montserrat"/>
          <w:color w:val="00000A"/>
          <w:sz w:val="18"/>
          <w:szCs w:val="18"/>
        </w:rPr>
        <w:t>De tal circunstancia, se colige que se acredita, el segundo requisito establecido en los Lineamientos Generales, pues como se advirtió el procedimiento aún se encuentra en trámite.</w:t>
      </w:r>
    </w:p>
    <w:p w14:paraId="5638F0F4" w14:textId="77777777" w:rsidR="00E77EC9" w:rsidRPr="00C55EDE" w:rsidRDefault="00E77EC9" w:rsidP="00FA511C">
      <w:pPr>
        <w:ind w:hanging="2"/>
        <w:jc w:val="both"/>
        <w:rPr>
          <w:rFonts w:ascii="Montserrat" w:hAnsi="Montserrat"/>
          <w:sz w:val="18"/>
          <w:szCs w:val="18"/>
        </w:rPr>
      </w:pPr>
    </w:p>
    <w:p w14:paraId="61809382" w14:textId="77777777" w:rsidR="00E77EC9" w:rsidRPr="00C55EDE" w:rsidRDefault="003104FC" w:rsidP="00FA511C">
      <w:pPr>
        <w:ind w:hanging="2"/>
        <w:jc w:val="both"/>
        <w:rPr>
          <w:rFonts w:ascii="Montserrat" w:hAnsi="Montserrat"/>
          <w:color w:val="00000A"/>
          <w:sz w:val="18"/>
          <w:szCs w:val="18"/>
        </w:rPr>
      </w:pPr>
      <w:r w:rsidRPr="00C55EDE">
        <w:rPr>
          <w:rFonts w:ascii="Montserrat" w:hAnsi="Montserrat"/>
          <w:bCs/>
          <w:color w:val="00000A"/>
          <w:sz w:val="18"/>
          <w:szCs w:val="18"/>
        </w:rPr>
        <w:t xml:space="preserve">III. </w:t>
      </w:r>
      <w:r w:rsidR="00E77EC9" w:rsidRPr="00C55EDE">
        <w:rPr>
          <w:rFonts w:ascii="Montserrat" w:hAnsi="Montserrat"/>
          <w:bCs/>
          <w:color w:val="00000A"/>
          <w:sz w:val="18"/>
          <w:szCs w:val="18"/>
        </w:rPr>
        <w:t>La vinculación directa con las actividades que realiza la autoridad en el procedimiento</w:t>
      </w:r>
      <w:r w:rsidRPr="00C55EDE">
        <w:rPr>
          <w:rFonts w:ascii="Montserrat" w:hAnsi="Montserrat"/>
          <w:bCs/>
          <w:color w:val="00000A"/>
          <w:sz w:val="18"/>
          <w:szCs w:val="18"/>
        </w:rPr>
        <w:t xml:space="preserve"> de verificación del cumplimiento de las leyes:</w:t>
      </w:r>
      <w:r w:rsidR="00E77EC9" w:rsidRPr="00C55EDE">
        <w:rPr>
          <w:rFonts w:ascii="Montserrat" w:hAnsi="Montserrat"/>
          <w:bCs/>
          <w:color w:val="00000A"/>
          <w:sz w:val="18"/>
          <w:szCs w:val="18"/>
        </w:rPr>
        <w:t xml:space="preserve"> </w:t>
      </w:r>
      <w:r w:rsidR="00E77EC9" w:rsidRPr="00C55EDE">
        <w:rPr>
          <w:rFonts w:ascii="Montserrat" w:hAnsi="Montserrat"/>
          <w:color w:val="00000A"/>
          <w:sz w:val="18"/>
          <w:szCs w:val="18"/>
        </w:rPr>
        <w:t>Se precisa que, conforme a la normatividad,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Con base en lo anterior, se desprende que las documentales a las que pretende tener acceso el particular, sí tienen vinculación directa con las actividades de verificación que realiza la dependencia, puesto que se trataban de documentales relacionada con los hechos denunciados y sobre la regulación de la etapa de notificación a las partes.</w:t>
      </w:r>
    </w:p>
    <w:p w14:paraId="1CA7DE63" w14:textId="77777777" w:rsidR="00E77EC9" w:rsidRPr="00C55EDE" w:rsidRDefault="00E77EC9" w:rsidP="00FA511C">
      <w:pPr>
        <w:ind w:hanging="2"/>
        <w:jc w:val="both"/>
        <w:rPr>
          <w:rFonts w:ascii="Montserrat" w:hAnsi="Montserrat"/>
          <w:sz w:val="18"/>
          <w:szCs w:val="18"/>
        </w:rPr>
      </w:pPr>
    </w:p>
    <w:p w14:paraId="6F0B2E9D" w14:textId="6761CD3D" w:rsidR="00E77EC9" w:rsidRPr="00C55EDE" w:rsidRDefault="00E77EC9" w:rsidP="00FA511C">
      <w:pPr>
        <w:ind w:hanging="2"/>
        <w:jc w:val="both"/>
        <w:rPr>
          <w:rFonts w:ascii="Montserrat" w:hAnsi="Montserrat"/>
          <w:sz w:val="18"/>
          <w:szCs w:val="18"/>
        </w:rPr>
      </w:pPr>
      <w:r w:rsidRPr="00C55EDE">
        <w:rPr>
          <w:rFonts w:ascii="Montserrat" w:hAnsi="Montserrat"/>
          <w:color w:val="00000A"/>
          <w:sz w:val="18"/>
          <w:szCs w:val="18"/>
        </w:rPr>
        <w:t xml:space="preserve">En tal virtud, se actualiza el tercero de los requisitos establecidos en los Lineamientos Generales, ya que el Acuerdo de Inicio, guarda vinculación directa con las actividades de verificación que realiza el </w:t>
      </w:r>
      <w:r w:rsidR="00032CFD" w:rsidRPr="00C55EDE">
        <w:rPr>
          <w:rFonts w:ascii="Montserrat" w:hAnsi="Montserrat"/>
          <w:color w:val="00000A"/>
          <w:sz w:val="18"/>
          <w:szCs w:val="18"/>
        </w:rPr>
        <w:t>OIC-BIENESTAR.</w:t>
      </w:r>
    </w:p>
    <w:p w14:paraId="1B083526" w14:textId="77777777" w:rsidR="00E77EC9" w:rsidRPr="00C55EDE" w:rsidRDefault="00E77EC9" w:rsidP="00FA511C">
      <w:pPr>
        <w:ind w:hanging="2"/>
        <w:jc w:val="both"/>
        <w:rPr>
          <w:rFonts w:ascii="Montserrat" w:hAnsi="Montserrat"/>
          <w:sz w:val="18"/>
          <w:szCs w:val="18"/>
        </w:rPr>
      </w:pPr>
    </w:p>
    <w:p w14:paraId="24EBACE0" w14:textId="0A17A293" w:rsidR="00E77EC9" w:rsidRPr="00C55EDE" w:rsidRDefault="003104FC" w:rsidP="00FA511C">
      <w:pPr>
        <w:ind w:hanging="2"/>
        <w:jc w:val="both"/>
        <w:rPr>
          <w:rFonts w:ascii="Montserrat" w:hAnsi="Montserrat"/>
          <w:sz w:val="18"/>
          <w:szCs w:val="18"/>
        </w:rPr>
      </w:pPr>
      <w:r w:rsidRPr="00C55EDE">
        <w:rPr>
          <w:rFonts w:ascii="Montserrat" w:hAnsi="Montserrat"/>
          <w:bCs/>
          <w:color w:val="00000A"/>
          <w:sz w:val="18"/>
          <w:szCs w:val="18"/>
        </w:rPr>
        <w:t xml:space="preserve">IV. </w:t>
      </w:r>
      <w:r w:rsidR="00E77EC9" w:rsidRPr="00C55EDE">
        <w:rPr>
          <w:rFonts w:ascii="Montserrat" w:hAnsi="Montserrat"/>
          <w:bCs/>
          <w:color w:val="00000A"/>
          <w:sz w:val="18"/>
          <w:szCs w:val="18"/>
        </w:rPr>
        <w:t>Que la difusión de la información impida u obstaculice las actividades de inspección, supervisión o vigilancia que realicen las autoridades en el procedimiento</w:t>
      </w:r>
      <w:r w:rsidRPr="00C55EDE">
        <w:rPr>
          <w:rFonts w:ascii="Montserrat" w:hAnsi="Montserrat"/>
          <w:bCs/>
          <w:color w:val="00000A"/>
          <w:sz w:val="18"/>
          <w:szCs w:val="18"/>
        </w:rPr>
        <w:t xml:space="preserve"> de verificación del cumplimiento de las leyes</w:t>
      </w:r>
      <w:r w:rsidR="003C6EE0" w:rsidRPr="00C55EDE">
        <w:rPr>
          <w:rFonts w:ascii="Montserrat" w:hAnsi="Montserrat"/>
          <w:bCs/>
          <w:color w:val="00000A"/>
          <w:sz w:val="18"/>
          <w:szCs w:val="18"/>
        </w:rPr>
        <w:t>:</w:t>
      </w:r>
      <w:r w:rsidR="00E77EC9" w:rsidRPr="00C55EDE">
        <w:rPr>
          <w:rFonts w:ascii="Montserrat" w:hAnsi="Montserrat"/>
          <w:bCs/>
          <w:color w:val="00000A"/>
          <w:sz w:val="18"/>
          <w:szCs w:val="18"/>
        </w:rPr>
        <w:t xml:space="preserve"> </w:t>
      </w:r>
      <w:r w:rsidR="00032CFD" w:rsidRPr="00C55EDE">
        <w:rPr>
          <w:rFonts w:ascii="Montserrat" w:hAnsi="Montserrat"/>
          <w:color w:val="00000A"/>
          <w:sz w:val="18"/>
          <w:szCs w:val="18"/>
        </w:rPr>
        <w:t xml:space="preserve">La </w:t>
      </w:r>
      <w:r w:rsidR="00E77EC9" w:rsidRPr="00C55EDE">
        <w:rPr>
          <w:rFonts w:ascii="Montserrat" w:hAnsi="Montserrat"/>
          <w:color w:val="00000A"/>
          <w:sz w:val="18"/>
          <w:szCs w:val="18"/>
        </w:rPr>
        <w:t xml:space="preserve">información forma parte de la etapa de investigación, por lo que no se podría permitir el acceso, aunado a que la reserva de los documentos solicitados permitía salvaguardar las funciones que realiza la Secretaría de la Función Pública, a través del </w:t>
      </w:r>
      <w:r w:rsidR="00032CFD" w:rsidRPr="00C55EDE">
        <w:rPr>
          <w:rFonts w:ascii="Montserrat" w:hAnsi="Montserrat"/>
          <w:color w:val="00000A"/>
          <w:sz w:val="18"/>
          <w:szCs w:val="18"/>
        </w:rPr>
        <w:t>OIC-BIENESTAR</w:t>
      </w:r>
      <w:r w:rsidR="00E77EC9" w:rsidRPr="00C55EDE">
        <w:rPr>
          <w:rFonts w:ascii="Montserrat" w:hAnsi="Montserrat"/>
          <w:color w:val="00000A"/>
          <w:sz w:val="18"/>
          <w:szCs w:val="18"/>
        </w:rPr>
        <w:t>, pues se debía proteger la conducción del debido proceso, la salvaguarda de la imagen de la o las personas involucradas y la protección del principio de presunción de inocencia.</w:t>
      </w:r>
    </w:p>
    <w:p w14:paraId="0053DE74" w14:textId="77777777" w:rsidR="00E77EC9" w:rsidRPr="00C55EDE" w:rsidRDefault="00E77EC9" w:rsidP="00FA511C">
      <w:pPr>
        <w:ind w:hanging="2"/>
        <w:jc w:val="both"/>
        <w:rPr>
          <w:rFonts w:ascii="Montserrat" w:hAnsi="Montserrat"/>
          <w:sz w:val="18"/>
          <w:szCs w:val="18"/>
        </w:rPr>
      </w:pPr>
    </w:p>
    <w:p w14:paraId="2C89A9C9" w14:textId="77777777" w:rsidR="00E77EC9" w:rsidRPr="00C55EDE" w:rsidRDefault="00E77EC9" w:rsidP="00FA511C">
      <w:pPr>
        <w:ind w:hanging="2"/>
        <w:jc w:val="both"/>
        <w:rPr>
          <w:rFonts w:ascii="Montserrat" w:hAnsi="Montserrat"/>
          <w:sz w:val="18"/>
          <w:szCs w:val="18"/>
        </w:rPr>
      </w:pPr>
      <w:r w:rsidRPr="00C55EDE">
        <w:rPr>
          <w:rFonts w:ascii="Montserrat" w:hAnsi="Montserrat"/>
          <w:color w:val="00000A"/>
          <w:sz w:val="18"/>
          <w:szCs w:val="18"/>
        </w:rPr>
        <w:t>En ese sentido, constituye la única medida posible para proteger temporalmente el procedimiento referido -instaurado al momento de la solicitud-, y con ello, la actuación por parte de la autoridad investigadora.</w:t>
      </w:r>
    </w:p>
    <w:p w14:paraId="38434CDA" w14:textId="77777777" w:rsidR="00E77EC9" w:rsidRPr="00C55EDE" w:rsidRDefault="00E77EC9" w:rsidP="00FA511C">
      <w:pPr>
        <w:ind w:hanging="2"/>
        <w:jc w:val="both"/>
        <w:rPr>
          <w:rFonts w:ascii="Montserrat" w:hAnsi="Montserrat"/>
          <w:sz w:val="18"/>
          <w:szCs w:val="18"/>
        </w:rPr>
      </w:pPr>
    </w:p>
    <w:p w14:paraId="08E81E57" w14:textId="244B41F8" w:rsidR="00E77EC9" w:rsidRPr="00C55EDE" w:rsidRDefault="00E77EC9" w:rsidP="00FA511C">
      <w:pPr>
        <w:ind w:hanging="2"/>
        <w:jc w:val="both"/>
        <w:rPr>
          <w:rFonts w:ascii="Montserrat" w:hAnsi="Montserrat"/>
          <w:sz w:val="18"/>
          <w:szCs w:val="18"/>
        </w:rPr>
      </w:pPr>
      <w:r w:rsidRPr="00C55EDE">
        <w:rPr>
          <w:rFonts w:ascii="Montserrat" w:hAnsi="Montserrat"/>
          <w:color w:val="00000A"/>
          <w:sz w:val="18"/>
          <w:szCs w:val="18"/>
        </w:rPr>
        <w:t>Bajo tales consideraciones, se advierte que hacer del conocimiento público las documentales requeridas, resultaría perjudicial en la investigación pues se advierte que se están realizando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w:t>
      </w:r>
    </w:p>
    <w:p w14:paraId="4BE0AC99" w14:textId="77777777" w:rsidR="00E77EC9" w:rsidRPr="00C55EDE" w:rsidRDefault="00E77EC9" w:rsidP="00FA511C">
      <w:pPr>
        <w:ind w:hanging="2"/>
        <w:jc w:val="both"/>
        <w:rPr>
          <w:rFonts w:ascii="Montserrat" w:hAnsi="Montserrat"/>
          <w:sz w:val="18"/>
          <w:szCs w:val="18"/>
        </w:rPr>
      </w:pPr>
    </w:p>
    <w:p w14:paraId="054A3DE1" w14:textId="77777777" w:rsidR="00E77EC9" w:rsidRPr="00C55EDE" w:rsidRDefault="00E77EC9" w:rsidP="00FA511C">
      <w:pPr>
        <w:ind w:hanging="2"/>
        <w:jc w:val="both"/>
        <w:rPr>
          <w:rFonts w:ascii="Montserrat" w:hAnsi="Montserrat"/>
          <w:sz w:val="18"/>
          <w:szCs w:val="18"/>
        </w:rPr>
      </w:pPr>
      <w:r w:rsidRPr="00C55EDE">
        <w:rPr>
          <w:rFonts w:ascii="Montserrat" w:hAnsi="Montserrat"/>
          <w:color w:val="00000A"/>
          <w:sz w:val="18"/>
          <w:szCs w:val="18"/>
        </w:rPr>
        <w:t>En cumplimiento al artículo 104 de la Ley General de Transparencia y Acceso a la Información Pública, se apl</w:t>
      </w:r>
      <w:r w:rsidR="003104FC" w:rsidRPr="00C55EDE">
        <w:rPr>
          <w:rFonts w:ascii="Montserrat" w:hAnsi="Montserrat"/>
          <w:color w:val="00000A"/>
          <w:sz w:val="18"/>
          <w:szCs w:val="18"/>
        </w:rPr>
        <w:t>icó</w:t>
      </w:r>
      <w:r w:rsidRPr="00C55EDE">
        <w:rPr>
          <w:rFonts w:ascii="Montserrat" w:hAnsi="Montserrat"/>
          <w:color w:val="00000A"/>
          <w:sz w:val="18"/>
          <w:szCs w:val="18"/>
        </w:rPr>
        <w:t xml:space="preserve"> la siguiente prueba de daño:</w:t>
      </w:r>
    </w:p>
    <w:p w14:paraId="0C34A17B" w14:textId="3B01F385" w:rsidR="00E77EC9" w:rsidRPr="00C55EDE" w:rsidRDefault="00E77EC9" w:rsidP="00FA511C">
      <w:pPr>
        <w:jc w:val="both"/>
        <w:rPr>
          <w:rFonts w:ascii="Montserrat" w:hAnsi="Montserrat"/>
          <w:color w:val="00000A"/>
          <w:sz w:val="18"/>
          <w:szCs w:val="18"/>
        </w:rPr>
      </w:pPr>
      <w:r w:rsidRPr="00C55EDE">
        <w:rPr>
          <w:rFonts w:ascii="Montserrat" w:hAnsi="Montserrat"/>
          <w:color w:val="00000A"/>
          <w:sz w:val="18"/>
          <w:szCs w:val="18"/>
        </w:rPr>
        <w:br/>
        <w:t>I</w:t>
      </w:r>
      <w:r w:rsidR="003104FC" w:rsidRPr="00C55EDE">
        <w:rPr>
          <w:rFonts w:ascii="Montserrat" w:hAnsi="Montserrat"/>
          <w:color w:val="00000A"/>
          <w:sz w:val="18"/>
          <w:szCs w:val="18"/>
        </w:rPr>
        <w:t>.</w:t>
      </w:r>
      <w:r w:rsidRPr="00C55EDE">
        <w:rPr>
          <w:rFonts w:ascii="Montserrat" w:hAnsi="Montserrat"/>
          <w:color w:val="00000A"/>
          <w:sz w:val="18"/>
          <w:szCs w:val="18"/>
        </w:rPr>
        <w:t xml:space="preserve"> La divulgación de la información representa un riesgo real, demostrable e identificable de perjuicio s</w:t>
      </w:r>
      <w:r w:rsidR="003104FC" w:rsidRPr="00C55EDE">
        <w:rPr>
          <w:rFonts w:ascii="Montserrat" w:hAnsi="Montserrat"/>
          <w:color w:val="00000A"/>
          <w:sz w:val="18"/>
          <w:szCs w:val="18"/>
        </w:rPr>
        <w:t>ignificativo al interés público:</w:t>
      </w:r>
      <w:r w:rsidRPr="00C55EDE">
        <w:rPr>
          <w:rFonts w:ascii="Montserrat" w:hAnsi="Montserrat"/>
          <w:color w:val="00000A"/>
          <w:sz w:val="18"/>
          <w:szCs w:val="18"/>
        </w:rPr>
        <w:t xml:space="preserve"> </w:t>
      </w:r>
      <w:r w:rsidR="00032CFD" w:rsidRPr="00C55EDE">
        <w:rPr>
          <w:rFonts w:ascii="Montserrat" w:hAnsi="Montserrat"/>
          <w:color w:val="00000A"/>
          <w:sz w:val="18"/>
          <w:szCs w:val="18"/>
        </w:rPr>
        <w:t>S</w:t>
      </w:r>
      <w:r w:rsidRPr="00C55EDE">
        <w:rPr>
          <w:rFonts w:ascii="Montserrat" w:hAnsi="Montserrat"/>
          <w:color w:val="00000A"/>
          <w:sz w:val="18"/>
          <w:szCs w:val="18"/>
        </w:rPr>
        <w:t>e considera que con la divulgación de la información, se causaría un riesgo real, demostrable e identificable, en razón de que, causaría un menoscabo significativo a las actividades de verificación relativas al cumplimiento de la L</w:t>
      </w:r>
      <w:r w:rsidR="00A73C32" w:rsidRPr="00C55EDE">
        <w:rPr>
          <w:rFonts w:ascii="Montserrat" w:hAnsi="Montserrat"/>
          <w:color w:val="00000A"/>
          <w:sz w:val="18"/>
          <w:szCs w:val="18"/>
        </w:rPr>
        <w:t>ey General</w:t>
      </w:r>
      <w:r w:rsidRPr="00C55EDE">
        <w:rPr>
          <w:rFonts w:ascii="Montserrat" w:hAnsi="Montserrat"/>
          <w:color w:val="00000A"/>
          <w:sz w:val="18"/>
          <w:szCs w:val="18"/>
        </w:rPr>
        <w:t xml:space="preserve"> de Responsabilidades Administra</w:t>
      </w:r>
      <w:r w:rsidR="00A73C32" w:rsidRPr="00C55EDE">
        <w:rPr>
          <w:rFonts w:ascii="Montserrat" w:hAnsi="Montserrat"/>
          <w:color w:val="00000A"/>
          <w:sz w:val="18"/>
          <w:szCs w:val="18"/>
        </w:rPr>
        <w:t>tivas</w:t>
      </w:r>
      <w:r w:rsidRPr="00C55EDE">
        <w:rPr>
          <w:rFonts w:ascii="Montserrat" w:hAnsi="Montserrat"/>
          <w:color w:val="00000A"/>
          <w:sz w:val="18"/>
          <w:szCs w:val="18"/>
        </w:rPr>
        <w:t>, toda vez que dichas documentales contienen información de hechos y líneas de investigación necesarias para su esclarecimiento.</w:t>
      </w:r>
    </w:p>
    <w:p w14:paraId="54E80EEE" w14:textId="5D731E36" w:rsidR="00032CFD" w:rsidRPr="00C55EDE" w:rsidRDefault="00032CFD" w:rsidP="00FA511C">
      <w:pPr>
        <w:jc w:val="both"/>
        <w:rPr>
          <w:rFonts w:ascii="Montserrat" w:hAnsi="Montserrat"/>
          <w:color w:val="00000A"/>
          <w:sz w:val="18"/>
          <w:szCs w:val="18"/>
        </w:rPr>
      </w:pPr>
    </w:p>
    <w:p w14:paraId="245AF5F4" w14:textId="77777777" w:rsidR="00032CFD" w:rsidRPr="00C55EDE" w:rsidRDefault="00032CFD" w:rsidP="00FA511C">
      <w:pPr>
        <w:jc w:val="both"/>
        <w:rPr>
          <w:rFonts w:ascii="Montserrat" w:hAnsi="Montserrat"/>
          <w:sz w:val="18"/>
          <w:szCs w:val="18"/>
        </w:rPr>
      </w:pPr>
    </w:p>
    <w:p w14:paraId="5A239CC3" w14:textId="77777777" w:rsidR="00E77EC9" w:rsidRPr="00C55EDE" w:rsidRDefault="00E77EC9" w:rsidP="00FA511C">
      <w:pPr>
        <w:ind w:hanging="2"/>
        <w:jc w:val="both"/>
        <w:rPr>
          <w:rFonts w:ascii="Montserrat" w:hAnsi="Montserrat"/>
          <w:sz w:val="18"/>
          <w:szCs w:val="18"/>
        </w:rPr>
      </w:pPr>
    </w:p>
    <w:p w14:paraId="2341BDB5" w14:textId="77777777" w:rsidR="00E77EC9" w:rsidRPr="00C55EDE" w:rsidRDefault="00E77EC9" w:rsidP="00FA511C">
      <w:pPr>
        <w:ind w:hanging="2"/>
        <w:jc w:val="both"/>
        <w:rPr>
          <w:rFonts w:ascii="Montserrat" w:hAnsi="Montserrat"/>
          <w:sz w:val="18"/>
          <w:szCs w:val="18"/>
        </w:rPr>
      </w:pPr>
      <w:r w:rsidRPr="00C55EDE">
        <w:rPr>
          <w:rFonts w:ascii="Montserrat" w:hAnsi="Montserrat"/>
          <w:color w:val="00000A"/>
          <w:sz w:val="18"/>
          <w:szCs w:val="18"/>
        </w:rPr>
        <w:lastRenderedPageBreak/>
        <w:t>II. El riesgo de perjuicio que supondría la divulgación supera el interés público general de que se difunda</w:t>
      </w:r>
      <w:r w:rsidR="003104FC" w:rsidRPr="00C55EDE">
        <w:rPr>
          <w:rFonts w:ascii="Montserrat" w:hAnsi="Montserrat"/>
          <w:color w:val="00000A"/>
          <w:sz w:val="18"/>
          <w:szCs w:val="18"/>
        </w:rPr>
        <w:t>: T</w:t>
      </w:r>
      <w:r w:rsidRPr="00C55EDE">
        <w:rPr>
          <w:rFonts w:ascii="Montserrat" w:hAnsi="Montserrat"/>
          <w:color w:val="00000A"/>
          <w:sz w:val="18"/>
          <w:szCs w:val="18"/>
        </w:rPr>
        <w:t>oda vez que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2C178C91" w14:textId="77777777" w:rsidR="00E77EC9" w:rsidRPr="00C55EDE" w:rsidRDefault="00E77EC9" w:rsidP="00FA511C">
      <w:pPr>
        <w:ind w:hanging="2"/>
        <w:jc w:val="both"/>
        <w:rPr>
          <w:rFonts w:ascii="Montserrat" w:hAnsi="Montserrat"/>
          <w:sz w:val="18"/>
          <w:szCs w:val="18"/>
        </w:rPr>
      </w:pPr>
    </w:p>
    <w:p w14:paraId="1E7858EA" w14:textId="77777777" w:rsidR="00E77EC9" w:rsidRPr="00C55EDE" w:rsidRDefault="00E77EC9" w:rsidP="00FA511C">
      <w:pPr>
        <w:ind w:hanging="2"/>
        <w:jc w:val="both"/>
        <w:rPr>
          <w:rFonts w:ascii="Montserrat" w:hAnsi="Montserrat"/>
          <w:sz w:val="18"/>
          <w:szCs w:val="18"/>
        </w:rPr>
      </w:pPr>
      <w:r w:rsidRPr="00C55EDE">
        <w:rPr>
          <w:rFonts w:ascii="Montserrat" w:hAnsi="Montserrat"/>
          <w:color w:val="00000A"/>
          <w:sz w:val="18"/>
          <w:szCs w:val="18"/>
        </w:rPr>
        <w:t>III. La limitación se adecúa al principio de proporcionalidad y representa el medio menos restrictivo disp</w:t>
      </w:r>
      <w:r w:rsidR="00524C88" w:rsidRPr="00C55EDE">
        <w:rPr>
          <w:rFonts w:ascii="Montserrat" w:hAnsi="Montserrat"/>
          <w:color w:val="00000A"/>
          <w:sz w:val="18"/>
          <w:szCs w:val="18"/>
        </w:rPr>
        <w:t>onible para evitar el perjuicio: P</w:t>
      </w:r>
      <w:r w:rsidRPr="00C55EDE">
        <w:rPr>
          <w:rFonts w:ascii="Montserrat" w:hAnsi="Montserrat"/>
          <w:color w:val="00000A"/>
          <w:sz w:val="18"/>
          <w:szCs w:val="18"/>
        </w:rPr>
        <w:t>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r w:rsidR="00524C88" w:rsidRPr="00C55EDE">
        <w:rPr>
          <w:rFonts w:ascii="Montserrat" w:hAnsi="Montserrat"/>
          <w:color w:val="00000A"/>
          <w:sz w:val="18"/>
          <w:szCs w:val="18"/>
        </w:rPr>
        <w:t>.</w:t>
      </w:r>
    </w:p>
    <w:p w14:paraId="09F7D25E" w14:textId="77777777" w:rsidR="00E77EC9" w:rsidRPr="00C55EDE" w:rsidRDefault="00E77EC9" w:rsidP="00FA511C">
      <w:pPr>
        <w:ind w:hanging="2"/>
        <w:jc w:val="both"/>
        <w:rPr>
          <w:rFonts w:ascii="Montserrat" w:hAnsi="Montserrat"/>
          <w:sz w:val="18"/>
          <w:szCs w:val="18"/>
        </w:rPr>
      </w:pPr>
    </w:p>
    <w:p w14:paraId="034E0CF6" w14:textId="77777777" w:rsidR="00E77EC9" w:rsidRPr="00C55EDE" w:rsidRDefault="00E77EC9" w:rsidP="00FA511C">
      <w:pPr>
        <w:ind w:hanging="2"/>
        <w:jc w:val="both"/>
        <w:rPr>
          <w:rFonts w:ascii="Montserrat" w:hAnsi="Montserrat"/>
          <w:sz w:val="18"/>
          <w:szCs w:val="18"/>
        </w:rPr>
      </w:pPr>
      <w:r w:rsidRPr="00C55EDE">
        <w:rPr>
          <w:rFonts w:ascii="Montserrat" w:hAnsi="Montserrat"/>
          <w:color w:val="00000A"/>
          <w:sz w:val="18"/>
          <w:szCs w:val="18"/>
        </w:rPr>
        <w:t xml:space="preserve">Por lo que una vez dictada la resolución que conforme a derecho sea procedente; haya </w:t>
      </w:r>
      <w:r w:rsidRPr="00C55EDE">
        <w:rPr>
          <w:rFonts w:ascii="Montserrat" w:hAnsi="Montserrat"/>
          <w:bCs/>
          <w:color w:val="00000A"/>
          <w:sz w:val="18"/>
          <w:szCs w:val="18"/>
        </w:rPr>
        <w:t>causado estado y la misma se encuentre firme</w:t>
      </w:r>
      <w:r w:rsidRPr="00C55EDE">
        <w:rPr>
          <w:rFonts w:ascii="Montserrat" w:hAnsi="Montserrat"/>
          <w:color w:val="00000A"/>
          <w:sz w:val="18"/>
          <w:szCs w:val="18"/>
        </w:rPr>
        <w:t>, se podrá entregar versión pública de la totalidad de la información solicitada.</w:t>
      </w:r>
    </w:p>
    <w:p w14:paraId="6453DE4E" w14:textId="77777777" w:rsidR="00E77EC9" w:rsidRPr="00C55EDE" w:rsidRDefault="00E77EC9" w:rsidP="00FA511C">
      <w:pPr>
        <w:ind w:hanging="2"/>
        <w:jc w:val="both"/>
        <w:rPr>
          <w:rFonts w:ascii="Montserrat" w:hAnsi="Montserrat"/>
          <w:sz w:val="18"/>
          <w:szCs w:val="18"/>
        </w:rPr>
      </w:pPr>
    </w:p>
    <w:p w14:paraId="0084453D" w14:textId="77777777" w:rsidR="00E77EC9" w:rsidRPr="00C55EDE" w:rsidRDefault="00524C88" w:rsidP="00FA511C">
      <w:pPr>
        <w:ind w:hanging="2"/>
        <w:jc w:val="both"/>
        <w:rPr>
          <w:rFonts w:ascii="Montserrat" w:hAnsi="Montserrat"/>
          <w:color w:val="00000A"/>
          <w:sz w:val="18"/>
          <w:szCs w:val="18"/>
        </w:rPr>
      </w:pPr>
      <w:r w:rsidRPr="00C55EDE">
        <w:rPr>
          <w:rFonts w:ascii="Montserrat" w:hAnsi="Montserrat"/>
          <w:color w:val="00000A"/>
          <w:sz w:val="18"/>
          <w:szCs w:val="18"/>
        </w:rPr>
        <w:t xml:space="preserve">Así tomando en cuenta la prueba de daño realizada, en </w:t>
      </w:r>
      <w:r w:rsidR="00E77EC9" w:rsidRPr="00C55EDE">
        <w:rPr>
          <w:rFonts w:ascii="Montserrat" w:hAnsi="Montserrat"/>
          <w:color w:val="00000A"/>
          <w:sz w:val="18"/>
          <w:szCs w:val="18"/>
        </w:rPr>
        <w:t xml:space="preserve">términos de lo establecido en los artículos 99, párrafo segundo, y 100 de la Ley Federal de Transparencia y Acceso a la Información Pública, determina que </w:t>
      </w:r>
      <w:r w:rsidR="00E77EC9" w:rsidRPr="00C55EDE">
        <w:rPr>
          <w:rFonts w:ascii="Montserrat" w:hAnsi="Montserrat"/>
          <w:bCs/>
          <w:color w:val="00000A"/>
          <w:sz w:val="18"/>
          <w:szCs w:val="18"/>
        </w:rPr>
        <w:t>el plazo de reserva deberá ser de 1 año</w:t>
      </w:r>
      <w:r w:rsidR="00E77EC9" w:rsidRPr="00C55EDE">
        <w:rPr>
          <w:rFonts w:ascii="Montserrat" w:hAnsi="Montserrat"/>
          <w:color w:val="00000A"/>
          <w:sz w:val="18"/>
          <w:szCs w:val="18"/>
        </w:rPr>
        <w:t xml:space="preserve">, el cual podrá modificarse en caso de variación en las circunstancias que llevaron a establecerlo. </w:t>
      </w:r>
    </w:p>
    <w:p w14:paraId="6D60D2AE" w14:textId="77777777" w:rsidR="00E77EC9" w:rsidRPr="00C55EDE" w:rsidRDefault="00E77EC9" w:rsidP="00FA511C">
      <w:pPr>
        <w:ind w:hanging="2"/>
        <w:jc w:val="both"/>
        <w:rPr>
          <w:rFonts w:ascii="Montserrat" w:hAnsi="Montserrat"/>
          <w:sz w:val="18"/>
          <w:szCs w:val="18"/>
        </w:rPr>
      </w:pPr>
    </w:p>
    <w:p w14:paraId="367F4CC8" w14:textId="77777777" w:rsidR="00E77EC9" w:rsidRPr="00C55EDE" w:rsidRDefault="00E77EC9" w:rsidP="00FA511C">
      <w:pPr>
        <w:ind w:right="51"/>
        <w:jc w:val="both"/>
        <w:rPr>
          <w:rFonts w:ascii="Montserrat" w:eastAsia="Montserrat" w:hAnsi="Montserrat" w:cs="Montserrat"/>
          <w:kern w:val="2"/>
          <w:sz w:val="18"/>
          <w:szCs w:val="18"/>
        </w:rPr>
      </w:pPr>
      <w:r w:rsidRPr="00C55EDE">
        <w:rPr>
          <w:rFonts w:ascii="Montserrat" w:eastAsia="Montserrat" w:hAnsi="Montserrat" w:cs="Montserrat"/>
          <w:kern w:val="2"/>
          <w:sz w:val="18"/>
          <w:szCs w:val="18"/>
        </w:rPr>
        <w:t xml:space="preserve">En consecuencia, se emite la siguiente resolución por unanimidad: </w:t>
      </w:r>
    </w:p>
    <w:p w14:paraId="4CB16581" w14:textId="77777777" w:rsidR="00E77EC9" w:rsidRPr="00C55EDE" w:rsidRDefault="00E77EC9" w:rsidP="00FA511C">
      <w:pPr>
        <w:ind w:right="51"/>
        <w:jc w:val="both"/>
        <w:rPr>
          <w:rFonts w:ascii="Montserrat" w:eastAsia="Montserrat" w:hAnsi="Montserrat" w:cs="Montserrat"/>
          <w:kern w:val="2"/>
          <w:sz w:val="18"/>
          <w:szCs w:val="18"/>
        </w:rPr>
      </w:pPr>
    </w:p>
    <w:p w14:paraId="4C8FDF54" w14:textId="4B4CE198" w:rsidR="00E77EC9" w:rsidRPr="00C55EDE" w:rsidRDefault="004D6F2C" w:rsidP="00FA511C">
      <w:pPr>
        <w:ind w:hanging="2"/>
        <w:jc w:val="both"/>
        <w:rPr>
          <w:rFonts w:ascii="Montserrat" w:eastAsia="Montserrat" w:hAnsi="Montserrat" w:cs="Montserrat"/>
          <w:sz w:val="18"/>
          <w:szCs w:val="18"/>
        </w:rPr>
      </w:pPr>
      <w:r w:rsidRPr="00C55EDE">
        <w:rPr>
          <w:rFonts w:ascii="Montserrat" w:eastAsia="Montserrat" w:hAnsi="Montserrat" w:cs="Montserrat"/>
          <w:b/>
          <w:sz w:val="18"/>
          <w:szCs w:val="18"/>
        </w:rPr>
        <w:t>II.A.1</w:t>
      </w:r>
      <w:r w:rsidR="00A266E0" w:rsidRPr="00C55EDE">
        <w:rPr>
          <w:rFonts w:ascii="Montserrat" w:eastAsia="Montserrat" w:hAnsi="Montserrat" w:cs="Montserrat"/>
          <w:b/>
          <w:sz w:val="18"/>
          <w:szCs w:val="18"/>
        </w:rPr>
        <w:t xml:space="preserve">.1.ORD.33.23: </w:t>
      </w:r>
      <w:r w:rsidR="00E77EC9" w:rsidRPr="00C55EDE">
        <w:rPr>
          <w:rFonts w:ascii="Montserrat" w:eastAsia="Montserrat" w:hAnsi="Montserrat" w:cs="Montserrat"/>
          <w:b/>
          <w:kern w:val="2"/>
          <w:sz w:val="18"/>
          <w:szCs w:val="18"/>
        </w:rPr>
        <w:t xml:space="preserve">CONFIRMAR </w:t>
      </w:r>
      <w:r w:rsidR="00E77EC9" w:rsidRPr="00C55EDE">
        <w:rPr>
          <w:rFonts w:ascii="Montserrat" w:eastAsia="Montserrat" w:hAnsi="Montserrat" w:cs="Montserrat"/>
          <w:sz w:val="18"/>
          <w:szCs w:val="18"/>
        </w:rPr>
        <w:t>la clasificación de</w:t>
      </w:r>
      <w:r w:rsidR="00032CFD" w:rsidRPr="00C55EDE">
        <w:rPr>
          <w:rFonts w:ascii="Montserrat" w:eastAsia="Montserrat" w:hAnsi="Montserrat" w:cs="Montserrat"/>
          <w:sz w:val="18"/>
          <w:szCs w:val="18"/>
        </w:rPr>
        <w:t xml:space="preserve"> la información como reservada</w:t>
      </w:r>
      <w:r w:rsidR="00E77EC9" w:rsidRPr="00C55EDE">
        <w:rPr>
          <w:rFonts w:ascii="Montserrat" w:eastAsia="Montserrat" w:hAnsi="Montserrat" w:cs="Montserrat"/>
          <w:sz w:val="18"/>
          <w:szCs w:val="18"/>
        </w:rPr>
        <w:t xml:space="preserve"> </w:t>
      </w:r>
      <w:r w:rsidR="00032CFD" w:rsidRPr="00C55EDE">
        <w:rPr>
          <w:rFonts w:ascii="Montserrat" w:eastAsia="Montserrat" w:hAnsi="Montserrat" w:cs="Montserrat"/>
          <w:sz w:val="18"/>
          <w:szCs w:val="18"/>
        </w:rPr>
        <w:t xml:space="preserve">invocada por el OIC-BIENESTAR </w:t>
      </w:r>
      <w:r w:rsidR="00E77EC9" w:rsidRPr="00C55EDE">
        <w:rPr>
          <w:rFonts w:ascii="Montserrat" w:eastAsia="Montserrat" w:hAnsi="Montserrat" w:cs="Montserrat"/>
          <w:sz w:val="18"/>
          <w:szCs w:val="18"/>
        </w:rPr>
        <w:t xml:space="preserve">de los expedientes </w:t>
      </w:r>
      <w:r w:rsidR="00E77EC9" w:rsidRPr="00C55EDE">
        <w:rPr>
          <w:rFonts w:ascii="Montserrat" w:eastAsia="Montserrat" w:hAnsi="Montserrat" w:cs="Montserrat"/>
          <w:kern w:val="2"/>
          <w:sz w:val="18"/>
          <w:szCs w:val="18"/>
        </w:rPr>
        <w:t>2020/BIENESTAR/DE16, 89454/2021/PPC/BIENESTAR/DE2317 y 96063/2023/PPC/BIENESTAR/DE210</w:t>
      </w:r>
      <w:r w:rsidR="00E77EC9" w:rsidRPr="00C55EDE">
        <w:rPr>
          <w:rFonts w:ascii="Montserrat" w:eastAsia="Montserrat" w:hAnsi="Montserrat" w:cs="Montserrat"/>
          <w:sz w:val="18"/>
          <w:szCs w:val="18"/>
        </w:rPr>
        <w:t>, con fundamento en el artículo 110, fracción VI, de la Ley Federal de Transparencia y Acceso a la Información Pública, por el periodo de 1 año.</w:t>
      </w:r>
    </w:p>
    <w:p w14:paraId="46776EB6" w14:textId="77777777" w:rsidR="00E77EC9" w:rsidRPr="00C55EDE" w:rsidRDefault="00E77EC9" w:rsidP="00FA511C">
      <w:pPr>
        <w:ind w:hanging="2"/>
        <w:jc w:val="both"/>
        <w:rPr>
          <w:rFonts w:ascii="Montserrat" w:eastAsia="Montserrat" w:hAnsi="Montserrat" w:cs="Montserrat"/>
          <w:sz w:val="18"/>
          <w:szCs w:val="18"/>
        </w:rPr>
      </w:pPr>
    </w:p>
    <w:p w14:paraId="6EDF03BF" w14:textId="5D165E98" w:rsidR="002468B2" w:rsidRPr="00C55EDE" w:rsidRDefault="004D6F2C" w:rsidP="00FA511C">
      <w:pPr>
        <w:ind w:right="49" w:hanging="2"/>
        <w:jc w:val="both"/>
        <w:rPr>
          <w:rFonts w:ascii="Montserrat" w:eastAsia="Montserrat" w:hAnsi="Montserrat" w:cs="Montserrat"/>
          <w:color w:val="FF0000"/>
          <w:sz w:val="18"/>
          <w:szCs w:val="18"/>
        </w:rPr>
      </w:pPr>
      <w:r w:rsidRPr="00C55EDE">
        <w:rPr>
          <w:rFonts w:ascii="Montserrat" w:eastAsia="Montserrat" w:hAnsi="Montserrat" w:cs="Montserrat"/>
          <w:b/>
          <w:sz w:val="18"/>
          <w:szCs w:val="18"/>
        </w:rPr>
        <w:t>II.A.1</w:t>
      </w:r>
      <w:r w:rsidR="00A266E0" w:rsidRPr="00C55EDE">
        <w:rPr>
          <w:rFonts w:ascii="Montserrat" w:eastAsia="Montserrat" w:hAnsi="Montserrat" w:cs="Montserrat"/>
          <w:b/>
          <w:sz w:val="18"/>
          <w:szCs w:val="18"/>
        </w:rPr>
        <w:t xml:space="preserve">.2.ORD.33.23: </w:t>
      </w:r>
      <w:r w:rsidR="00E77EC9" w:rsidRPr="00C55EDE">
        <w:rPr>
          <w:rFonts w:ascii="Montserrat" w:eastAsia="Montserrat" w:hAnsi="Montserrat" w:cs="Montserrat"/>
          <w:b/>
          <w:sz w:val="18"/>
          <w:szCs w:val="18"/>
        </w:rPr>
        <w:t xml:space="preserve">MODIFICAR </w:t>
      </w:r>
      <w:r w:rsidR="00C84EB3" w:rsidRPr="00C55EDE">
        <w:rPr>
          <w:rFonts w:ascii="Montserrat" w:eastAsia="Montserrat" w:hAnsi="Montserrat" w:cs="Montserrat"/>
          <w:sz w:val="18"/>
          <w:szCs w:val="18"/>
        </w:rPr>
        <w:t>la respuesta del OIC-BIENESTAR</w:t>
      </w:r>
      <w:r w:rsidR="00E77EC9" w:rsidRPr="00C55EDE">
        <w:rPr>
          <w:rFonts w:ascii="Montserrat" w:eastAsia="Montserrat" w:hAnsi="Montserrat" w:cs="Montserrat"/>
          <w:sz w:val="18"/>
          <w:szCs w:val="18"/>
        </w:rPr>
        <w:t xml:space="preserve"> </w:t>
      </w:r>
      <w:r w:rsidR="00C84EB3" w:rsidRPr="00C55EDE">
        <w:rPr>
          <w:rFonts w:ascii="Montserrat" w:eastAsia="Montserrat" w:hAnsi="Montserrat" w:cs="Montserrat"/>
          <w:sz w:val="18"/>
          <w:szCs w:val="18"/>
        </w:rPr>
        <w:t xml:space="preserve">e instruir a efecto de que proporcione las medidas para </w:t>
      </w:r>
      <w:r w:rsidR="00E77EC9" w:rsidRPr="00C55EDE">
        <w:rPr>
          <w:rFonts w:ascii="Montserrat" w:eastAsia="Montserrat" w:hAnsi="Montserrat" w:cs="Montserrat"/>
          <w:sz w:val="18"/>
          <w:szCs w:val="18"/>
        </w:rPr>
        <w:t>la consulta directa</w:t>
      </w:r>
      <w:r w:rsidR="00C84EB3" w:rsidRPr="00C55EDE">
        <w:rPr>
          <w:rFonts w:ascii="Montserrat" w:eastAsia="Montserrat" w:hAnsi="Montserrat" w:cs="Montserrat"/>
          <w:sz w:val="18"/>
          <w:szCs w:val="18"/>
        </w:rPr>
        <w:t xml:space="preserve"> de conformidad con el capítulo X, de los Lineamientos Generales en Materia de Clasificación y Desclasificación de Información, así como para la Elaboración de Versiones Públicas. </w:t>
      </w:r>
    </w:p>
    <w:p w14:paraId="7C9FA919" w14:textId="70CBE13A" w:rsidR="00D064F3" w:rsidRPr="00C55EDE" w:rsidRDefault="00D064F3" w:rsidP="00FA511C">
      <w:pPr>
        <w:ind w:right="38"/>
        <w:jc w:val="both"/>
        <w:rPr>
          <w:rFonts w:ascii="Montserrat" w:eastAsia="Montserrat" w:hAnsi="Montserrat" w:cs="Montserrat"/>
          <w:b/>
          <w:color w:val="00000A"/>
          <w:sz w:val="18"/>
          <w:szCs w:val="18"/>
        </w:rPr>
      </w:pPr>
    </w:p>
    <w:p w14:paraId="588C4F1A" w14:textId="22C2150F" w:rsidR="009F0F98" w:rsidRPr="00C55EDE" w:rsidRDefault="009F0F98" w:rsidP="00FA511C">
      <w:pPr>
        <w:ind w:right="38"/>
        <w:jc w:val="both"/>
        <w:rPr>
          <w:rFonts w:ascii="Montserrat" w:eastAsia="Montserrat" w:hAnsi="Montserrat" w:cs="Montserrat"/>
          <w:sz w:val="18"/>
          <w:szCs w:val="18"/>
        </w:rPr>
      </w:pPr>
      <w:r w:rsidRPr="00C55EDE">
        <w:rPr>
          <w:rFonts w:ascii="Montserrat" w:eastAsia="Montserrat" w:hAnsi="Montserrat" w:cs="Montserrat"/>
          <w:sz w:val="18"/>
          <w:szCs w:val="18"/>
        </w:rPr>
        <w:t xml:space="preserve">La instrucción deberá de cumplimentarse en un plazo máximo de un día hábil, contado a partir del día hábil siguiente a aquel en que se </w:t>
      </w:r>
      <w:r w:rsidR="00A9498F" w:rsidRPr="00C55EDE">
        <w:rPr>
          <w:rFonts w:ascii="Montserrat" w:eastAsia="Montserrat" w:hAnsi="Montserrat" w:cs="Montserrat"/>
          <w:sz w:val="18"/>
          <w:szCs w:val="18"/>
        </w:rPr>
        <w:t>haya notificado.</w:t>
      </w:r>
    </w:p>
    <w:p w14:paraId="0AAE9D85" w14:textId="77777777" w:rsidR="00C84EB3" w:rsidRPr="00C55EDE" w:rsidRDefault="00C84EB3" w:rsidP="00FA511C">
      <w:pPr>
        <w:ind w:right="38"/>
        <w:jc w:val="both"/>
        <w:rPr>
          <w:rFonts w:ascii="Montserrat" w:eastAsia="Montserrat" w:hAnsi="Montserrat" w:cs="Montserrat"/>
          <w:b/>
          <w:sz w:val="18"/>
          <w:szCs w:val="18"/>
        </w:rPr>
      </w:pPr>
    </w:p>
    <w:p w14:paraId="63427C35" w14:textId="77777777" w:rsidR="00AC3351" w:rsidRDefault="00AC3351" w:rsidP="00FA511C">
      <w:pPr>
        <w:ind w:right="38"/>
        <w:jc w:val="both"/>
        <w:rPr>
          <w:rFonts w:ascii="Montserrat" w:eastAsia="Montserrat" w:hAnsi="Montserrat" w:cs="Montserrat"/>
          <w:b/>
          <w:sz w:val="18"/>
          <w:szCs w:val="18"/>
        </w:rPr>
      </w:pPr>
    </w:p>
    <w:p w14:paraId="348D721D" w14:textId="77777777" w:rsidR="00AC3351" w:rsidRDefault="00AC3351" w:rsidP="00FA511C">
      <w:pPr>
        <w:ind w:right="38"/>
        <w:jc w:val="both"/>
        <w:rPr>
          <w:rFonts w:ascii="Montserrat" w:eastAsia="Montserrat" w:hAnsi="Montserrat" w:cs="Montserrat"/>
          <w:b/>
          <w:sz w:val="18"/>
          <w:szCs w:val="18"/>
        </w:rPr>
      </w:pPr>
    </w:p>
    <w:p w14:paraId="433F5E70" w14:textId="77777777" w:rsidR="00AC3351" w:rsidRDefault="00AC3351" w:rsidP="00FA511C">
      <w:pPr>
        <w:ind w:right="38"/>
        <w:jc w:val="both"/>
        <w:rPr>
          <w:rFonts w:ascii="Montserrat" w:eastAsia="Montserrat" w:hAnsi="Montserrat" w:cs="Montserrat"/>
          <w:b/>
          <w:sz w:val="18"/>
          <w:szCs w:val="18"/>
        </w:rPr>
      </w:pPr>
    </w:p>
    <w:p w14:paraId="04A0C560" w14:textId="77777777" w:rsidR="00AC3351" w:rsidRDefault="00AC3351" w:rsidP="00FA511C">
      <w:pPr>
        <w:ind w:right="38"/>
        <w:jc w:val="both"/>
        <w:rPr>
          <w:rFonts w:ascii="Montserrat" w:eastAsia="Montserrat" w:hAnsi="Montserrat" w:cs="Montserrat"/>
          <w:b/>
          <w:sz w:val="18"/>
          <w:szCs w:val="18"/>
        </w:rPr>
      </w:pPr>
    </w:p>
    <w:p w14:paraId="30351D43" w14:textId="77777777" w:rsidR="00AC3351" w:rsidRDefault="00AC3351" w:rsidP="00FA511C">
      <w:pPr>
        <w:ind w:right="38"/>
        <w:jc w:val="both"/>
        <w:rPr>
          <w:rFonts w:ascii="Montserrat" w:eastAsia="Montserrat" w:hAnsi="Montserrat" w:cs="Montserrat"/>
          <w:b/>
          <w:sz w:val="18"/>
          <w:szCs w:val="18"/>
        </w:rPr>
      </w:pPr>
    </w:p>
    <w:p w14:paraId="04489D30" w14:textId="77777777" w:rsidR="00AC3351" w:rsidRDefault="00AC3351" w:rsidP="00FA511C">
      <w:pPr>
        <w:ind w:right="38"/>
        <w:jc w:val="both"/>
        <w:rPr>
          <w:rFonts w:ascii="Montserrat" w:eastAsia="Montserrat" w:hAnsi="Montserrat" w:cs="Montserrat"/>
          <w:b/>
          <w:sz w:val="18"/>
          <w:szCs w:val="18"/>
        </w:rPr>
      </w:pPr>
    </w:p>
    <w:p w14:paraId="246C5CBC" w14:textId="77777777" w:rsidR="00AC3351" w:rsidRDefault="00AC3351" w:rsidP="00FA511C">
      <w:pPr>
        <w:ind w:right="38"/>
        <w:jc w:val="both"/>
        <w:rPr>
          <w:rFonts w:ascii="Montserrat" w:eastAsia="Montserrat" w:hAnsi="Montserrat" w:cs="Montserrat"/>
          <w:b/>
          <w:sz w:val="18"/>
          <w:szCs w:val="18"/>
        </w:rPr>
      </w:pPr>
    </w:p>
    <w:p w14:paraId="2099F89B" w14:textId="77777777" w:rsidR="00AC3351" w:rsidRDefault="00AC3351" w:rsidP="00FA511C">
      <w:pPr>
        <w:ind w:right="38"/>
        <w:jc w:val="both"/>
        <w:rPr>
          <w:rFonts w:ascii="Montserrat" w:eastAsia="Montserrat" w:hAnsi="Montserrat" w:cs="Montserrat"/>
          <w:b/>
          <w:sz w:val="18"/>
          <w:szCs w:val="18"/>
        </w:rPr>
      </w:pPr>
    </w:p>
    <w:p w14:paraId="69314911" w14:textId="77777777" w:rsidR="00AC3351" w:rsidRDefault="00AC3351" w:rsidP="00FA511C">
      <w:pPr>
        <w:ind w:right="38"/>
        <w:jc w:val="both"/>
        <w:rPr>
          <w:rFonts w:ascii="Montserrat" w:eastAsia="Montserrat" w:hAnsi="Montserrat" w:cs="Montserrat"/>
          <w:b/>
          <w:sz w:val="18"/>
          <w:szCs w:val="18"/>
        </w:rPr>
      </w:pPr>
    </w:p>
    <w:p w14:paraId="08D8F8BA" w14:textId="77777777" w:rsidR="00AC3351" w:rsidRDefault="00AC3351" w:rsidP="00FA511C">
      <w:pPr>
        <w:ind w:right="38"/>
        <w:jc w:val="both"/>
        <w:rPr>
          <w:rFonts w:ascii="Montserrat" w:eastAsia="Montserrat" w:hAnsi="Montserrat" w:cs="Montserrat"/>
          <w:b/>
          <w:sz w:val="18"/>
          <w:szCs w:val="18"/>
        </w:rPr>
      </w:pPr>
    </w:p>
    <w:p w14:paraId="4B9BD576" w14:textId="77777777" w:rsidR="00AC3351" w:rsidRDefault="00AC3351" w:rsidP="00FA511C">
      <w:pPr>
        <w:ind w:right="38"/>
        <w:jc w:val="both"/>
        <w:rPr>
          <w:rFonts w:ascii="Montserrat" w:eastAsia="Montserrat" w:hAnsi="Montserrat" w:cs="Montserrat"/>
          <w:b/>
          <w:sz w:val="18"/>
          <w:szCs w:val="18"/>
        </w:rPr>
      </w:pPr>
    </w:p>
    <w:p w14:paraId="07E5285C" w14:textId="77777777" w:rsidR="00AC3351" w:rsidRDefault="00AC3351" w:rsidP="00FA511C">
      <w:pPr>
        <w:ind w:right="38"/>
        <w:jc w:val="both"/>
        <w:rPr>
          <w:rFonts w:ascii="Montserrat" w:eastAsia="Montserrat" w:hAnsi="Montserrat" w:cs="Montserrat"/>
          <w:b/>
          <w:sz w:val="18"/>
          <w:szCs w:val="18"/>
        </w:rPr>
      </w:pPr>
    </w:p>
    <w:p w14:paraId="3B61A9EB" w14:textId="77777777" w:rsidR="00AC3351" w:rsidRDefault="00AC3351" w:rsidP="00FA511C">
      <w:pPr>
        <w:ind w:right="38"/>
        <w:jc w:val="both"/>
        <w:rPr>
          <w:rFonts w:ascii="Montserrat" w:eastAsia="Montserrat" w:hAnsi="Montserrat" w:cs="Montserrat"/>
          <w:b/>
          <w:sz w:val="18"/>
          <w:szCs w:val="18"/>
        </w:rPr>
      </w:pPr>
    </w:p>
    <w:p w14:paraId="3B7B2C41" w14:textId="77777777" w:rsidR="00AC3351" w:rsidRDefault="00AC3351" w:rsidP="00FA511C">
      <w:pPr>
        <w:ind w:right="38"/>
        <w:jc w:val="both"/>
        <w:rPr>
          <w:rFonts w:ascii="Montserrat" w:eastAsia="Montserrat" w:hAnsi="Montserrat" w:cs="Montserrat"/>
          <w:b/>
          <w:sz w:val="18"/>
          <w:szCs w:val="18"/>
        </w:rPr>
      </w:pPr>
    </w:p>
    <w:p w14:paraId="111268CE" w14:textId="77777777" w:rsidR="00AC3351" w:rsidRDefault="00AC3351" w:rsidP="00FA511C">
      <w:pPr>
        <w:ind w:right="38"/>
        <w:jc w:val="both"/>
        <w:rPr>
          <w:rFonts w:ascii="Montserrat" w:eastAsia="Montserrat" w:hAnsi="Montserrat" w:cs="Montserrat"/>
          <w:b/>
          <w:sz w:val="18"/>
          <w:szCs w:val="18"/>
        </w:rPr>
      </w:pPr>
    </w:p>
    <w:p w14:paraId="142727E2" w14:textId="4808B4F1" w:rsidR="00D064F3" w:rsidRPr="00C55EDE" w:rsidRDefault="0032282B"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3D31D00F" w14:textId="77777777" w:rsidR="00D064F3" w:rsidRPr="00C55EDE" w:rsidRDefault="00D064F3" w:rsidP="00FA511C">
      <w:pPr>
        <w:ind w:right="38"/>
        <w:jc w:val="both"/>
        <w:rPr>
          <w:rFonts w:ascii="Montserrat" w:eastAsia="Montserrat" w:hAnsi="Montserrat" w:cs="Montserrat"/>
          <w:b/>
          <w:sz w:val="18"/>
          <w:szCs w:val="18"/>
        </w:rPr>
      </w:pPr>
    </w:p>
    <w:p w14:paraId="3B07A9D0" w14:textId="77777777" w:rsidR="00D064F3" w:rsidRPr="00C55EDE" w:rsidRDefault="0032282B"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t>B.1 Folio 330026523002928</w:t>
      </w:r>
    </w:p>
    <w:p w14:paraId="300A6CA7" w14:textId="77777777" w:rsidR="00D064F3" w:rsidRPr="00C55EDE" w:rsidRDefault="00D064F3" w:rsidP="00FA511C">
      <w:pPr>
        <w:ind w:right="38"/>
        <w:jc w:val="both"/>
        <w:rPr>
          <w:rFonts w:ascii="Montserrat" w:eastAsia="Montserrat" w:hAnsi="Montserrat" w:cs="Montserrat"/>
          <w:b/>
          <w:sz w:val="18"/>
          <w:szCs w:val="18"/>
        </w:rPr>
      </w:pPr>
    </w:p>
    <w:p w14:paraId="4D259547" w14:textId="77777777" w:rsidR="00C259DA" w:rsidRPr="00C55EDE" w:rsidRDefault="00C259DA"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35DC9C89" w14:textId="77777777" w:rsidR="00C259DA" w:rsidRPr="00C55EDE" w:rsidRDefault="00C259DA" w:rsidP="00FA511C">
      <w:pPr>
        <w:ind w:left="566" w:right="566"/>
        <w:jc w:val="both"/>
        <w:rPr>
          <w:rFonts w:ascii="Montserrat" w:eastAsia="Montserrat" w:hAnsi="Montserrat" w:cs="Montserrat"/>
          <w:i/>
          <w:sz w:val="18"/>
          <w:szCs w:val="18"/>
        </w:rPr>
      </w:pPr>
    </w:p>
    <w:p w14:paraId="27F0FAC3" w14:textId="625CE9E8" w:rsidR="00C259DA" w:rsidRPr="00C55EDE" w:rsidRDefault="00C259DA" w:rsidP="00FA511C">
      <w:pPr>
        <w:ind w:left="566" w:right="566"/>
        <w:jc w:val="both"/>
        <w:rPr>
          <w:rFonts w:ascii="Montserrat" w:eastAsia="Montserrat" w:hAnsi="Montserrat" w:cs="Montserrat"/>
          <w:i/>
          <w:sz w:val="16"/>
          <w:szCs w:val="16"/>
        </w:rPr>
      </w:pPr>
      <w:r w:rsidRPr="00C55EDE">
        <w:rPr>
          <w:rFonts w:ascii="Montserrat" w:eastAsia="Montserrat" w:hAnsi="Montserrat" w:cs="Montserrat"/>
          <w:i/>
          <w:sz w:val="16"/>
          <w:szCs w:val="16"/>
        </w:rPr>
        <w:t>"</w:t>
      </w:r>
      <w:r w:rsidRPr="00C55EDE">
        <w:rPr>
          <w:rFonts w:ascii="Montserrat" w:hAnsi="Montserrat"/>
          <w:sz w:val="16"/>
          <w:szCs w:val="16"/>
        </w:rPr>
        <w:t xml:space="preserve"> </w:t>
      </w:r>
      <w:r w:rsidR="0061610D" w:rsidRPr="00C55EDE">
        <w:rPr>
          <w:rFonts w:ascii="Montserrat" w:eastAsia="Montserrat" w:hAnsi="Montserrat" w:cs="Montserrat"/>
          <w:i/>
          <w:sz w:val="16"/>
          <w:szCs w:val="16"/>
        </w:rPr>
        <w:t>…</w:t>
      </w:r>
      <w:r w:rsidRPr="00C55EDE">
        <w:rPr>
          <w:rFonts w:ascii="Montserrat" w:eastAsia="Montserrat" w:hAnsi="Montserrat" w:cs="Montserrat"/>
          <w:i/>
          <w:sz w:val="16"/>
          <w:szCs w:val="16"/>
        </w:rPr>
        <w:t>requerimos conocer cuales de las sanciones establecidas en los arts.78 y 79 de la Ley, ya han sido impuestas y la fecha a partir de la cual serán aplicadas a la c. (…)  y al personal que se detalla mas adelante, por las faltas administrativas graves en las que incurrieron relacionadas con conflicto de interés y nepotismo, previstas en los Artículos 46, 47, 48, 52, 53, 58, 59, 60, 62 y 63 Bis de la Ley</w:t>
      </w:r>
      <w:r w:rsidR="001D30D0">
        <w:rPr>
          <w:rFonts w:ascii="Montserrat" w:eastAsia="Montserrat" w:hAnsi="Montserrat" w:cs="Montserrat"/>
          <w:i/>
          <w:sz w:val="16"/>
          <w:szCs w:val="16"/>
        </w:rPr>
        <w:t xml:space="preserve"> </w:t>
      </w:r>
      <w:r w:rsidRPr="00C55EDE">
        <w:rPr>
          <w:rFonts w:ascii="Montserrat" w:eastAsia="Montserrat" w:hAnsi="Montserrat" w:cs="Montserrat"/>
          <w:i/>
          <w:sz w:val="16"/>
          <w:szCs w:val="16"/>
        </w:rPr>
        <w:t>de manera puntual solicitamos conocer:</w:t>
      </w:r>
      <w:r w:rsidR="001D30D0">
        <w:rPr>
          <w:rFonts w:ascii="Montserrat" w:eastAsia="Montserrat" w:hAnsi="Montserrat" w:cs="Montserrat"/>
          <w:i/>
          <w:sz w:val="16"/>
          <w:szCs w:val="16"/>
        </w:rPr>
        <w:t xml:space="preserve"> </w:t>
      </w:r>
      <w:r w:rsidRPr="00C55EDE">
        <w:rPr>
          <w:rFonts w:ascii="Montserrat" w:eastAsia="Montserrat" w:hAnsi="Montserrat" w:cs="Montserrat"/>
          <w:i/>
          <w:sz w:val="16"/>
          <w:szCs w:val="16"/>
        </w:rPr>
        <w:t>1. La sanción impuesta a la (...)  por el daño al erario público derivado de las adjudicaciones directas de los contratos #(…) , otorgados bajo conflicto de interés por un total de casi 800 millones de pesos a la empresa (…) , donde su esposo el c. (…) (…)  ocupa el cargo de (…) (hojas 3 a 23 de anexo), con lo cual incurrio en violación directa de los artículos 46, 47 y 48 de la Ley, así como en lo mencionado en los Artículos 52, 53, 58, 59, 60 y 62 de la antes mencionada Ley</w:t>
      </w:r>
    </w:p>
    <w:p w14:paraId="4DA046E3" w14:textId="6CA0B051" w:rsidR="00A9498F" w:rsidRPr="00C55EDE" w:rsidRDefault="00C259DA" w:rsidP="00FA511C">
      <w:pPr>
        <w:ind w:left="566" w:right="566"/>
        <w:jc w:val="both"/>
        <w:rPr>
          <w:rFonts w:ascii="Montserrat" w:eastAsia="Montserrat" w:hAnsi="Montserrat" w:cs="Montserrat"/>
          <w:i/>
          <w:sz w:val="16"/>
          <w:szCs w:val="16"/>
        </w:rPr>
      </w:pPr>
      <w:r w:rsidRPr="00C55EDE">
        <w:rPr>
          <w:rFonts w:ascii="Montserrat" w:eastAsia="Montserrat" w:hAnsi="Montserrat" w:cs="Montserrat"/>
          <w:i/>
          <w:sz w:val="16"/>
          <w:szCs w:val="16"/>
        </w:rPr>
        <w:t>2. La sanción impuesta a la (…) (…)  por haber contratado a su sobrino (…) (…) (…)  nivel central e1 y salario mayor a 40 mil pesos, sin cubrir el perfil necesario para el puesto. Hojas 24 a 26 de anexo</w:t>
      </w:r>
      <w:r w:rsidR="001D30D0">
        <w:rPr>
          <w:rFonts w:ascii="Montserrat" w:eastAsia="Montserrat" w:hAnsi="Montserrat" w:cs="Montserrat"/>
          <w:i/>
          <w:sz w:val="16"/>
          <w:szCs w:val="16"/>
        </w:rPr>
        <w:t xml:space="preserve"> </w:t>
      </w:r>
      <w:r w:rsidRPr="00C55EDE">
        <w:rPr>
          <w:rFonts w:ascii="Montserrat" w:eastAsia="Montserrat" w:hAnsi="Montserrat" w:cs="Montserrat"/>
          <w:i/>
          <w:sz w:val="16"/>
          <w:szCs w:val="16"/>
        </w:rPr>
        <w:t>3. La sanción impuesta a la c (…) (…) , por haber contratado al hijo de(…) (…) de nombre (…)  con plaza nivel (…) , licenciado en administración de empresas turisticas, y a su sobrino (…)  con plaza de nivel Analista Supervisor E1, y sueldo mensual $25,845.72, con estudios de quimico industrial, incurriendo en nepotismo previsto en la Ley. Hojas 27 a 32 de anexo.</w:t>
      </w:r>
      <w:r w:rsidR="001D30D0">
        <w:rPr>
          <w:rFonts w:ascii="Montserrat" w:eastAsia="Montserrat" w:hAnsi="Montserrat" w:cs="Montserrat"/>
          <w:i/>
          <w:sz w:val="16"/>
          <w:szCs w:val="16"/>
        </w:rPr>
        <w:t xml:space="preserve"> </w:t>
      </w:r>
      <w:r w:rsidRPr="00C55EDE">
        <w:rPr>
          <w:rFonts w:ascii="Montserrat" w:eastAsia="Montserrat" w:hAnsi="Montserrat" w:cs="Montserrat"/>
          <w:i/>
          <w:sz w:val="16"/>
          <w:szCs w:val="16"/>
        </w:rPr>
        <w:t>4.- La sanción impuesta a la c (…) y a la c. (…)  haber contratado a la hija de(..)  sin carrera profesional en una plaza de nivel analista E2 con sueldo mayor de 20 mil pesos, incurriendo en nepotismo sancionado por la Ley. Hojas 33 a 39 de anexo</w:t>
      </w:r>
      <w:r w:rsidR="001D30D0">
        <w:rPr>
          <w:rFonts w:ascii="Montserrat" w:eastAsia="Montserrat" w:hAnsi="Montserrat" w:cs="Montserrat"/>
          <w:i/>
          <w:sz w:val="16"/>
          <w:szCs w:val="16"/>
        </w:rPr>
        <w:t xml:space="preserve"> </w:t>
      </w:r>
      <w:r w:rsidRPr="00C55EDE">
        <w:rPr>
          <w:rFonts w:ascii="Montserrat" w:eastAsia="Montserrat" w:hAnsi="Montserrat" w:cs="Montserrat"/>
          <w:i/>
          <w:sz w:val="16"/>
          <w:szCs w:val="16"/>
        </w:rPr>
        <w:t>5. Conocer la justificación para que (..) haya contratado a (…) en la plaza de división de telecomunicaciones, toda vez que la (…)  es trunca de una carrera de psicología.Hojas 40 y 41 de anexo</w:t>
      </w:r>
      <w:r w:rsidR="001D30D0">
        <w:rPr>
          <w:rFonts w:ascii="Montserrat" w:eastAsia="Montserrat" w:hAnsi="Montserrat" w:cs="Montserrat"/>
          <w:i/>
          <w:sz w:val="16"/>
          <w:szCs w:val="16"/>
        </w:rPr>
        <w:t xml:space="preserve"> </w:t>
      </w:r>
      <w:r w:rsidRPr="00C55EDE">
        <w:rPr>
          <w:rFonts w:ascii="Montserrat" w:eastAsia="Montserrat" w:hAnsi="Montserrat" w:cs="Montserrat"/>
          <w:i/>
          <w:sz w:val="16"/>
          <w:szCs w:val="16"/>
        </w:rPr>
        <w:t>6. conocer porque la c (…)  las normas del imss para otorgar contratos de honorarios al (..) quien es de carrera trunca con solo estudios de séptimo semestre de universidad por mas de 100 mil pesos mensuales, cuando la norma es de un tope máximo de 57 mil. solicitamos saber la sancion a la (…) Hoja 42 de anexo</w:t>
      </w:r>
      <w:r w:rsidR="001D30D0">
        <w:rPr>
          <w:rFonts w:ascii="Montserrat" w:eastAsia="Montserrat" w:hAnsi="Montserrat" w:cs="Montserrat"/>
          <w:i/>
          <w:sz w:val="16"/>
          <w:szCs w:val="16"/>
        </w:rPr>
        <w:t xml:space="preserve"> </w:t>
      </w:r>
      <w:r w:rsidRPr="00C55EDE">
        <w:rPr>
          <w:rFonts w:ascii="Montserrat" w:eastAsia="Montserrat" w:hAnsi="Montserrat" w:cs="Montserrat"/>
          <w:i/>
          <w:sz w:val="16"/>
          <w:szCs w:val="16"/>
        </w:rPr>
        <w:t>7. conocer porque (..)  violento las normas del imss para otorgar contratos de honorarios al c (…) por mas de 80 mil pesos mensuales, cuando el tope máximo es de 57 mil. solicitamos conocer la sancion a (…) (</w:t>
      </w:r>
      <w:r w:rsidR="00A9498F" w:rsidRPr="00C55EDE">
        <w:rPr>
          <w:rFonts w:ascii="Montserrat" w:eastAsia="Montserrat" w:hAnsi="Montserrat" w:cs="Montserrat"/>
          <w:i/>
          <w:sz w:val="16"/>
          <w:szCs w:val="16"/>
        </w:rPr>
        <w:t>…) Hoja 43 a</w:t>
      </w:r>
      <w:r w:rsidR="005E5ADE" w:rsidRPr="00C55EDE">
        <w:rPr>
          <w:rFonts w:ascii="Montserrat" w:eastAsia="Montserrat" w:hAnsi="Montserrat" w:cs="Montserrat"/>
          <w:i/>
          <w:sz w:val="16"/>
          <w:szCs w:val="16"/>
        </w:rPr>
        <w:t>nexogracias”. (Sic)</w:t>
      </w:r>
    </w:p>
    <w:p w14:paraId="6577DAAB" w14:textId="6F593833" w:rsidR="005E5ADE" w:rsidRPr="00C55EDE" w:rsidRDefault="005E5ADE" w:rsidP="00FA511C">
      <w:pPr>
        <w:ind w:right="566"/>
        <w:jc w:val="both"/>
        <w:rPr>
          <w:rFonts w:ascii="Montserrat" w:eastAsia="Montserrat" w:hAnsi="Montserrat" w:cs="Montserrat"/>
          <w:i/>
          <w:sz w:val="18"/>
          <w:szCs w:val="18"/>
        </w:rPr>
      </w:pPr>
    </w:p>
    <w:p w14:paraId="48E7C360" w14:textId="4C4BFE20" w:rsidR="00C259DA" w:rsidRPr="00C55EDE" w:rsidRDefault="00C259DA"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El Órgano Interno de Control en el Instituto Mexican</w:t>
      </w:r>
      <w:r w:rsidR="00A71AC5" w:rsidRPr="00C55EDE">
        <w:rPr>
          <w:rFonts w:ascii="Montserrat" w:eastAsia="Montserrat" w:hAnsi="Montserrat" w:cs="Montserrat"/>
          <w:sz w:val="18"/>
          <w:szCs w:val="18"/>
        </w:rPr>
        <w:t xml:space="preserve">o del Seguro Social (OIC-IMSS) </w:t>
      </w:r>
      <w:r w:rsidRPr="00C55EDE">
        <w:rPr>
          <w:rFonts w:ascii="Montserrat" w:eastAsia="Montserrat" w:hAnsi="Montserrat" w:cs="Montserrat"/>
          <w:sz w:val="18"/>
          <w:szCs w:val="18"/>
        </w:rPr>
        <w:t xml:space="preserve">solicitó al Comité de Transparencia la clasificación del pronunciamiento de que cuenta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y; Trigésimo Octavo, fracción I, de los Lineamientos Generales en materia de Clasificación y Desclasificación de la Información, así como para la Elaboración de Versiones Públicas, en relación con el criterio FUNCIÓNPÚBLICA/CT/01/2020. </w:t>
      </w:r>
    </w:p>
    <w:p w14:paraId="17ECCA10" w14:textId="77777777" w:rsidR="00165535" w:rsidRPr="00C55EDE" w:rsidRDefault="00C259DA"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color w:val="00000A"/>
          <w:sz w:val="18"/>
          <w:szCs w:val="18"/>
        </w:rPr>
        <w:t xml:space="preserve">En consecuencia, </w:t>
      </w:r>
      <w:r w:rsidRPr="00C55EDE">
        <w:rPr>
          <w:rFonts w:ascii="Montserrat" w:eastAsia="Montserrat" w:hAnsi="Montserrat" w:cs="Montserrat"/>
          <w:sz w:val="18"/>
          <w:szCs w:val="18"/>
        </w:rPr>
        <w:t>se emiten las siguientes resoluciones por unanimidad:</w:t>
      </w:r>
    </w:p>
    <w:p w14:paraId="12C8085D" w14:textId="04668DC3" w:rsidR="00A71AC5" w:rsidRPr="00C55EDE" w:rsidRDefault="00C259DA"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I</w:t>
      </w:r>
      <w:r w:rsidR="004C33BC" w:rsidRPr="00C55EDE">
        <w:rPr>
          <w:rFonts w:ascii="Montserrat" w:eastAsia="Montserrat" w:hAnsi="Montserrat" w:cs="Montserrat"/>
          <w:b/>
          <w:color w:val="00000A"/>
          <w:sz w:val="18"/>
          <w:szCs w:val="18"/>
        </w:rPr>
        <w:t>I.B.1.ORD.33</w:t>
      </w:r>
      <w:r w:rsidRPr="00C55EDE">
        <w:rPr>
          <w:rFonts w:ascii="Montserrat" w:eastAsia="Montserrat" w:hAnsi="Montserrat" w:cs="Montserrat"/>
          <w:b/>
          <w:color w:val="00000A"/>
          <w:sz w:val="18"/>
          <w:szCs w:val="18"/>
        </w:rPr>
        <w:t xml:space="preserve">.23: </w:t>
      </w:r>
      <w:r w:rsidRPr="00C55EDE">
        <w:rPr>
          <w:rFonts w:ascii="Montserrat" w:eastAsia="Montserrat" w:hAnsi="Montserrat" w:cs="Montserrat"/>
          <w:b/>
          <w:kern w:val="2"/>
          <w:sz w:val="18"/>
          <w:szCs w:val="18"/>
        </w:rPr>
        <w:t>CONFIRMAR</w:t>
      </w:r>
      <w:r w:rsidRPr="00C55EDE">
        <w:rPr>
          <w:rFonts w:ascii="Montserrat" w:eastAsia="Montserrat" w:hAnsi="Montserrat" w:cs="Montserrat"/>
          <w:kern w:val="2"/>
          <w:sz w:val="18"/>
          <w:szCs w:val="18"/>
        </w:rPr>
        <w:t xml:space="preserve"> la clasificación de confidencialidad invocada por el OIC-IMSS </w:t>
      </w:r>
      <w:r w:rsidRPr="00C55EDE">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F4AB089" w14:textId="77777777" w:rsidR="00AC3351" w:rsidRDefault="00AC3351" w:rsidP="00FA511C">
      <w:pPr>
        <w:ind w:right="38"/>
        <w:jc w:val="both"/>
        <w:rPr>
          <w:rFonts w:ascii="Montserrat" w:eastAsia="Montserrat" w:hAnsi="Montserrat" w:cs="Montserrat"/>
          <w:b/>
          <w:sz w:val="18"/>
          <w:szCs w:val="18"/>
        </w:rPr>
      </w:pPr>
    </w:p>
    <w:p w14:paraId="370A9CB8" w14:textId="77777777" w:rsidR="00AC3351" w:rsidRDefault="00AC3351" w:rsidP="00FA511C">
      <w:pPr>
        <w:ind w:right="38"/>
        <w:jc w:val="both"/>
        <w:rPr>
          <w:rFonts w:ascii="Montserrat" w:eastAsia="Montserrat" w:hAnsi="Montserrat" w:cs="Montserrat"/>
          <w:b/>
          <w:sz w:val="18"/>
          <w:szCs w:val="18"/>
        </w:rPr>
      </w:pPr>
    </w:p>
    <w:p w14:paraId="76122B61" w14:textId="77777777" w:rsidR="00AC3351" w:rsidRDefault="00AC3351" w:rsidP="00FA511C">
      <w:pPr>
        <w:ind w:right="38"/>
        <w:jc w:val="both"/>
        <w:rPr>
          <w:rFonts w:ascii="Montserrat" w:eastAsia="Montserrat" w:hAnsi="Montserrat" w:cs="Montserrat"/>
          <w:b/>
          <w:sz w:val="18"/>
          <w:szCs w:val="18"/>
        </w:rPr>
      </w:pPr>
    </w:p>
    <w:p w14:paraId="5AFE1BE8" w14:textId="57B2812B" w:rsidR="00203D03" w:rsidRPr="00C55EDE" w:rsidRDefault="00A266E0"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lastRenderedPageBreak/>
        <w:t>B.2</w:t>
      </w:r>
      <w:r w:rsidR="00203D03" w:rsidRPr="00C55EDE">
        <w:rPr>
          <w:rFonts w:ascii="Montserrat" w:eastAsia="Montserrat" w:hAnsi="Montserrat" w:cs="Montserrat"/>
          <w:b/>
          <w:sz w:val="18"/>
          <w:szCs w:val="18"/>
        </w:rPr>
        <w:t xml:space="preserve"> Folio 330026523002932</w:t>
      </w:r>
    </w:p>
    <w:p w14:paraId="61816866" w14:textId="77777777" w:rsidR="00203D03" w:rsidRPr="00C55EDE" w:rsidRDefault="00203D03" w:rsidP="00FA511C">
      <w:pPr>
        <w:ind w:right="38"/>
        <w:jc w:val="both"/>
        <w:rPr>
          <w:rFonts w:ascii="Montserrat" w:eastAsia="Montserrat" w:hAnsi="Montserrat" w:cs="Montserrat"/>
          <w:b/>
          <w:sz w:val="18"/>
          <w:szCs w:val="18"/>
        </w:rPr>
      </w:pPr>
    </w:p>
    <w:p w14:paraId="3C8EF815" w14:textId="77777777" w:rsidR="00203D03" w:rsidRPr="00C55EDE" w:rsidRDefault="00203D03"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53D00E1A" w14:textId="77777777" w:rsidR="00203D03" w:rsidRPr="00C55EDE" w:rsidRDefault="00203D03" w:rsidP="00FA511C">
      <w:pPr>
        <w:ind w:left="566" w:right="566"/>
        <w:jc w:val="both"/>
        <w:rPr>
          <w:rFonts w:ascii="Montserrat" w:eastAsia="Montserrat" w:hAnsi="Montserrat" w:cs="Montserrat"/>
          <w:i/>
          <w:sz w:val="18"/>
          <w:szCs w:val="18"/>
        </w:rPr>
      </w:pPr>
    </w:p>
    <w:p w14:paraId="5D1234CE" w14:textId="3B77FF74" w:rsidR="00203D03" w:rsidRPr="00C55EDE" w:rsidRDefault="00203D03" w:rsidP="00FA511C">
      <w:pPr>
        <w:ind w:left="566" w:right="566"/>
        <w:jc w:val="both"/>
        <w:rPr>
          <w:rFonts w:ascii="Montserrat" w:eastAsia="Montserrat" w:hAnsi="Montserrat" w:cs="Montserrat"/>
          <w:i/>
          <w:sz w:val="16"/>
          <w:szCs w:val="16"/>
        </w:rPr>
      </w:pPr>
      <w:r w:rsidRPr="00C55EDE">
        <w:rPr>
          <w:rFonts w:ascii="Montserrat" w:eastAsia="Montserrat" w:hAnsi="Montserrat" w:cs="Montserrat"/>
          <w:i/>
          <w:sz w:val="16"/>
          <w:szCs w:val="16"/>
        </w:rPr>
        <w:t>"</w:t>
      </w:r>
      <w:r w:rsidRPr="00C55EDE">
        <w:rPr>
          <w:rFonts w:ascii="Montserrat" w:hAnsi="Montserrat"/>
          <w:sz w:val="16"/>
          <w:szCs w:val="16"/>
        </w:rPr>
        <w:t xml:space="preserve"> </w:t>
      </w:r>
      <w:r w:rsidR="0061610D"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requerimos conocer cuales de las sanciones establecidas en los arts.78 y 79 de la Ley, ya han sido impuestas y la fecha a partir de la cual serán aplicadas a la c. </w:t>
      </w:r>
      <w:r w:rsidR="002468B2"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y al personal que se detalla mas adelante, por las faltas administrativas graves en las que incurrieron relacionadas con conflicto de interés y nepotismo, previstas en los Artículos 46, 47, 48, 52, 53, 58, 59, 60, 62 y 63 Bis de la Ley</w:t>
      </w:r>
      <w:r w:rsidR="001D30D0">
        <w:rPr>
          <w:rFonts w:ascii="Montserrat" w:eastAsia="Montserrat" w:hAnsi="Montserrat" w:cs="Montserrat"/>
          <w:i/>
          <w:sz w:val="16"/>
          <w:szCs w:val="16"/>
        </w:rPr>
        <w:t xml:space="preserve"> </w:t>
      </w:r>
      <w:r w:rsidRPr="00C55EDE">
        <w:rPr>
          <w:rFonts w:ascii="Montserrat" w:eastAsia="Montserrat" w:hAnsi="Montserrat" w:cs="Montserrat"/>
          <w:i/>
          <w:sz w:val="16"/>
          <w:szCs w:val="16"/>
        </w:rPr>
        <w:t>de manera puntual solicitamos conocer:</w:t>
      </w:r>
      <w:r w:rsidR="001D30D0">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1. La sanción impuesta a la </w:t>
      </w:r>
      <w:r w:rsidR="002468B2"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por el daño al erario público derivado de las adjudicaciones directas de los contratos #</w:t>
      </w:r>
      <w:r w:rsidR="002468B2"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otorgados bajo conflicto de interés por un total de casi 800 millones de pesos a la empresa </w:t>
      </w:r>
      <w:r w:rsidR="002468B2"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donde su esposo el c. </w:t>
      </w:r>
      <w:r w:rsidR="002468B2" w:rsidRPr="00C55EDE">
        <w:rPr>
          <w:rFonts w:ascii="Montserrat" w:eastAsia="Montserrat" w:hAnsi="Montserrat" w:cs="Montserrat"/>
          <w:i/>
          <w:sz w:val="16"/>
          <w:szCs w:val="16"/>
        </w:rPr>
        <w:t xml:space="preserve">(…) (…) </w:t>
      </w:r>
      <w:r w:rsidRPr="00C55EDE">
        <w:rPr>
          <w:rFonts w:ascii="Montserrat" w:eastAsia="Montserrat" w:hAnsi="Montserrat" w:cs="Montserrat"/>
          <w:i/>
          <w:sz w:val="16"/>
          <w:szCs w:val="16"/>
        </w:rPr>
        <w:t xml:space="preserve"> ocupa el cargo de </w:t>
      </w:r>
      <w:r w:rsidR="002468B2"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(hojas 3 a 23 de anexo), con lo cual incurrio en violación directa de los artículos 46, 47 y 48 de la Ley, así como en lo mencionado en los Artículos 52, 53, 58, 59, 60 y 62 de la antes mencionada Ley</w:t>
      </w:r>
      <w:r w:rsidR="001D30D0">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2. La sanción impuesta a la </w:t>
      </w:r>
      <w:r w:rsidR="002468B2" w:rsidRPr="00C55EDE">
        <w:rPr>
          <w:rFonts w:ascii="Montserrat" w:eastAsia="Montserrat" w:hAnsi="Montserrat" w:cs="Montserrat"/>
          <w:i/>
          <w:sz w:val="16"/>
          <w:szCs w:val="16"/>
        </w:rPr>
        <w:t xml:space="preserve">(…) (…) </w:t>
      </w:r>
      <w:r w:rsidRPr="00C55EDE">
        <w:rPr>
          <w:rFonts w:ascii="Montserrat" w:eastAsia="Montserrat" w:hAnsi="Montserrat" w:cs="Montserrat"/>
          <w:i/>
          <w:sz w:val="16"/>
          <w:szCs w:val="16"/>
        </w:rPr>
        <w:t xml:space="preserve"> por haber contratado a su sobrino </w:t>
      </w:r>
      <w:r w:rsidR="002468B2" w:rsidRPr="00C55EDE">
        <w:rPr>
          <w:rFonts w:ascii="Montserrat" w:eastAsia="Montserrat" w:hAnsi="Montserrat" w:cs="Montserrat"/>
          <w:i/>
          <w:sz w:val="16"/>
          <w:szCs w:val="16"/>
        </w:rPr>
        <w:t xml:space="preserve">(…) (…) (…) </w:t>
      </w:r>
      <w:r w:rsidRPr="00C55EDE">
        <w:rPr>
          <w:rFonts w:ascii="Montserrat" w:eastAsia="Montserrat" w:hAnsi="Montserrat" w:cs="Montserrat"/>
          <w:i/>
          <w:sz w:val="16"/>
          <w:szCs w:val="16"/>
        </w:rPr>
        <w:t xml:space="preserve"> nivel central e1 y salario mayor a 40 mil pesos, sin cubrir el perfil necesario para el puesto. Hojas 24 a 26 de anexo</w:t>
      </w:r>
      <w:r w:rsidR="001D30D0">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3. La sanción impuesta a la c </w:t>
      </w:r>
      <w:r w:rsidR="002468B2" w:rsidRPr="00C55EDE">
        <w:rPr>
          <w:rFonts w:ascii="Montserrat" w:eastAsia="Montserrat" w:hAnsi="Montserrat" w:cs="Montserrat"/>
          <w:i/>
          <w:sz w:val="16"/>
          <w:szCs w:val="16"/>
        </w:rPr>
        <w:t xml:space="preserve">(…) (…) </w:t>
      </w:r>
      <w:r w:rsidRPr="00C55EDE">
        <w:rPr>
          <w:rFonts w:ascii="Montserrat" w:eastAsia="Montserrat" w:hAnsi="Montserrat" w:cs="Montserrat"/>
          <w:i/>
          <w:sz w:val="16"/>
          <w:szCs w:val="16"/>
        </w:rPr>
        <w:t>, por haber contratado al hijo de</w:t>
      </w:r>
      <w:r w:rsidR="00EA7AFA" w:rsidRPr="00C55EDE">
        <w:rPr>
          <w:rFonts w:ascii="Montserrat" w:eastAsia="Montserrat" w:hAnsi="Montserrat" w:cs="Montserrat"/>
          <w:i/>
          <w:sz w:val="16"/>
          <w:szCs w:val="16"/>
        </w:rPr>
        <w:t xml:space="preserve">(…) (…) de nombre (…) </w:t>
      </w:r>
      <w:r w:rsidRPr="00C55EDE">
        <w:rPr>
          <w:rFonts w:ascii="Montserrat" w:eastAsia="Montserrat" w:hAnsi="Montserrat" w:cs="Montserrat"/>
          <w:i/>
          <w:sz w:val="16"/>
          <w:szCs w:val="16"/>
        </w:rPr>
        <w:t xml:space="preserve"> con plaza nivel </w:t>
      </w:r>
      <w:r w:rsidR="00EA7AFA"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licenciado en administración de empresas turisticas, y a su sobrino </w:t>
      </w:r>
      <w:r w:rsidR="00EA7AFA"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con plaza de nivel Analista Supervisor E1, y sueldo mensual $25,845.72, con estudios de quimico industrial, incurriendo en nepotismo previsto en la Ley. Hojas 27 a 32 de anexo.</w:t>
      </w:r>
      <w:r w:rsidR="001D30D0">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4.- La sanción impuesta a la c </w:t>
      </w:r>
      <w:r w:rsidR="00EA7AFA"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y a la c. </w:t>
      </w:r>
      <w:r w:rsidR="00EA7AFA"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haber contratado a la hija de</w:t>
      </w:r>
      <w:r w:rsidR="00EA7AFA"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sin carrera profesional en una plaza de nivel analista E2 con sueldo mayor de 20 mil pesos, incurriendo en nepotismo sancionado por la Ley. Hojas 33 a 39 de anexo</w:t>
      </w:r>
      <w:r w:rsidR="001D30D0">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5. Conocer la justificación para que </w:t>
      </w:r>
      <w:r w:rsidR="00EA7AFA" w:rsidRPr="00C55EDE">
        <w:rPr>
          <w:rFonts w:ascii="Montserrat" w:eastAsia="Montserrat" w:hAnsi="Montserrat" w:cs="Montserrat"/>
          <w:i/>
          <w:sz w:val="16"/>
          <w:szCs w:val="16"/>
        </w:rPr>
        <w:t>(..)</w:t>
      </w:r>
      <w:r w:rsidRPr="00C55EDE">
        <w:rPr>
          <w:rFonts w:ascii="Montserrat" w:eastAsia="Montserrat" w:hAnsi="Montserrat" w:cs="Montserrat"/>
          <w:i/>
          <w:sz w:val="16"/>
          <w:szCs w:val="16"/>
        </w:rPr>
        <w:t xml:space="preserve"> haya contratado a </w:t>
      </w:r>
      <w:r w:rsidR="00EA7AFA" w:rsidRPr="00C55EDE">
        <w:rPr>
          <w:rFonts w:ascii="Montserrat" w:eastAsia="Montserrat" w:hAnsi="Montserrat" w:cs="Montserrat"/>
          <w:i/>
          <w:sz w:val="16"/>
          <w:szCs w:val="16"/>
        </w:rPr>
        <w:t>(…)</w:t>
      </w:r>
      <w:r w:rsidRPr="00C55EDE">
        <w:rPr>
          <w:rFonts w:ascii="Montserrat" w:eastAsia="Montserrat" w:hAnsi="Montserrat" w:cs="Montserrat"/>
          <w:i/>
          <w:sz w:val="16"/>
          <w:szCs w:val="16"/>
        </w:rPr>
        <w:t xml:space="preserve"> en la plaza de división de telecomunicaciones, toda vez que la </w:t>
      </w:r>
      <w:r w:rsidR="00EA7AFA"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es trunca de una carrera de psicología.Hojas 40 y 41 de anexo</w:t>
      </w:r>
      <w:r w:rsidR="001D30D0">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6. conocer porque la c </w:t>
      </w:r>
      <w:r w:rsidR="00EA7AFA"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las normas del imss para otorgar contratos de honorarios al </w:t>
      </w:r>
      <w:r w:rsidR="00EA7AFA"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quien es de carrera trunca con solo estudios de séptimo semestre de universidad por mas de 100 mil pesos mensuales, cuando la norma es de un tope máximo de 57 mil. solicitamos saber la sancion a la </w:t>
      </w:r>
      <w:r w:rsidR="00EA7AFA" w:rsidRPr="00C55EDE">
        <w:rPr>
          <w:rFonts w:ascii="Montserrat" w:eastAsia="Montserrat" w:hAnsi="Montserrat" w:cs="Montserrat"/>
          <w:i/>
          <w:sz w:val="16"/>
          <w:szCs w:val="16"/>
        </w:rPr>
        <w:t>(…)</w:t>
      </w:r>
      <w:r w:rsidRPr="00C55EDE">
        <w:rPr>
          <w:rFonts w:ascii="Montserrat" w:eastAsia="Montserrat" w:hAnsi="Montserrat" w:cs="Montserrat"/>
          <w:i/>
          <w:sz w:val="16"/>
          <w:szCs w:val="16"/>
        </w:rPr>
        <w:t xml:space="preserve"> Hoja 42 de anexo</w:t>
      </w:r>
      <w:r w:rsidR="001D30D0">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7. conocer porque </w:t>
      </w:r>
      <w:r w:rsidR="00EA7AFA"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violento las normas del imss para otorgar contratos de honorarios al c </w:t>
      </w:r>
      <w:r w:rsidR="00EA7AFA" w:rsidRPr="00C55EDE">
        <w:rPr>
          <w:rFonts w:ascii="Montserrat" w:eastAsia="Montserrat" w:hAnsi="Montserrat" w:cs="Montserrat"/>
          <w:i/>
          <w:sz w:val="16"/>
          <w:szCs w:val="16"/>
        </w:rPr>
        <w:t>(…)</w:t>
      </w:r>
      <w:r w:rsidRPr="00C55EDE">
        <w:rPr>
          <w:rFonts w:ascii="Montserrat" w:eastAsia="Montserrat" w:hAnsi="Montserrat" w:cs="Montserrat"/>
          <w:i/>
          <w:sz w:val="16"/>
          <w:szCs w:val="16"/>
        </w:rPr>
        <w:t xml:space="preserve"> por mas de 80 mil pesos mensuales, cuando el tope máximo es de 57 mil. solicitamos conocer la sancion a </w:t>
      </w:r>
      <w:r w:rsidR="00EA7AFA" w:rsidRPr="00C55EDE">
        <w:rPr>
          <w:rFonts w:ascii="Montserrat" w:eastAsia="Montserrat" w:hAnsi="Montserrat" w:cs="Montserrat"/>
          <w:i/>
          <w:sz w:val="16"/>
          <w:szCs w:val="16"/>
        </w:rPr>
        <w:t>(…) (…)</w:t>
      </w:r>
      <w:r w:rsidRPr="00C55EDE">
        <w:rPr>
          <w:rFonts w:ascii="Montserrat" w:eastAsia="Montserrat" w:hAnsi="Montserrat" w:cs="Montserrat"/>
          <w:i/>
          <w:sz w:val="16"/>
          <w:szCs w:val="16"/>
        </w:rPr>
        <w:t xml:space="preserve"> Hoja 43 anexogracias”</w:t>
      </w:r>
      <w:r w:rsidR="00567EDE" w:rsidRPr="00C55EDE">
        <w:rPr>
          <w:rFonts w:ascii="Montserrat" w:eastAsia="Montserrat" w:hAnsi="Montserrat" w:cs="Montserrat"/>
          <w:i/>
          <w:sz w:val="16"/>
          <w:szCs w:val="16"/>
        </w:rPr>
        <w:t>.</w:t>
      </w:r>
      <w:r w:rsidRPr="00C55EDE">
        <w:rPr>
          <w:rFonts w:ascii="Montserrat" w:eastAsia="Montserrat" w:hAnsi="Montserrat" w:cs="Montserrat"/>
          <w:i/>
          <w:sz w:val="16"/>
          <w:szCs w:val="16"/>
        </w:rPr>
        <w:t xml:space="preserve"> (Sic)</w:t>
      </w:r>
    </w:p>
    <w:p w14:paraId="1E80ADC3" w14:textId="77777777" w:rsidR="00203D03" w:rsidRPr="00C55EDE" w:rsidRDefault="00203D03" w:rsidP="00FA511C">
      <w:pPr>
        <w:ind w:right="49"/>
        <w:jc w:val="both"/>
        <w:rPr>
          <w:rFonts w:ascii="Montserrat" w:eastAsia="Montserrat" w:hAnsi="Montserrat" w:cs="Montserrat"/>
          <w:b/>
          <w:sz w:val="18"/>
          <w:szCs w:val="18"/>
        </w:rPr>
      </w:pPr>
    </w:p>
    <w:p w14:paraId="4996CD08" w14:textId="56F547DE" w:rsidR="00203D03" w:rsidRPr="00C55EDE" w:rsidRDefault="00203D03"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El Órgano Interno de Control en el Instituto Mexica</w:t>
      </w:r>
      <w:r w:rsidR="00787906" w:rsidRPr="00C55EDE">
        <w:rPr>
          <w:rFonts w:ascii="Montserrat" w:eastAsia="Montserrat" w:hAnsi="Montserrat" w:cs="Montserrat"/>
          <w:sz w:val="18"/>
          <w:szCs w:val="18"/>
        </w:rPr>
        <w:t>no del Seguro Social (OIC-IMSS)</w:t>
      </w:r>
      <w:r w:rsidRPr="00C55EDE">
        <w:rPr>
          <w:rFonts w:ascii="Montserrat" w:eastAsia="Montserrat" w:hAnsi="Montserrat" w:cs="Montserrat"/>
          <w:sz w:val="18"/>
          <w:szCs w:val="18"/>
        </w:rPr>
        <w:t xml:space="preserve"> solicitó al Comité de Transparencia la clasificación del pronunciamiento de que cuenta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y; Trigésimo Octavo, fracción I, de los Lineamientos Generales en materia de Clasificación y Desclasificación de la Información, así como para la Elaboración de Versiones Públicas, en relación con el criterio FUNCIÓNPÚBLICA/CT/01/2020. </w:t>
      </w:r>
    </w:p>
    <w:p w14:paraId="394498C7" w14:textId="77777777" w:rsidR="00203D03" w:rsidRPr="00C55EDE" w:rsidRDefault="00203D03"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color w:val="00000A"/>
          <w:sz w:val="18"/>
          <w:szCs w:val="18"/>
        </w:rPr>
        <w:t xml:space="preserve">En consecuencia, </w:t>
      </w:r>
      <w:r w:rsidRPr="00C55EDE">
        <w:rPr>
          <w:rFonts w:ascii="Montserrat" w:eastAsia="Montserrat" w:hAnsi="Montserrat" w:cs="Montserrat"/>
          <w:sz w:val="18"/>
          <w:szCs w:val="18"/>
        </w:rPr>
        <w:t>se emiten las siguientes resoluciones por unanimidad:</w:t>
      </w:r>
    </w:p>
    <w:p w14:paraId="17A5E136" w14:textId="77777777" w:rsidR="00203D03" w:rsidRPr="00C55EDE" w:rsidRDefault="00A266E0" w:rsidP="00FA511C">
      <w:pPr>
        <w:ind w:right="51" w:hanging="2"/>
        <w:jc w:val="both"/>
        <w:rPr>
          <w:rFonts w:ascii="Montserrat" w:eastAsia="Montserrat" w:hAnsi="Montserrat" w:cs="Montserrat"/>
          <w:kern w:val="2"/>
          <w:sz w:val="18"/>
          <w:szCs w:val="18"/>
        </w:rPr>
      </w:pPr>
      <w:r w:rsidRPr="00C55EDE">
        <w:rPr>
          <w:rFonts w:ascii="Montserrat" w:eastAsia="Montserrat" w:hAnsi="Montserrat" w:cs="Montserrat"/>
          <w:b/>
          <w:sz w:val="18"/>
          <w:szCs w:val="18"/>
        </w:rPr>
        <w:t xml:space="preserve">II.B.2.ORD.33.23: </w:t>
      </w:r>
      <w:r w:rsidR="00203D03" w:rsidRPr="00C55EDE">
        <w:rPr>
          <w:rFonts w:ascii="Montserrat" w:eastAsia="Montserrat" w:hAnsi="Montserrat" w:cs="Montserrat"/>
          <w:b/>
          <w:kern w:val="2"/>
          <w:sz w:val="18"/>
          <w:szCs w:val="18"/>
        </w:rPr>
        <w:t>CONFIRMAR</w:t>
      </w:r>
      <w:r w:rsidR="00203D03" w:rsidRPr="00C55EDE">
        <w:rPr>
          <w:rFonts w:ascii="Montserrat" w:eastAsia="Montserrat" w:hAnsi="Montserrat" w:cs="Montserrat"/>
          <w:kern w:val="2"/>
          <w:sz w:val="18"/>
          <w:szCs w:val="18"/>
        </w:rPr>
        <w:t xml:space="preserve"> la clasificación de confidencialidad invocada por el OIC-IMSS </w:t>
      </w:r>
      <w:r w:rsidR="00203D03" w:rsidRPr="00C55EDE">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00117D7" w14:textId="77777777" w:rsidR="000E65C7" w:rsidRPr="00C55EDE" w:rsidRDefault="000E65C7" w:rsidP="00FA511C">
      <w:pPr>
        <w:ind w:right="38"/>
        <w:jc w:val="both"/>
        <w:rPr>
          <w:rFonts w:ascii="Montserrat" w:eastAsia="Montserrat" w:hAnsi="Montserrat" w:cs="Montserrat"/>
          <w:b/>
          <w:sz w:val="18"/>
          <w:szCs w:val="18"/>
        </w:rPr>
      </w:pPr>
    </w:p>
    <w:p w14:paraId="5CB4DDEE" w14:textId="77777777" w:rsidR="00AC3351" w:rsidRDefault="00AC3351" w:rsidP="00FA511C">
      <w:pPr>
        <w:ind w:right="38"/>
        <w:jc w:val="both"/>
        <w:rPr>
          <w:rFonts w:ascii="Montserrat" w:eastAsia="Montserrat" w:hAnsi="Montserrat" w:cs="Montserrat"/>
          <w:b/>
          <w:sz w:val="18"/>
          <w:szCs w:val="18"/>
        </w:rPr>
      </w:pPr>
    </w:p>
    <w:p w14:paraId="11E93A23" w14:textId="77777777" w:rsidR="00AC3351" w:rsidRDefault="00AC3351" w:rsidP="00FA511C">
      <w:pPr>
        <w:ind w:right="38"/>
        <w:jc w:val="both"/>
        <w:rPr>
          <w:rFonts w:ascii="Montserrat" w:eastAsia="Montserrat" w:hAnsi="Montserrat" w:cs="Montserrat"/>
          <w:b/>
          <w:sz w:val="18"/>
          <w:szCs w:val="18"/>
        </w:rPr>
      </w:pPr>
    </w:p>
    <w:p w14:paraId="7AEB7458" w14:textId="77777777" w:rsidR="00AC3351" w:rsidRDefault="00AC3351" w:rsidP="00FA511C">
      <w:pPr>
        <w:ind w:right="38"/>
        <w:jc w:val="both"/>
        <w:rPr>
          <w:rFonts w:ascii="Montserrat" w:eastAsia="Montserrat" w:hAnsi="Montserrat" w:cs="Montserrat"/>
          <w:b/>
          <w:sz w:val="18"/>
          <w:szCs w:val="18"/>
        </w:rPr>
      </w:pPr>
    </w:p>
    <w:p w14:paraId="3D05513D" w14:textId="77777777" w:rsidR="00AC3351" w:rsidRDefault="00AC3351" w:rsidP="00FA511C">
      <w:pPr>
        <w:ind w:right="38"/>
        <w:jc w:val="both"/>
        <w:rPr>
          <w:rFonts w:ascii="Montserrat" w:eastAsia="Montserrat" w:hAnsi="Montserrat" w:cs="Montserrat"/>
          <w:b/>
          <w:sz w:val="18"/>
          <w:szCs w:val="18"/>
        </w:rPr>
      </w:pPr>
    </w:p>
    <w:p w14:paraId="049FB71D" w14:textId="77777777" w:rsidR="00AC3351" w:rsidRDefault="00AC3351" w:rsidP="00FA511C">
      <w:pPr>
        <w:ind w:right="38"/>
        <w:jc w:val="both"/>
        <w:rPr>
          <w:rFonts w:ascii="Montserrat" w:eastAsia="Montserrat" w:hAnsi="Montserrat" w:cs="Montserrat"/>
          <w:b/>
          <w:sz w:val="18"/>
          <w:szCs w:val="18"/>
        </w:rPr>
      </w:pPr>
    </w:p>
    <w:p w14:paraId="5C29E96A" w14:textId="77777777" w:rsidR="00AC3351" w:rsidRDefault="00AC3351" w:rsidP="00FA511C">
      <w:pPr>
        <w:ind w:right="38"/>
        <w:jc w:val="both"/>
        <w:rPr>
          <w:rFonts w:ascii="Montserrat" w:eastAsia="Montserrat" w:hAnsi="Montserrat" w:cs="Montserrat"/>
          <w:b/>
          <w:sz w:val="18"/>
          <w:szCs w:val="18"/>
        </w:rPr>
      </w:pPr>
    </w:p>
    <w:p w14:paraId="105B9427" w14:textId="77777777" w:rsidR="00AC3351" w:rsidRDefault="00AC3351" w:rsidP="00FA511C">
      <w:pPr>
        <w:ind w:right="38"/>
        <w:jc w:val="both"/>
        <w:rPr>
          <w:rFonts w:ascii="Montserrat" w:eastAsia="Montserrat" w:hAnsi="Montserrat" w:cs="Montserrat"/>
          <w:b/>
          <w:sz w:val="18"/>
          <w:szCs w:val="18"/>
        </w:rPr>
      </w:pPr>
    </w:p>
    <w:p w14:paraId="7325A3D5" w14:textId="22D2E9AF" w:rsidR="00D064F3" w:rsidRPr="00C55EDE" w:rsidRDefault="0032282B" w:rsidP="00FA511C">
      <w:pPr>
        <w:ind w:right="38"/>
        <w:jc w:val="both"/>
        <w:rPr>
          <w:rFonts w:ascii="Montserrat" w:eastAsia="Montserrat" w:hAnsi="Montserrat" w:cs="Montserrat"/>
          <w:b/>
          <w:color w:val="00000A"/>
          <w:sz w:val="18"/>
          <w:szCs w:val="18"/>
        </w:rPr>
      </w:pPr>
      <w:r w:rsidRPr="00C55EDE">
        <w:rPr>
          <w:rFonts w:ascii="Montserrat" w:eastAsia="Montserrat" w:hAnsi="Montserrat" w:cs="Montserrat"/>
          <w:b/>
          <w:sz w:val="18"/>
          <w:szCs w:val="18"/>
        </w:rPr>
        <w:lastRenderedPageBreak/>
        <w:t>B.</w:t>
      </w:r>
      <w:r w:rsidR="00A266E0" w:rsidRPr="00C55EDE">
        <w:rPr>
          <w:rFonts w:ascii="Montserrat" w:eastAsia="Montserrat" w:hAnsi="Montserrat" w:cs="Montserrat"/>
          <w:b/>
          <w:sz w:val="18"/>
          <w:szCs w:val="18"/>
        </w:rPr>
        <w:t>3</w:t>
      </w:r>
      <w:r w:rsidRPr="00C55EDE">
        <w:rPr>
          <w:rFonts w:ascii="Montserrat" w:eastAsia="Montserrat" w:hAnsi="Montserrat" w:cs="Montserrat"/>
          <w:b/>
          <w:sz w:val="18"/>
          <w:szCs w:val="18"/>
        </w:rPr>
        <w:t xml:space="preserve"> Folio 330026523002960</w:t>
      </w:r>
    </w:p>
    <w:p w14:paraId="060B085C" w14:textId="77777777" w:rsidR="00D064F3" w:rsidRPr="00C55EDE" w:rsidRDefault="0032282B" w:rsidP="00FA511C">
      <w:pPr>
        <w:spacing w:before="240" w:after="240"/>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 xml:space="preserve">Un particular requirió: </w:t>
      </w:r>
    </w:p>
    <w:p w14:paraId="704C6D23" w14:textId="77777777" w:rsidR="00D064F3" w:rsidRPr="00C55EDE" w:rsidRDefault="0032282B" w:rsidP="00FA511C">
      <w:pPr>
        <w:shd w:val="clear" w:color="auto" w:fill="FFFFFF"/>
        <w:ind w:left="560" w:right="580"/>
        <w:jc w:val="both"/>
        <w:rPr>
          <w:rFonts w:ascii="Montserrat" w:eastAsia="Montserrat" w:hAnsi="Montserrat" w:cs="Montserrat"/>
          <w:i/>
          <w:color w:val="00000A"/>
          <w:sz w:val="16"/>
          <w:szCs w:val="16"/>
        </w:rPr>
      </w:pPr>
      <w:r w:rsidRPr="00C55EDE">
        <w:rPr>
          <w:rFonts w:ascii="Montserrat" w:eastAsia="Montserrat" w:hAnsi="Montserrat" w:cs="Montserrat"/>
          <w:i/>
          <w:color w:val="00000A"/>
          <w:sz w:val="16"/>
          <w:szCs w:val="16"/>
        </w:rPr>
        <w:t xml:space="preserve">“SOLICITO UNA BASE DE DATOS ACTUALIZADA CON LA SIGUIENTE INFORMACION DE SU PERSONAL: NOMBRE COMPLETO, PUESTO, CARGO, ADSCRIPCION, SUELDO MENSUAL  NETO, SUELDO MENSUAL BRUTO, TIPO DE CONTRATACION (HONORARIOS, BASE, SUPLENCIA, CONFIANZA, PROVISIONAL, EVENTUAL, ETC), CORREO, EXTENSION, CEDULA, ESCOLARIDAD, DE QUE ESCUELA PROVIENE, NOMBRE DEL JEFE DIRECTO, EDAD, FECHA DE INGESO  EN LA INSTITUCION, FECHA DE INICIO  EN EL PUESTO, SI TIENE DERECHO A IMSS, ISSSTE O ISSFAM, NUMERO DE CREDENCIAL, NUMERO DE EMPLEADO, NUMERO DE SEGURIDAD SOCIAL PIDO LA INFORMACION EN ARCHIVOS Y NO EN LIGAS A PORTALES”. (Sic)   </w:t>
      </w:r>
    </w:p>
    <w:p w14:paraId="3F03CF00" w14:textId="08B1F050" w:rsidR="00D064F3" w:rsidRPr="00C55EDE" w:rsidRDefault="0032282B" w:rsidP="00FA511C">
      <w:pPr>
        <w:spacing w:before="240" w:after="240"/>
        <w:jc w:val="both"/>
        <w:rPr>
          <w:rFonts w:ascii="Montserrat" w:eastAsia="Arial" w:hAnsi="Montserrat" w:cs="Arial"/>
          <w:b/>
          <w:color w:val="1F4E79"/>
          <w:sz w:val="18"/>
          <w:szCs w:val="18"/>
        </w:rPr>
      </w:pPr>
      <w:r w:rsidRPr="00C55EDE">
        <w:rPr>
          <w:rFonts w:ascii="Montserrat" w:eastAsia="Montserrat" w:hAnsi="Montserrat" w:cs="Montserrat"/>
          <w:color w:val="00000A"/>
          <w:sz w:val="18"/>
          <w:szCs w:val="18"/>
        </w:rPr>
        <w:t xml:space="preserve">La Dirección General de Recursos Humanos (DGRH) </w:t>
      </w:r>
      <w:r w:rsidR="00E04B51" w:rsidRPr="00C55EDE">
        <w:rPr>
          <w:rFonts w:ascii="Montserrat" w:eastAsia="Montserrat" w:hAnsi="Montserrat" w:cs="Montserrat"/>
          <w:color w:val="00000A"/>
          <w:sz w:val="18"/>
          <w:szCs w:val="18"/>
        </w:rPr>
        <w:t xml:space="preserve">solicitó al Comité de Transparencia la clasificación de la información consistente en </w:t>
      </w:r>
      <w:r w:rsidRPr="00C55EDE">
        <w:rPr>
          <w:rFonts w:ascii="Montserrat" w:eastAsia="Montserrat" w:hAnsi="Montserrat" w:cs="Montserrat"/>
          <w:color w:val="00000A"/>
          <w:sz w:val="18"/>
          <w:szCs w:val="18"/>
        </w:rPr>
        <w:t xml:space="preserve">la edad y el número de seguridad social </w:t>
      </w:r>
      <w:r w:rsidR="00E04B51" w:rsidRPr="00C55EDE">
        <w:rPr>
          <w:rFonts w:ascii="Montserrat" w:eastAsia="Montserrat" w:hAnsi="Montserrat" w:cs="Montserrat"/>
          <w:color w:val="00000A"/>
          <w:sz w:val="18"/>
          <w:szCs w:val="18"/>
        </w:rPr>
        <w:t xml:space="preserve">de </w:t>
      </w:r>
      <w:r w:rsidRPr="00C55EDE">
        <w:rPr>
          <w:rFonts w:ascii="Montserrat" w:eastAsia="Montserrat" w:hAnsi="Montserrat" w:cs="Montserrat"/>
          <w:color w:val="00000A"/>
          <w:sz w:val="18"/>
          <w:szCs w:val="18"/>
        </w:rPr>
        <w:t xml:space="preserve">conformidad con el </w:t>
      </w:r>
      <w:r w:rsidR="00C259DA" w:rsidRPr="00C55EDE">
        <w:rPr>
          <w:rFonts w:ascii="Montserrat" w:eastAsia="Montserrat" w:hAnsi="Montserrat" w:cs="Montserrat"/>
          <w:color w:val="00000A"/>
          <w:sz w:val="18"/>
          <w:szCs w:val="18"/>
        </w:rPr>
        <w:t>artículo 113, fracción I, de la</w:t>
      </w:r>
      <w:r w:rsidRPr="00C55EDE">
        <w:rPr>
          <w:rFonts w:ascii="Montserrat" w:eastAsia="Montserrat" w:hAnsi="Montserrat" w:cs="Montserrat"/>
          <w:color w:val="00000A"/>
          <w:sz w:val="18"/>
          <w:szCs w:val="18"/>
        </w:rPr>
        <w:t xml:space="preserve"> Ley Federal de Transparencia y Acceso a la Información Pública.</w:t>
      </w:r>
      <w:r w:rsidRPr="00C55EDE">
        <w:rPr>
          <w:rFonts w:ascii="Montserrat" w:eastAsia="Arial" w:hAnsi="Montserrat" w:cs="Arial"/>
          <w:b/>
          <w:color w:val="1F4E79"/>
          <w:sz w:val="18"/>
          <w:szCs w:val="18"/>
        </w:rPr>
        <w:t xml:space="preserve"> </w:t>
      </w:r>
    </w:p>
    <w:p w14:paraId="58B4B308" w14:textId="77777777" w:rsidR="000E65C7" w:rsidRPr="00C55EDE" w:rsidRDefault="0032282B" w:rsidP="000E65C7">
      <w:pPr>
        <w:spacing w:before="240" w:after="240"/>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 xml:space="preserve">En consecuencia, se emite la siguiente resolución por unanimidad: </w:t>
      </w:r>
    </w:p>
    <w:p w14:paraId="277066AA" w14:textId="77777777" w:rsidR="003B3214" w:rsidRDefault="00A266E0" w:rsidP="003B3214">
      <w:pPr>
        <w:spacing w:before="240" w:after="240"/>
        <w:jc w:val="both"/>
        <w:rPr>
          <w:rFonts w:ascii="Montserrat" w:eastAsia="Montserrat" w:hAnsi="Montserrat" w:cs="Montserrat"/>
          <w:color w:val="00000A"/>
          <w:sz w:val="18"/>
          <w:szCs w:val="18"/>
        </w:rPr>
      </w:pPr>
      <w:r w:rsidRPr="00C55EDE">
        <w:rPr>
          <w:rFonts w:ascii="Montserrat" w:eastAsia="Montserrat" w:hAnsi="Montserrat" w:cs="Montserrat"/>
          <w:b/>
          <w:color w:val="00000A"/>
          <w:sz w:val="18"/>
          <w:szCs w:val="18"/>
        </w:rPr>
        <w:t>II.B.3</w:t>
      </w:r>
      <w:r w:rsidR="0032282B" w:rsidRPr="00C55EDE">
        <w:rPr>
          <w:rFonts w:ascii="Montserrat" w:eastAsia="Montserrat" w:hAnsi="Montserrat" w:cs="Montserrat"/>
          <w:b/>
          <w:color w:val="00000A"/>
          <w:sz w:val="18"/>
          <w:szCs w:val="18"/>
        </w:rPr>
        <w:t>.ORD.3</w:t>
      </w:r>
      <w:r w:rsidRPr="00C55EDE">
        <w:rPr>
          <w:rFonts w:ascii="Montserrat" w:eastAsia="Montserrat" w:hAnsi="Montserrat" w:cs="Montserrat"/>
          <w:b/>
          <w:color w:val="00000A"/>
          <w:sz w:val="18"/>
          <w:szCs w:val="18"/>
        </w:rPr>
        <w:t>3</w:t>
      </w:r>
      <w:r w:rsidR="0032282B" w:rsidRPr="00C55EDE">
        <w:rPr>
          <w:rFonts w:ascii="Montserrat" w:eastAsia="Montserrat" w:hAnsi="Montserrat" w:cs="Montserrat"/>
          <w:b/>
          <w:color w:val="00000A"/>
          <w:sz w:val="18"/>
          <w:szCs w:val="18"/>
        </w:rPr>
        <w:t>.23: CONFIRMAR</w:t>
      </w:r>
      <w:r w:rsidR="0032282B" w:rsidRPr="00C55EDE">
        <w:rPr>
          <w:rFonts w:ascii="Montserrat" w:eastAsia="Montserrat" w:hAnsi="Montserrat" w:cs="Montserrat"/>
          <w:color w:val="00000A"/>
          <w:sz w:val="18"/>
          <w:szCs w:val="18"/>
        </w:rPr>
        <w:t xml:space="preserve"> la clasificación de </w:t>
      </w:r>
      <w:r w:rsidR="00E04B51" w:rsidRPr="00C55EDE">
        <w:rPr>
          <w:rFonts w:ascii="Montserrat" w:eastAsia="Montserrat" w:hAnsi="Montserrat" w:cs="Montserrat"/>
          <w:color w:val="00000A"/>
          <w:sz w:val="18"/>
          <w:szCs w:val="18"/>
        </w:rPr>
        <w:t xml:space="preserve">la información como </w:t>
      </w:r>
      <w:r w:rsidR="0032282B" w:rsidRPr="00C55EDE">
        <w:rPr>
          <w:rFonts w:ascii="Montserrat" w:eastAsia="Montserrat" w:hAnsi="Montserrat" w:cs="Montserrat"/>
          <w:color w:val="00000A"/>
          <w:sz w:val="18"/>
          <w:szCs w:val="18"/>
        </w:rPr>
        <w:t>confid</w:t>
      </w:r>
      <w:r w:rsidR="00E04B51" w:rsidRPr="00C55EDE">
        <w:rPr>
          <w:rFonts w:ascii="Montserrat" w:eastAsia="Montserrat" w:hAnsi="Montserrat" w:cs="Montserrat"/>
          <w:color w:val="00000A"/>
          <w:sz w:val="18"/>
          <w:szCs w:val="18"/>
        </w:rPr>
        <w:t xml:space="preserve">encialidad invocada por la DGRH </w:t>
      </w:r>
      <w:r w:rsidR="0032282B" w:rsidRPr="00C55EDE">
        <w:rPr>
          <w:rFonts w:ascii="Montserrat" w:eastAsia="Montserrat" w:hAnsi="Montserrat" w:cs="Montserrat"/>
          <w:color w:val="00000A"/>
          <w:sz w:val="18"/>
          <w:szCs w:val="18"/>
        </w:rPr>
        <w:t>con fundamento en el artículo 113, fracción I</w:t>
      </w:r>
      <w:r w:rsidR="00300E9B" w:rsidRPr="00C55EDE">
        <w:rPr>
          <w:rFonts w:ascii="Montserrat" w:eastAsia="Montserrat" w:hAnsi="Montserrat" w:cs="Montserrat"/>
          <w:color w:val="00000A"/>
          <w:sz w:val="18"/>
          <w:szCs w:val="18"/>
        </w:rPr>
        <w:t>,</w:t>
      </w:r>
      <w:r w:rsidR="0032282B" w:rsidRPr="00C55EDE">
        <w:rPr>
          <w:rFonts w:ascii="Montserrat" w:eastAsia="Montserrat" w:hAnsi="Montserrat" w:cs="Montserrat"/>
          <w:color w:val="00000A"/>
          <w:sz w:val="18"/>
          <w:szCs w:val="18"/>
        </w:rPr>
        <w:t xml:space="preserve"> de la Ley Federal de Transparencia y Acceso a la Información Pública.</w:t>
      </w:r>
    </w:p>
    <w:p w14:paraId="3E8F2339" w14:textId="7087DE84" w:rsidR="00D064F3" w:rsidRPr="00C55EDE" w:rsidRDefault="00A266E0" w:rsidP="003B3214">
      <w:pPr>
        <w:spacing w:before="240" w:after="240"/>
        <w:jc w:val="both"/>
        <w:rPr>
          <w:rFonts w:ascii="Montserrat" w:eastAsia="Montserrat" w:hAnsi="Montserrat" w:cs="Montserrat"/>
          <w:color w:val="00000A"/>
          <w:sz w:val="18"/>
          <w:szCs w:val="18"/>
        </w:rPr>
      </w:pPr>
      <w:r w:rsidRPr="00C55EDE">
        <w:rPr>
          <w:rFonts w:ascii="Montserrat" w:eastAsia="Montserrat" w:hAnsi="Montserrat" w:cs="Montserrat"/>
          <w:b/>
          <w:sz w:val="18"/>
          <w:szCs w:val="18"/>
        </w:rPr>
        <w:t>B.</w:t>
      </w:r>
      <w:r w:rsidR="00687A07" w:rsidRPr="00C55EDE">
        <w:rPr>
          <w:rFonts w:ascii="Montserrat" w:eastAsia="Montserrat" w:hAnsi="Montserrat" w:cs="Montserrat"/>
          <w:b/>
          <w:sz w:val="18"/>
          <w:szCs w:val="18"/>
        </w:rPr>
        <w:t>4</w:t>
      </w:r>
      <w:r w:rsidR="0032282B" w:rsidRPr="00C55EDE">
        <w:rPr>
          <w:rFonts w:ascii="Montserrat" w:eastAsia="Montserrat" w:hAnsi="Montserrat" w:cs="Montserrat"/>
          <w:b/>
          <w:sz w:val="18"/>
          <w:szCs w:val="18"/>
        </w:rPr>
        <w:t xml:space="preserve"> Folio 330026523002966</w:t>
      </w:r>
    </w:p>
    <w:p w14:paraId="144713AE" w14:textId="77777777" w:rsidR="00D064F3" w:rsidRPr="00C55EDE" w:rsidRDefault="0032282B" w:rsidP="00FA511C">
      <w:pPr>
        <w:spacing w:before="240"/>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Un particular requirió:</w:t>
      </w:r>
    </w:p>
    <w:p w14:paraId="05CAC91D" w14:textId="77777777" w:rsidR="00D064F3" w:rsidRPr="00C55EDE" w:rsidRDefault="00D064F3" w:rsidP="00FA511C">
      <w:pPr>
        <w:ind w:left="880" w:right="740"/>
        <w:jc w:val="both"/>
        <w:rPr>
          <w:rFonts w:ascii="Montserrat" w:eastAsia="Montserrat" w:hAnsi="Montserrat" w:cs="Montserrat"/>
          <w:color w:val="00000A"/>
          <w:sz w:val="18"/>
          <w:szCs w:val="18"/>
        </w:rPr>
      </w:pPr>
    </w:p>
    <w:p w14:paraId="4F921B47" w14:textId="7A7BF98C" w:rsidR="00D064F3" w:rsidRPr="00C55EDE" w:rsidRDefault="0032282B" w:rsidP="00514009">
      <w:pPr>
        <w:ind w:left="880" w:right="740"/>
        <w:jc w:val="both"/>
        <w:rPr>
          <w:rFonts w:ascii="Montserrat" w:eastAsia="Montserrat" w:hAnsi="Montserrat" w:cs="Montserrat"/>
          <w:i/>
          <w:color w:val="00000A"/>
          <w:sz w:val="16"/>
          <w:szCs w:val="18"/>
        </w:rPr>
      </w:pPr>
      <w:r w:rsidRPr="00C55EDE">
        <w:rPr>
          <w:rFonts w:ascii="Montserrat" w:eastAsia="Montserrat" w:hAnsi="Montserrat" w:cs="Montserrat"/>
          <w:i/>
          <w:color w:val="00000A"/>
          <w:sz w:val="16"/>
          <w:szCs w:val="18"/>
        </w:rPr>
        <w:t>“</w:t>
      </w:r>
      <w:r w:rsidR="00850CB1" w:rsidRPr="00C55EDE">
        <w:rPr>
          <w:rFonts w:ascii="Montserrat" w:eastAsia="Montserrat" w:hAnsi="Montserrat" w:cs="Montserrat"/>
          <w:i/>
          <w:color w:val="00000A"/>
          <w:sz w:val="16"/>
          <w:szCs w:val="18"/>
        </w:rPr>
        <w:t>(…)</w:t>
      </w:r>
      <w:r w:rsidR="00514009" w:rsidRPr="00C55EDE">
        <w:rPr>
          <w:rFonts w:ascii="Montserrat" w:eastAsia="Montserrat" w:hAnsi="Montserrat" w:cs="Montserrat"/>
          <w:i/>
          <w:color w:val="00000A"/>
          <w:sz w:val="16"/>
          <w:szCs w:val="18"/>
        </w:rPr>
        <w:t xml:space="preserve"> en la SRE han utilizado el dinero para viajes de placer, como es el caso del (…) es, quien usa el dinero público para pasear a su pareja sentimental la (…). (…), para irse de luna de miel pagada con el erario público y quien además ha llegado a ese cargo por ser su pareja sentimental, sin tener conocimiento alguno sobre migración y diáspora.  Por lo que solicito a la presidencia de la Republica, a la Secretaría de la Función Pública, la Secretaría de Relaciones Exteriores y la Auditoría Superior de la Republica el informar por que no se han realizado investigaciones de oficio sobre la conducta irregular de ambos "funcionarios" para no cumplir con las medidas de austeridad impuestas por el presidente, sobre todo  por que existen medios digitales que les permite conectarse a distancia y los susodichos presumen abiertamente en sus redes sociales sus viajes juntos por Europa y otros lugares, sin mayor resultado que un viaje para dar "charlas", "pseudoconferencias" o "inaguraciónes".  Es decir sobre el posible conflicto de interés entre ambos funcionarios y su uso excesivo y descarado para viajes de placer y que todo caso se realicen las investigaciones y/o auditorías financieras correspondientes. Este medio me parece el más seguro para denunciar su corruptela</w:t>
      </w:r>
      <w:r w:rsidRPr="00C55EDE">
        <w:rPr>
          <w:rFonts w:ascii="Montserrat" w:eastAsia="Montserrat" w:hAnsi="Montserrat" w:cs="Montserrat"/>
          <w:i/>
          <w:color w:val="00000A"/>
          <w:sz w:val="16"/>
          <w:szCs w:val="18"/>
        </w:rPr>
        <w:t xml:space="preserve">”. (Sic) </w:t>
      </w:r>
    </w:p>
    <w:p w14:paraId="163BBC92" w14:textId="0CFBC20A" w:rsidR="00850CB1" w:rsidRPr="00C55EDE" w:rsidRDefault="00850CB1" w:rsidP="00850CB1">
      <w:pPr>
        <w:ind w:right="740"/>
        <w:jc w:val="both"/>
        <w:rPr>
          <w:rFonts w:ascii="Montserrat" w:eastAsia="Montserrat" w:hAnsi="Montserrat" w:cs="Montserrat"/>
          <w:i/>
          <w:color w:val="00000A"/>
          <w:sz w:val="18"/>
          <w:szCs w:val="18"/>
        </w:rPr>
      </w:pPr>
    </w:p>
    <w:p w14:paraId="69FECA3F" w14:textId="77777777" w:rsidR="00A32365" w:rsidRPr="00C55EDE" w:rsidRDefault="00A32365" w:rsidP="00FA511C">
      <w:pPr>
        <w:ind w:right="-20" w:hanging="2"/>
        <w:jc w:val="both"/>
        <w:rPr>
          <w:rFonts w:ascii="Montserrat" w:eastAsia="Montserrat" w:hAnsi="Montserrat" w:cs="Montserrat"/>
          <w:sz w:val="18"/>
          <w:szCs w:val="18"/>
        </w:rPr>
      </w:pPr>
      <w:r w:rsidRPr="00C55EDE">
        <w:rPr>
          <w:rFonts w:ascii="Montserrat" w:eastAsia="Montserrat" w:hAnsi="Montserrat" w:cs="Montserrat"/>
          <w:sz w:val="18"/>
          <w:szCs w:val="18"/>
        </w:rPr>
        <w:t xml:space="preserve">El Órgano Interno de Control en la Secretaría </w:t>
      </w:r>
      <w:r w:rsidR="00E10737" w:rsidRPr="00C55EDE">
        <w:rPr>
          <w:rFonts w:ascii="Montserrat" w:eastAsia="Montserrat" w:hAnsi="Montserrat" w:cs="Montserrat"/>
          <w:sz w:val="18"/>
          <w:szCs w:val="18"/>
        </w:rPr>
        <w:t>de Relaciones Exteriores (OIC-S</w:t>
      </w:r>
      <w:r w:rsidRPr="00C55EDE">
        <w:rPr>
          <w:rFonts w:ascii="Montserrat" w:eastAsia="Montserrat" w:hAnsi="Montserrat" w:cs="Montserrat"/>
          <w:sz w:val="18"/>
          <w:szCs w:val="18"/>
        </w:rPr>
        <w:t>R</w:t>
      </w:r>
      <w:r w:rsidR="00E10737" w:rsidRPr="00C55EDE">
        <w:rPr>
          <w:rFonts w:ascii="Montserrat" w:eastAsia="Montserrat" w:hAnsi="Montserrat" w:cs="Montserrat"/>
          <w:sz w:val="18"/>
          <w:szCs w:val="18"/>
        </w:rPr>
        <w:t>E</w:t>
      </w:r>
      <w:r w:rsidRPr="00C55EDE">
        <w:rPr>
          <w:rFonts w:ascii="Montserrat" w:eastAsia="Montserrat" w:hAnsi="Montserrat" w:cs="Montserrat"/>
          <w:sz w:val="18"/>
          <w:szCs w:val="18"/>
        </w:rPr>
        <w:t xml:space="preserve">)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w:t>
      </w:r>
    </w:p>
    <w:p w14:paraId="6EA1D46F" w14:textId="77777777" w:rsidR="00A32365" w:rsidRPr="00C55EDE" w:rsidRDefault="00A32365" w:rsidP="00FA511C">
      <w:pPr>
        <w:ind w:right="-20" w:hanging="2"/>
        <w:jc w:val="both"/>
        <w:rPr>
          <w:rFonts w:ascii="Montserrat" w:eastAsia="Montserrat" w:hAnsi="Montserrat" w:cs="Montserrat"/>
          <w:sz w:val="18"/>
          <w:szCs w:val="18"/>
        </w:rPr>
      </w:pPr>
    </w:p>
    <w:p w14:paraId="515FA8B3" w14:textId="77777777" w:rsidR="00A32365" w:rsidRPr="00C55EDE" w:rsidRDefault="00A32365" w:rsidP="00FA511C">
      <w:pPr>
        <w:ind w:right="51" w:hanging="2"/>
        <w:jc w:val="both"/>
        <w:rPr>
          <w:rFonts w:ascii="Montserrat" w:eastAsia="Montserrat" w:hAnsi="Montserrat" w:cs="Montserrat"/>
          <w:sz w:val="18"/>
          <w:szCs w:val="18"/>
        </w:rPr>
      </w:pPr>
      <w:r w:rsidRPr="00C55EDE">
        <w:rPr>
          <w:rFonts w:ascii="Montserrat" w:eastAsia="Montserrat" w:hAnsi="Montserrat" w:cs="Montserrat"/>
          <w:sz w:val="18"/>
          <w:szCs w:val="18"/>
        </w:rPr>
        <w:t>En consecuencia, se emite la siguiente resolución por unanimidad:</w:t>
      </w:r>
    </w:p>
    <w:p w14:paraId="5DD7B6F6" w14:textId="77777777" w:rsidR="00A32365" w:rsidRPr="00C55EDE" w:rsidRDefault="00A32365" w:rsidP="00FA511C">
      <w:pPr>
        <w:ind w:right="51" w:hanging="2"/>
        <w:jc w:val="both"/>
        <w:rPr>
          <w:rFonts w:ascii="Montserrat" w:eastAsia="Montserrat" w:hAnsi="Montserrat" w:cs="Montserrat"/>
          <w:b/>
          <w:sz w:val="18"/>
          <w:szCs w:val="18"/>
        </w:rPr>
      </w:pPr>
    </w:p>
    <w:p w14:paraId="3792F6B3" w14:textId="0B31D05D" w:rsidR="00D064F3" w:rsidRPr="00C55EDE" w:rsidRDefault="00687A07" w:rsidP="00FA511C">
      <w:pPr>
        <w:ind w:right="-20" w:hanging="2"/>
        <w:jc w:val="both"/>
        <w:rPr>
          <w:rFonts w:ascii="Montserrat" w:eastAsia="Montserrat" w:hAnsi="Montserrat" w:cs="Montserrat"/>
          <w:kern w:val="2"/>
          <w:sz w:val="18"/>
          <w:szCs w:val="18"/>
        </w:rPr>
      </w:pPr>
      <w:r w:rsidRPr="00C55EDE">
        <w:rPr>
          <w:rFonts w:ascii="Montserrat" w:eastAsia="Montserrat" w:hAnsi="Montserrat" w:cs="Montserrat"/>
          <w:b/>
          <w:kern w:val="2"/>
          <w:sz w:val="18"/>
          <w:szCs w:val="18"/>
        </w:rPr>
        <w:lastRenderedPageBreak/>
        <w:t>II.B.4</w:t>
      </w:r>
      <w:r w:rsidR="00A32365" w:rsidRPr="00C55EDE">
        <w:rPr>
          <w:rFonts w:ascii="Montserrat" w:eastAsia="Montserrat" w:hAnsi="Montserrat" w:cs="Montserrat"/>
          <w:b/>
          <w:kern w:val="2"/>
          <w:sz w:val="18"/>
          <w:szCs w:val="18"/>
        </w:rPr>
        <w:t>.ORD.33.23: CONFIRMAR</w:t>
      </w:r>
      <w:r w:rsidR="00A32365" w:rsidRPr="00C55EDE">
        <w:rPr>
          <w:rFonts w:ascii="Montserrat" w:eastAsia="Montserrat" w:hAnsi="Montserrat" w:cs="Montserrat"/>
          <w:kern w:val="2"/>
          <w:sz w:val="18"/>
          <w:szCs w:val="18"/>
        </w:rPr>
        <w:t xml:space="preserve"> la clasificación de confidencialidad invocada por el OIC-SRE </w:t>
      </w:r>
      <w:r w:rsidR="00787906" w:rsidRPr="00C55EDE">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405F032" w14:textId="54FD0728" w:rsidR="00A9498F" w:rsidRPr="00C55EDE" w:rsidRDefault="00A9498F" w:rsidP="00FA511C">
      <w:pPr>
        <w:ind w:right="38"/>
        <w:jc w:val="both"/>
        <w:rPr>
          <w:rFonts w:ascii="Montserrat" w:eastAsia="Montserrat" w:hAnsi="Montserrat" w:cs="Montserrat"/>
          <w:b/>
          <w:color w:val="00000A"/>
          <w:sz w:val="18"/>
          <w:szCs w:val="18"/>
        </w:rPr>
      </w:pPr>
    </w:p>
    <w:p w14:paraId="0803F99E" w14:textId="20C06B07" w:rsidR="00660DA6" w:rsidRPr="00C55EDE" w:rsidRDefault="00687A07" w:rsidP="00FA511C">
      <w:pPr>
        <w:ind w:right="38"/>
        <w:jc w:val="both"/>
        <w:rPr>
          <w:rFonts w:ascii="Montserrat" w:eastAsia="Montserrat" w:hAnsi="Montserrat" w:cs="Montserrat"/>
          <w:b/>
          <w:color w:val="00000A"/>
          <w:sz w:val="18"/>
          <w:szCs w:val="18"/>
        </w:rPr>
      </w:pPr>
      <w:r w:rsidRPr="00C55EDE">
        <w:rPr>
          <w:rFonts w:ascii="Montserrat" w:eastAsia="Montserrat" w:hAnsi="Montserrat" w:cs="Montserrat"/>
          <w:b/>
          <w:sz w:val="18"/>
          <w:szCs w:val="18"/>
        </w:rPr>
        <w:t>B.5</w:t>
      </w:r>
      <w:r w:rsidR="00660DA6" w:rsidRPr="00C55EDE">
        <w:rPr>
          <w:rFonts w:ascii="Montserrat" w:eastAsia="Montserrat" w:hAnsi="Montserrat" w:cs="Montserrat"/>
          <w:b/>
          <w:sz w:val="18"/>
          <w:szCs w:val="18"/>
        </w:rPr>
        <w:t xml:space="preserve"> Folio 330026523003032</w:t>
      </w:r>
    </w:p>
    <w:p w14:paraId="1B8BD846" w14:textId="77777777" w:rsidR="00660DA6" w:rsidRPr="00C55EDE" w:rsidRDefault="00660DA6" w:rsidP="00FA511C">
      <w:pPr>
        <w:ind w:right="38"/>
        <w:jc w:val="both"/>
        <w:rPr>
          <w:rFonts w:ascii="Montserrat" w:eastAsia="Montserrat" w:hAnsi="Montserrat" w:cs="Montserrat"/>
          <w:b/>
          <w:sz w:val="18"/>
          <w:szCs w:val="18"/>
        </w:rPr>
      </w:pPr>
    </w:p>
    <w:p w14:paraId="5EF4BFE8" w14:textId="77777777" w:rsidR="00660DA6" w:rsidRPr="00C55EDE" w:rsidRDefault="00660DA6"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6E73163F" w14:textId="77777777" w:rsidR="00660DA6" w:rsidRPr="00C55EDE" w:rsidRDefault="00660DA6" w:rsidP="00FA511C">
      <w:pPr>
        <w:ind w:right="566"/>
        <w:jc w:val="both"/>
        <w:rPr>
          <w:rFonts w:ascii="Montserrat" w:eastAsia="Montserrat" w:hAnsi="Montserrat" w:cs="Montserrat"/>
          <w:b/>
          <w:i/>
          <w:sz w:val="18"/>
          <w:szCs w:val="18"/>
        </w:rPr>
      </w:pPr>
    </w:p>
    <w:p w14:paraId="666BC59F" w14:textId="505C93EA" w:rsidR="000E65C7" w:rsidRDefault="00660DA6" w:rsidP="001D30D0">
      <w:pPr>
        <w:ind w:left="566" w:right="566"/>
        <w:jc w:val="both"/>
        <w:rPr>
          <w:rFonts w:ascii="Montserrat" w:eastAsia="Montserrat" w:hAnsi="Montserrat" w:cs="Montserrat"/>
          <w:i/>
          <w:sz w:val="16"/>
          <w:szCs w:val="18"/>
        </w:rPr>
      </w:pPr>
      <w:r w:rsidRPr="00C55EDE">
        <w:rPr>
          <w:rFonts w:ascii="Montserrat" w:eastAsia="Montserrat" w:hAnsi="Montserrat" w:cs="Montserrat"/>
          <w:i/>
          <w:sz w:val="16"/>
          <w:szCs w:val="18"/>
        </w:rPr>
        <w:t>"</w:t>
      </w:r>
      <w:r w:rsidRPr="00C55EDE">
        <w:rPr>
          <w:rFonts w:ascii="Montserrat" w:hAnsi="Montserrat"/>
          <w:sz w:val="16"/>
          <w:szCs w:val="18"/>
        </w:rPr>
        <w:t xml:space="preserve"> </w:t>
      </w:r>
      <w:r w:rsidRPr="00C55EDE">
        <w:rPr>
          <w:rFonts w:ascii="Montserrat" w:hAnsi="Montserrat"/>
          <w:i/>
          <w:sz w:val="16"/>
          <w:szCs w:val="18"/>
        </w:rPr>
        <w:t>Solicito saber si existe o ha existido alguna denuncia y/o investigación en contra del (</w:t>
      </w:r>
      <w:r w:rsidR="00E10737" w:rsidRPr="00C55EDE">
        <w:rPr>
          <w:rFonts w:ascii="Montserrat" w:hAnsi="Montserrat"/>
          <w:i/>
          <w:sz w:val="16"/>
          <w:szCs w:val="18"/>
        </w:rPr>
        <w:t>.</w:t>
      </w:r>
      <w:r w:rsidRPr="00C55EDE">
        <w:rPr>
          <w:rFonts w:ascii="Montserrat" w:hAnsi="Montserrat"/>
          <w:i/>
          <w:sz w:val="16"/>
          <w:szCs w:val="18"/>
        </w:rPr>
        <w:t>..) quien labora en el Laboratorio Nacional de Genómica para la Biodiversidad del Cinvestav en Irapuato Guanajuato. Además, específicamente, solicito saber si en el período de 1-enero-2018 al 23-julio-2023 se presentado alguna denuncia por acoso sexual, hostigamiento sexual, violación, violencia de género u hostigamiento laboral en la que presuntamente estuviera involucrado el (…)”. (Sic)</w:t>
      </w:r>
    </w:p>
    <w:p w14:paraId="701276D6" w14:textId="77777777" w:rsidR="000E65C7" w:rsidRPr="00C55EDE" w:rsidRDefault="000E65C7" w:rsidP="00FA511C">
      <w:pPr>
        <w:jc w:val="both"/>
        <w:rPr>
          <w:rFonts w:ascii="Montserrat" w:eastAsia="Montserrat" w:hAnsi="Montserrat" w:cs="Montserrat"/>
          <w:sz w:val="18"/>
          <w:szCs w:val="18"/>
        </w:rPr>
      </w:pPr>
    </w:p>
    <w:p w14:paraId="59E9D262" w14:textId="5BB2984E" w:rsidR="00660DA6" w:rsidRPr="00C55EDE" w:rsidRDefault="00787906"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 xml:space="preserve">El </w:t>
      </w:r>
      <w:r w:rsidR="00660DA6" w:rsidRPr="00C55EDE">
        <w:rPr>
          <w:rFonts w:ascii="Montserrat" w:eastAsia="Montserrat" w:hAnsi="Montserrat" w:cs="Montserrat"/>
          <w:sz w:val="18"/>
          <w:szCs w:val="18"/>
        </w:rPr>
        <w:t xml:space="preserve">Órgano Interno de Control </w:t>
      </w:r>
      <w:r w:rsidRPr="00C55EDE">
        <w:rPr>
          <w:rFonts w:ascii="Montserrat" w:eastAsia="Montserrat" w:hAnsi="Montserrat" w:cs="Montserrat"/>
          <w:sz w:val="18"/>
          <w:szCs w:val="18"/>
        </w:rPr>
        <w:t>en el</w:t>
      </w:r>
      <w:r w:rsidR="00660DA6" w:rsidRPr="00C55EDE">
        <w:rPr>
          <w:rFonts w:ascii="Montserrat" w:eastAsia="Montserrat" w:hAnsi="Montserrat" w:cs="Montserrat"/>
          <w:sz w:val="18"/>
          <w:szCs w:val="18"/>
        </w:rPr>
        <w:t xml:space="preserve"> Centro de Investigación y de Estudios Avanzados del </w:t>
      </w:r>
      <w:r w:rsidRPr="00C55EDE">
        <w:rPr>
          <w:rFonts w:ascii="Montserrat" w:eastAsia="Montserrat" w:hAnsi="Montserrat" w:cs="Montserrat"/>
          <w:sz w:val="18"/>
          <w:szCs w:val="18"/>
        </w:rPr>
        <w:t>Instituto Politécnico Nacional</w:t>
      </w:r>
      <w:r w:rsidR="00660DA6" w:rsidRPr="00C55EDE">
        <w:rPr>
          <w:rFonts w:ascii="Montserrat" w:eastAsia="Montserrat" w:hAnsi="Montserrat" w:cs="Montserrat"/>
          <w:sz w:val="18"/>
          <w:szCs w:val="18"/>
        </w:rPr>
        <w:t xml:space="preserve"> (OIC-CINVESTAV) </w:t>
      </w:r>
      <w:r w:rsidRPr="00C55EDE">
        <w:rPr>
          <w:rFonts w:ascii="Montserrat" w:eastAsia="Montserrat" w:hAnsi="Montserrat" w:cs="Montserrat"/>
          <w:sz w:val="18"/>
          <w:szCs w:val="18"/>
        </w:rPr>
        <w:t xml:space="preserve">solicitó </w:t>
      </w:r>
      <w:r w:rsidR="00660DA6" w:rsidRPr="00C55EDE">
        <w:rPr>
          <w:rFonts w:ascii="Montserrat" w:eastAsia="Montserrat" w:hAnsi="Montserrat" w:cs="Montserrat"/>
          <w:sz w:val="18"/>
          <w:szCs w:val="18"/>
        </w:rPr>
        <w:t>al Comité de Transparencia la clasificación del resultado de la búsqueda de la información que dé cuenta sobre la existencia o inexistencia de quejas, denuncias, investigaciones y procedimientos de responsabilidades administrativas instaurados en contra de la</w:t>
      </w:r>
      <w:r w:rsidR="00660DA6" w:rsidRPr="00C55EDE">
        <w:rPr>
          <w:rFonts w:ascii="Montserrat" w:eastAsia="Montserrat" w:hAnsi="Montserrat" w:cs="Montserrat"/>
          <w:color w:val="FF0000"/>
          <w:sz w:val="18"/>
          <w:szCs w:val="18"/>
        </w:rPr>
        <w:t xml:space="preserve"> </w:t>
      </w:r>
      <w:r w:rsidR="00660DA6" w:rsidRPr="00C55EDE">
        <w:rPr>
          <w:rFonts w:ascii="Montserrat" w:eastAsia="Montserrat" w:hAnsi="Montserrat" w:cs="Montserrat"/>
          <w:sz w:val="18"/>
          <w:szCs w:val="18"/>
        </w:rPr>
        <w:t>persona</w:t>
      </w:r>
      <w:r w:rsidR="00660DA6" w:rsidRPr="00C55EDE">
        <w:rPr>
          <w:rFonts w:ascii="Montserrat" w:eastAsia="Montserrat" w:hAnsi="Montserrat" w:cs="Montserrat"/>
          <w:color w:val="FF0000"/>
          <w:sz w:val="18"/>
          <w:szCs w:val="18"/>
        </w:rPr>
        <w:t xml:space="preserve">  </w:t>
      </w:r>
      <w:r w:rsidR="00660DA6" w:rsidRPr="00C55EDE">
        <w:rPr>
          <w:rFonts w:ascii="Montserrat" w:eastAsia="Montserrat" w:hAnsi="Montserrat" w:cs="Montserrat"/>
          <w:sz w:val="18"/>
          <w:szCs w:val="18"/>
        </w:rPr>
        <w:t>física</w:t>
      </w:r>
      <w:r w:rsidR="00660DA6" w:rsidRPr="00C55EDE">
        <w:rPr>
          <w:rFonts w:ascii="Montserrat" w:eastAsia="Montserrat" w:hAnsi="Montserrat" w:cs="Montserrat"/>
          <w:color w:val="FF0000"/>
          <w:sz w:val="18"/>
          <w:szCs w:val="18"/>
        </w:rPr>
        <w:t xml:space="preserve"> </w:t>
      </w:r>
      <w:r w:rsidR="00660DA6" w:rsidRPr="00C55EDE">
        <w:rPr>
          <w:rFonts w:ascii="Montserrat" w:eastAsia="Montserrat" w:hAnsi="Montserrat" w:cs="Montserrat"/>
          <w:sz w:val="18"/>
          <w:szCs w:val="18"/>
        </w:rPr>
        <w:t>identificada</w:t>
      </w:r>
      <w:r w:rsidR="00660DA6" w:rsidRPr="00C55EDE">
        <w:rPr>
          <w:rFonts w:ascii="Montserrat" w:eastAsia="Montserrat" w:hAnsi="Montserrat" w:cs="Montserrat"/>
          <w:color w:val="FF0000"/>
          <w:sz w:val="18"/>
          <w:szCs w:val="18"/>
        </w:rPr>
        <w:t xml:space="preserve"> </w:t>
      </w:r>
      <w:r w:rsidR="00660DA6" w:rsidRPr="00C55EDE">
        <w:rPr>
          <w:rFonts w:ascii="Montserrat" w:eastAsia="Montserrat" w:hAnsi="Montserrat" w:cs="Montserrat"/>
          <w:sz w:val="18"/>
          <w:szCs w:val="18"/>
        </w:rPr>
        <w:t>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A38F00F" w14:textId="77777777" w:rsidR="00660DA6" w:rsidRPr="00C55EDE" w:rsidRDefault="00660DA6" w:rsidP="00FA511C">
      <w:pPr>
        <w:jc w:val="both"/>
        <w:rPr>
          <w:rFonts w:ascii="Montserrat" w:eastAsia="Montserrat" w:hAnsi="Montserrat" w:cs="Montserrat"/>
          <w:sz w:val="18"/>
          <w:szCs w:val="18"/>
        </w:rPr>
      </w:pPr>
    </w:p>
    <w:p w14:paraId="755E7651" w14:textId="77777777" w:rsidR="00660DA6" w:rsidRPr="00C55EDE" w:rsidRDefault="00660DA6" w:rsidP="00FA511C">
      <w:pPr>
        <w:ind w:right="51"/>
        <w:jc w:val="both"/>
        <w:rPr>
          <w:rFonts w:ascii="Montserrat" w:eastAsia="Montserrat" w:hAnsi="Montserrat" w:cs="Montserrat"/>
          <w:b/>
          <w:sz w:val="18"/>
          <w:szCs w:val="18"/>
        </w:rPr>
      </w:pPr>
      <w:r w:rsidRPr="00C55EDE">
        <w:rPr>
          <w:rFonts w:ascii="Montserrat" w:eastAsia="Montserrat" w:hAnsi="Montserrat" w:cs="Montserrat"/>
          <w:sz w:val="18"/>
          <w:szCs w:val="18"/>
        </w:rPr>
        <w:t>En consecuencia, se emite la siguiente resolución por unanimidad:</w:t>
      </w:r>
    </w:p>
    <w:p w14:paraId="43EDFFD4" w14:textId="77777777" w:rsidR="00660DA6" w:rsidRPr="00C55EDE" w:rsidRDefault="00660DA6" w:rsidP="00FA511C">
      <w:pPr>
        <w:ind w:right="51"/>
        <w:jc w:val="both"/>
        <w:rPr>
          <w:rFonts w:ascii="Montserrat" w:eastAsia="Montserrat" w:hAnsi="Montserrat" w:cs="Montserrat"/>
          <w:b/>
          <w:sz w:val="18"/>
          <w:szCs w:val="18"/>
        </w:rPr>
      </w:pPr>
    </w:p>
    <w:p w14:paraId="1C7C5257" w14:textId="0FBD18A7" w:rsidR="00660DA6" w:rsidRPr="00C55EDE" w:rsidRDefault="00687A07" w:rsidP="00FA511C">
      <w:pPr>
        <w:ind w:right="51"/>
        <w:jc w:val="both"/>
        <w:rPr>
          <w:rFonts w:ascii="Montserrat" w:eastAsia="Montserrat" w:hAnsi="Montserrat" w:cs="Montserrat"/>
          <w:sz w:val="18"/>
          <w:szCs w:val="18"/>
        </w:rPr>
      </w:pPr>
      <w:r w:rsidRPr="00C55EDE">
        <w:rPr>
          <w:rFonts w:ascii="Montserrat" w:eastAsia="Montserrat" w:hAnsi="Montserrat" w:cs="Montserrat"/>
          <w:b/>
          <w:kern w:val="2"/>
          <w:sz w:val="18"/>
          <w:szCs w:val="18"/>
        </w:rPr>
        <w:t>II.B.5</w:t>
      </w:r>
      <w:r w:rsidR="00660DA6" w:rsidRPr="00C55EDE">
        <w:rPr>
          <w:rFonts w:ascii="Montserrat" w:eastAsia="Montserrat" w:hAnsi="Montserrat" w:cs="Montserrat"/>
          <w:b/>
          <w:kern w:val="2"/>
          <w:sz w:val="18"/>
          <w:szCs w:val="18"/>
        </w:rPr>
        <w:t xml:space="preserve">.ORD.33.23: </w:t>
      </w:r>
      <w:r w:rsidR="00660DA6" w:rsidRPr="00C55EDE">
        <w:rPr>
          <w:rFonts w:ascii="Montserrat" w:eastAsia="Montserrat" w:hAnsi="Montserrat" w:cs="Montserrat"/>
          <w:b/>
          <w:sz w:val="18"/>
          <w:szCs w:val="18"/>
        </w:rPr>
        <w:t>CONFIRMAR</w:t>
      </w:r>
      <w:r w:rsidR="00660DA6" w:rsidRPr="00C55EDE">
        <w:rPr>
          <w:rFonts w:ascii="Montserrat" w:eastAsia="Montserrat" w:hAnsi="Montserrat" w:cs="Montserrat"/>
          <w:sz w:val="18"/>
          <w:szCs w:val="18"/>
        </w:rPr>
        <w:t xml:space="preserve"> la clasificación de confidencialidad invocada por OIC- CINVESTAV</w:t>
      </w:r>
      <w:r w:rsidR="00660DA6" w:rsidRPr="00C55EDE">
        <w:rPr>
          <w:rFonts w:ascii="Montserrat" w:eastAsia="Montserrat" w:hAnsi="Montserrat" w:cs="Montserrat"/>
          <w:color w:val="FF0000"/>
          <w:sz w:val="18"/>
          <w:szCs w:val="18"/>
        </w:rPr>
        <w:t xml:space="preserve"> </w:t>
      </w:r>
      <w:r w:rsidR="00660DA6" w:rsidRPr="00C55EDE">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19BA54F" w14:textId="77777777" w:rsidR="00850CB1" w:rsidRPr="00C55EDE" w:rsidRDefault="00850CB1" w:rsidP="00FA511C">
      <w:pPr>
        <w:ind w:right="38"/>
        <w:jc w:val="both"/>
        <w:rPr>
          <w:rFonts w:ascii="Montserrat" w:eastAsia="Montserrat" w:hAnsi="Montserrat" w:cs="Montserrat"/>
          <w:b/>
          <w:sz w:val="18"/>
          <w:szCs w:val="18"/>
        </w:rPr>
      </w:pPr>
    </w:p>
    <w:p w14:paraId="1DEAF0C5" w14:textId="46B2BA23" w:rsidR="007F6BC0" w:rsidRPr="00C55EDE" w:rsidRDefault="007F6BC0" w:rsidP="00FA511C">
      <w:pPr>
        <w:ind w:right="38"/>
        <w:jc w:val="both"/>
        <w:rPr>
          <w:rFonts w:ascii="Montserrat" w:eastAsia="Montserrat" w:hAnsi="Montserrat" w:cs="Montserrat"/>
          <w:b/>
          <w:color w:val="00000A"/>
          <w:sz w:val="18"/>
          <w:szCs w:val="18"/>
        </w:rPr>
      </w:pPr>
      <w:r w:rsidRPr="00C55EDE">
        <w:rPr>
          <w:rFonts w:ascii="Montserrat" w:eastAsia="Montserrat" w:hAnsi="Montserrat" w:cs="Montserrat"/>
          <w:b/>
          <w:sz w:val="18"/>
          <w:szCs w:val="18"/>
        </w:rPr>
        <w:t>B.</w:t>
      </w:r>
      <w:r w:rsidR="00687A07" w:rsidRPr="00C55EDE">
        <w:rPr>
          <w:rFonts w:ascii="Montserrat" w:eastAsia="Montserrat" w:hAnsi="Montserrat" w:cs="Montserrat"/>
          <w:b/>
          <w:sz w:val="18"/>
          <w:szCs w:val="18"/>
        </w:rPr>
        <w:t>6</w:t>
      </w:r>
      <w:r w:rsidRPr="00C55EDE">
        <w:rPr>
          <w:rFonts w:ascii="Montserrat" w:eastAsia="Montserrat" w:hAnsi="Montserrat" w:cs="Montserrat"/>
          <w:b/>
          <w:sz w:val="18"/>
          <w:szCs w:val="18"/>
        </w:rPr>
        <w:t xml:space="preserve"> Folio 330026523003040</w:t>
      </w:r>
    </w:p>
    <w:p w14:paraId="5923897C" w14:textId="77777777" w:rsidR="007F6BC0" w:rsidRPr="00C55EDE" w:rsidRDefault="007F6BC0" w:rsidP="00FA511C">
      <w:pPr>
        <w:ind w:right="38"/>
        <w:jc w:val="both"/>
        <w:rPr>
          <w:rFonts w:ascii="Montserrat" w:eastAsia="Montserrat" w:hAnsi="Montserrat" w:cs="Montserrat"/>
          <w:b/>
          <w:sz w:val="18"/>
          <w:szCs w:val="18"/>
        </w:rPr>
      </w:pPr>
    </w:p>
    <w:p w14:paraId="435E44AC" w14:textId="77777777" w:rsidR="007F6BC0" w:rsidRPr="00C55EDE" w:rsidRDefault="007F6BC0"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127D402C" w14:textId="77777777" w:rsidR="007F6BC0" w:rsidRPr="00C55EDE" w:rsidRDefault="007F6BC0" w:rsidP="00FA511C">
      <w:pPr>
        <w:ind w:right="566"/>
        <w:jc w:val="both"/>
        <w:rPr>
          <w:rFonts w:ascii="Montserrat" w:eastAsia="Montserrat" w:hAnsi="Montserrat" w:cs="Montserrat"/>
          <w:b/>
          <w:i/>
          <w:sz w:val="18"/>
          <w:szCs w:val="18"/>
        </w:rPr>
      </w:pPr>
    </w:p>
    <w:p w14:paraId="6A13889C" w14:textId="3438491E" w:rsidR="007F6BC0" w:rsidRPr="00C55EDE" w:rsidRDefault="007F6BC0" w:rsidP="00FA511C">
      <w:pPr>
        <w:ind w:left="566" w:right="566"/>
        <w:jc w:val="both"/>
        <w:rPr>
          <w:rFonts w:ascii="Montserrat" w:eastAsia="Montserrat" w:hAnsi="Montserrat" w:cs="Montserrat"/>
          <w:i/>
          <w:sz w:val="16"/>
          <w:szCs w:val="18"/>
        </w:rPr>
      </w:pPr>
      <w:r w:rsidRPr="00C55EDE">
        <w:rPr>
          <w:rFonts w:ascii="Montserrat" w:eastAsia="Montserrat" w:hAnsi="Montserrat" w:cs="Montserrat"/>
          <w:i/>
          <w:sz w:val="16"/>
          <w:szCs w:val="18"/>
        </w:rPr>
        <w:t>"</w:t>
      </w:r>
      <w:r w:rsidRPr="00C55EDE">
        <w:rPr>
          <w:rFonts w:ascii="Montserrat" w:hAnsi="Montserrat"/>
          <w:i/>
          <w:sz w:val="16"/>
          <w:szCs w:val="18"/>
        </w:rPr>
        <w:t>Con fundamento en el artículo 70 de la Ley de Transparencia y Acceso a la Información es mi deseo saber si existe algún procedimiento administrativo ante el Órgano Interno de Control de DICONSA S.A. de C.V. en contra del (…) . Y en caso de que exista una o varias quejas ante el Órgano Interno de Control de DICONSA S.A. de C.V. en contra del C</w:t>
      </w:r>
      <w:r w:rsidR="00E10737" w:rsidRPr="00C55EDE">
        <w:rPr>
          <w:rFonts w:ascii="Montserrat" w:hAnsi="Montserrat"/>
          <w:i/>
          <w:sz w:val="16"/>
          <w:szCs w:val="18"/>
        </w:rPr>
        <w:t xml:space="preserve"> </w:t>
      </w:r>
      <w:r w:rsidRPr="00C55EDE">
        <w:rPr>
          <w:rFonts w:ascii="Montserrat" w:hAnsi="Montserrat"/>
          <w:i/>
          <w:sz w:val="16"/>
          <w:szCs w:val="18"/>
        </w:rPr>
        <w:t>(…) es mi d</w:t>
      </w:r>
      <w:r w:rsidR="00E10737" w:rsidRPr="00C55EDE">
        <w:rPr>
          <w:rFonts w:ascii="Montserrat" w:hAnsi="Montserrat"/>
          <w:i/>
          <w:sz w:val="16"/>
          <w:szCs w:val="18"/>
        </w:rPr>
        <w:t>eseo saber el motivo y la causa</w:t>
      </w:r>
      <w:r w:rsidRPr="00C55EDE">
        <w:rPr>
          <w:rFonts w:ascii="Montserrat" w:hAnsi="Montserrat"/>
          <w:i/>
          <w:sz w:val="16"/>
          <w:szCs w:val="18"/>
        </w:rPr>
        <w:t>”. (Sic)</w:t>
      </w:r>
    </w:p>
    <w:p w14:paraId="0A6CC475" w14:textId="77777777" w:rsidR="007F6BC0" w:rsidRPr="00C55EDE" w:rsidRDefault="007F6BC0" w:rsidP="00FA511C">
      <w:pPr>
        <w:jc w:val="both"/>
        <w:rPr>
          <w:rFonts w:ascii="Montserrat" w:eastAsia="Montserrat" w:hAnsi="Montserrat" w:cs="Montserrat"/>
          <w:sz w:val="18"/>
          <w:szCs w:val="18"/>
        </w:rPr>
      </w:pPr>
    </w:p>
    <w:p w14:paraId="03DBF683" w14:textId="7DCD2602" w:rsidR="00A9498F" w:rsidRPr="00C55EDE" w:rsidRDefault="00300E9B"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 xml:space="preserve">El </w:t>
      </w:r>
      <w:r w:rsidR="007F6BC0" w:rsidRPr="00C55EDE">
        <w:rPr>
          <w:rFonts w:ascii="Montserrat" w:eastAsia="Montserrat" w:hAnsi="Montserrat" w:cs="Montserrat"/>
          <w:sz w:val="18"/>
          <w:szCs w:val="18"/>
        </w:rPr>
        <w:t xml:space="preserve">Órgano Interno de Control </w:t>
      </w:r>
      <w:r w:rsidR="00850CB1" w:rsidRPr="00C55EDE">
        <w:rPr>
          <w:rFonts w:ascii="Montserrat" w:eastAsia="Montserrat" w:hAnsi="Montserrat" w:cs="Montserrat"/>
          <w:sz w:val="18"/>
          <w:szCs w:val="18"/>
        </w:rPr>
        <w:t>en Diconsa S.A. de C.V</w:t>
      </w:r>
      <w:r w:rsidRPr="00C55EDE">
        <w:rPr>
          <w:rFonts w:ascii="Montserrat" w:eastAsia="Montserrat" w:hAnsi="Montserrat" w:cs="Montserrat"/>
          <w:sz w:val="18"/>
          <w:szCs w:val="18"/>
        </w:rPr>
        <w:t>.,</w:t>
      </w:r>
      <w:r w:rsidR="00E10737" w:rsidRPr="00C55EDE">
        <w:rPr>
          <w:rFonts w:ascii="Montserrat" w:eastAsia="Montserrat" w:hAnsi="Montserrat" w:cs="Montserrat"/>
          <w:sz w:val="18"/>
          <w:szCs w:val="18"/>
        </w:rPr>
        <w:t xml:space="preserve"> </w:t>
      </w:r>
      <w:r w:rsidRPr="00C55EDE">
        <w:rPr>
          <w:rFonts w:ascii="Montserrat" w:eastAsia="Montserrat" w:hAnsi="Montserrat" w:cs="Montserrat"/>
          <w:sz w:val="18"/>
          <w:szCs w:val="18"/>
        </w:rPr>
        <w:t>(OIC-DICONSA) solicitó a</w:t>
      </w:r>
      <w:r w:rsidR="007F6BC0" w:rsidRPr="00C55EDE">
        <w:rPr>
          <w:rFonts w:ascii="Montserrat" w:eastAsia="Montserrat" w:hAnsi="Montserrat" w:cs="Montserrat"/>
          <w:sz w:val="18"/>
          <w:szCs w:val="18"/>
        </w:rPr>
        <w:t>l Comité de Transparencia la clasificación del resultado de la búsqueda de la información que dé cuenta sobre la existencia o inexistencia de quejas, denuncias, investigaciones y procedimientos de responsabilidades administrativas instaurados en contra de la</w:t>
      </w:r>
      <w:r w:rsidR="007F6BC0" w:rsidRPr="00C55EDE">
        <w:rPr>
          <w:rFonts w:ascii="Montserrat" w:eastAsia="Montserrat" w:hAnsi="Montserrat" w:cs="Montserrat"/>
          <w:color w:val="FF0000"/>
          <w:sz w:val="18"/>
          <w:szCs w:val="18"/>
        </w:rPr>
        <w:t xml:space="preserve"> </w:t>
      </w:r>
      <w:r w:rsidR="007F6BC0" w:rsidRPr="00C55EDE">
        <w:rPr>
          <w:rFonts w:ascii="Montserrat" w:eastAsia="Montserrat" w:hAnsi="Montserrat" w:cs="Montserrat"/>
          <w:sz w:val="18"/>
          <w:szCs w:val="18"/>
        </w:rPr>
        <w:t>persona</w:t>
      </w:r>
      <w:r w:rsidR="007F6BC0" w:rsidRPr="00C55EDE">
        <w:rPr>
          <w:rFonts w:ascii="Montserrat" w:eastAsia="Montserrat" w:hAnsi="Montserrat" w:cs="Montserrat"/>
          <w:color w:val="FF0000"/>
          <w:sz w:val="18"/>
          <w:szCs w:val="18"/>
        </w:rPr>
        <w:t xml:space="preserve">  </w:t>
      </w:r>
      <w:r w:rsidR="007F6BC0" w:rsidRPr="00C55EDE">
        <w:rPr>
          <w:rFonts w:ascii="Montserrat" w:eastAsia="Montserrat" w:hAnsi="Montserrat" w:cs="Montserrat"/>
          <w:sz w:val="18"/>
          <w:szCs w:val="18"/>
        </w:rPr>
        <w:t>física</w:t>
      </w:r>
      <w:r w:rsidR="007F6BC0" w:rsidRPr="00C55EDE">
        <w:rPr>
          <w:rFonts w:ascii="Montserrat" w:eastAsia="Montserrat" w:hAnsi="Montserrat" w:cs="Montserrat"/>
          <w:color w:val="FF0000"/>
          <w:sz w:val="18"/>
          <w:szCs w:val="18"/>
        </w:rPr>
        <w:t xml:space="preserve"> </w:t>
      </w:r>
      <w:r w:rsidR="007F6BC0" w:rsidRPr="00C55EDE">
        <w:rPr>
          <w:rFonts w:ascii="Montserrat" w:eastAsia="Montserrat" w:hAnsi="Montserrat" w:cs="Montserrat"/>
          <w:sz w:val="18"/>
          <w:szCs w:val="18"/>
        </w:rPr>
        <w:t>identificada</w:t>
      </w:r>
      <w:r w:rsidR="007F6BC0" w:rsidRPr="00C55EDE">
        <w:rPr>
          <w:rFonts w:ascii="Montserrat" w:eastAsia="Montserrat" w:hAnsi="Montserrat" w:cs="Montserrat"/>
          <w:color w:val="FF0000"/>
          <w:sz w:val="18"/>
          <w:szCs w:val="18"/>
        </w:rPr>
        <w:t xml:space="preserve"> </w:t>
      </w:r>
      <w:r w:rsidR="007F6BC0" w:rsidRPr="00C55EDE">
        <w:rPr>
          <w:rFonts w:ascii="Montserrat" w:eastAsia="Montserrat" w:hAnsi="Montserrat" w:cs="Montserrat"/>
          <w:sz w:val="18"/>
          <w:szCs w:val="18"/>
        </w:rPr>
        <w:t xml:space="preserve">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w:t>
      </w:r>
      <w:r w:rsidR="00A9498F" w:rsidRPr="00C55EDE">
        <w:rPr>
          <w:rFonts w:ascii="Montserrat" w:eastAsia="Montserrat" w:hAnsi="Montserrat" w:cs="Montserrat"/>
          <w:sz w:val="18"/>
          <w:szCs w:val="18"/>
        </w:rPr>
        <w:t>por el Comité de Transparencia.</w:t>
      </w:r>
    </w:p>
    <w:p w14:paraId="483610CA" w14:textId="77777777" w:rsidR="00A9498F" w:rsidRPr="00C55EDE" w:rsidRDefault="00A9498F" w:rsidP="00FA511C">
      <w:pPr>
        <w:ind w:right="-20"/>
        <w:jc w:val="both"/>
        <w:rPr>
          <w:rFonts w:ascii="Montserrat" w:eastAsia="Montserrat" w:hAnsi="Montserrat" w:cs="Montserrat"/>
          <w:sz w:val="18"/>
          <w:szCs w:val="18"/>
        </w:rPr>
      </w:pPr>
    </w:p>
    <w:p w14:paraId="6CE4CACD" w14:textId="6F66C855" w:rsidR="007F6BC0" w:rsidRPr="00C55EDE" w:rsidRDefault="007F6BC0" w:rsidP="00FA511C">
      <w:pPr>
        <w:ind w:right="51"/>
        <w:jc w:val="both"/>
        <w:rPr>
          <w:rFonts w:ascii="Montserrat" w:eastAsia="Montserrat" w:hAnsi="Montserrat" w:cs="Montserrat"/>
          <w:b/>
          <w:sz w:val="18"/>
          <w:szCs w:val="18"/>
        </w:rPr>
      </w:pPr>
      <w:r w:rsidRPr="00C55EDE">
        <w:rPr>
          <w:rFonts w:ascii="Montserrat" w:eastAsia="Montserrat" w:hAnsi="Montserrat" w:cs="Montserrat"/>
          <w:sz w:val="18"/>
          <w:szCs w:val="18"/>
        </w:rPr>
        <w:t>En consecuencia, se emite la siguiente resolución por unanimidad:</w:t>
      </w:r>
    </w:p>
    <w:p w14:paraId="55205E56" w14:textId="77777777" w:rsidR="007D4B52" w:rsidRPr="00C55EDE" w:rsidRDefault="007D4B52" w:rsidP="00FA511C">
      <w:pPr>
        <w:ind w:right="51"/>
        <w:jc w:val="both"/>
        <w:rPr>
          <w:rFonts w:ascii="Montserrat" w:eastAsia="Montserrat" w:hAnsi="Montserrat" w:cs="Montserrat"/>
          <w:b/>
          <w:sz w:val="18"/>
          <w:szCs w:val="18"/>
        </w:rPr>
      </w:pPr>
    </w:p>
    <w:p w14:paraId="204500E7" w14:textId="5538BBD2" w:rsidR="007F6BC0" w:rsidRPr="00C55EDE" w:rsidRDefault="00687A07" w:rsidP="00FA511C">
      <w:pPr>
        <w:ind w:right="51"/>
        <w:jc w:val="both"/>
        <w:rPr>
          <w:rFonts w:ascii="Montserrat" w:eastAsia="Montserrat" w:hAnsi="Montserrat" w:cs="Montserrat"/>
          <w:sz w:val="18"/>
          <w:szCs w:val="18"/>
        </w:rPr>
      </w:pPr>
      <w:r w:rsidRPr="00C55EDE">
        <w:rPr>
          <w:rFonts w:ascii="Montserrat" w:eastAsia="Montserrat" w:hAnsi="Montserrat" w:cs="Montserrat"/>
          <w:b/>
          <w:kern w:val="2"/>
          <w:sz w:val="18"/>
          <w:szCs w:val="18"/>
        </w:rPr>
        <w:t>II.B.6</w:t>
      </w:r>
      <w:r w:rsidR="007F6BC0" w:rsidRPr="00C55EDE">
        <w:rPr>
          <w:rFonts w:ascii="Montserrat" w:eastAsia="Montserrat" w:hAnsi="Montserrat" w:cs="Montserrat"/>
          <w:b/>
          <w:kern w:val="2"/>
          <w:sz w:val="18"/>
          <w:szCs w:val="18"/>
        </w:rPr>
        <w:t xml:space="preserve">.ORD.33.23: </w:t>
      </w:r>
      <w:r w:rsidR="007F6BC0" w:rsidRPr="00C55EDE">
        <w:rPr>
          <w:rFonts w:ascii="Montserrat" w:eastAsia="Montserrat" w:hAnsi="Montserrat" w:cs="Montserrat"/>
          <w:b/>
          <w:sz w:val="18"/>
          <w:szCs w:val="18"/>
        </w:rPr>
        <w:t>CONFIRMAR</w:t>
      </w:r>
      <w:r w:rsidR="007F6BC0" w:rsidRPr="00C55EDE">
        <w:rPr>
          <w:rFonts w:ascii="Montserrat" w:eastAsia="Montserrat" w:hAnsi="Montserrat" w:cs="Montserrat"/>
          <w:sz w:val="18"/>
          <w:szCs w:val="18"/>
        </w:rPr>
        <w:t xml:space="preserve"> la clasificación de confidencialidad invocada por </w:t>
      </w:r>
      <w:r w:rsidR="00300E9B" w:rsidRPr="00C55EDE">
        <w:rPr>
          <w:rFonts w:ascii="Montserrat" w:eastAsia="Montserrat" w:hAnsi="Montserrat" w:cs="Montserrat"/>
          <w:sz w:val="18"/>
          <w:szCs w:val="18"/>
        </w:rPr>
        <w:t>el OIC-</w:t>
      </w:r>
      <w:r w:rsidR="007F6BC0" w:rsidRPr="00C55EDE">
        <w:rPr>
          <w:rFonts w:ascii="Montserrat" w:eastAsia="Montserrat" w:hAnsi="Montserrat" w:cs="Montserrat"/>
          <w:sz w:val="18"/>
          <w:szCs w:val="18"/>
        </w:rPr>
        <w:t>DICONSA</w:t>
      </w:r>
      <w:r w:rsidR="007F6BC0" w:rsidRPr="00C55EDE">
        <w:rPr>
          <w:rFonts w:ascii="Montserrat" w:eastAsia="Montserrat" w:hAnsi="Montserrat" w:cs="Montserrat"/>
          <w:color w:val="FF0000"/>
          <w:sz w:val="18"/>
          <w:szCs w:val="18"/>
        </w:rPr>
        <w:t xml:space="preserve"> </w:t>
      </w:r>
      <w:r w:rsidR="007F6BC0" w:rsidRPr="00C55EDE">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7DA46E2" w14:textId="04923D87" w:rsidR="00F332F0" w:rsidRPr="00C55EDE" w:rsidRDefault="00F332F0" w:rsidP="00FA511C">
      <w:pPr>
        <w:ind w:right="38"/>
        <w:jc w:val="both"/>
        <w:rPr>
          <w:rFonts w:ascii="Montserrat" w:eastAsia="Montserrat" w:hAnsi="Montserrat" w:cs="Montserrat"/>
          <w:b/>
          <w:sz w:val="18"/>
          <w:szCs w:val="18"/>
        </w:rPr>
      </w:pPr>
    </w:p>
    <w:p w14:paraId="4A3FCD30" w14:textId="2ADAC157" w:rsidR="00203D03" w:rsidRPr="00C55EDE" w:rsidRDefault="00203D03" w:rsidP="00FA511C">
      <w:pPr>
        <w:ind w:right="38"/>
        <w:jc w:val="both"/>
        <w:rPr>
          <w:rFonts w:ascii="Montserrat" w:eastAsia="Montserrat" w:hAnsi="Montserrat" w:cs="Montserrat"/>
          <w:b/>
          <w:color w:val="00000A"/>
          <w:sz w:val="18"/>
          <w:szCs w:val="18"/>
        </w:rPr>
      </w:pPr>
      <w:r w:rsidRPr="00C55EDE">
        <w:rPr>
          <w:rFonts w:ascii="Montserrat" w:eastAsia="Montserrat" w:hAnsi="Montserrat" w:cs="Montserrat"/>
          <w:b/>
          <w:sz w:val="18"/>
          <w:szCs w:val="18"/>
        </w:rPr>
        <w:t>B.</w:t>
      </w:r>
      <w:r w:rsidR="00687A07" w:rsidRPr="00C55EDE">
        <w:rPr>
          <w:rFonts w:ascii="Montserrat" w:eastAsia="Montserrat" w:hAnsi="Montserrat" w:cs="Montserrat"/>
          <w:b/>
          <w:sz w:val="18"/>
          <w:szCs w:val="18"/>
        </w:rPr>
        <w:t>7</w:t>
      </w:r>
      <w:r w:rsidRPr="00C55EDE">
        <w:rPr>
          <w:rFonts w:ascii="Montserrat" w:eastAsia="Montserrat" w:hAnsi="Montserrat" w:cs="Montserrat"/>
          <w:b/>
          <w:sz w:val="18"/>
          <w:szCs w:val="18"/>
        </w:rPr>
        <w:t xml:space="preserve"> Folio 330026523003055</w:t>
      </w:r>
    </w:p>
    <w:p w14:paraId="0CAF8D1F" w14:textId="77777777" w:rsidR="00203D03" w:rsidRPr="00C55EDE" w:rsidRDefault="00203D03" w:rsidP="00FA511C">
      <w:pPr>
        <w:ind w:right="38"/>
        <w:jc w:val="both"/>
        <w:rPr>
          <w:rFonts w:ascii="Montserrat" w:eastAsia="Montserrat" w:hAnsi="Montserrat" w:cs="Montserrat"/>
          <w:b/>
          <w:sz w:val="18"/>
          <w:szCs w:val="18"/>
        </w:rPr>
      </w:pPr>
    </w:p>
    <w:p w14:paraId="45C59A34" w14:textId="77777777" w:rsidR="00203D03" w:rsidRPr="00C55EDE" w:rsidRDefault="00203D03"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48B9A2B8" w14:textId="77777777" w:rsidR="00203D03" w:rsidRPr="00C55EDE" w:rsidRDefault="00203D03" w:rsidP="00FA511C">
      <w:pPr>
        <w:ind w:left="566" w:right="566"/>
        <w:jc w:val="both"/>
        <w:rPr>
          <w:rFonts w:ascii="Montserrat" w:eastAsia="Montserrat" w:hAnsi="Montserrat" w:cs="Montserrat"/>
          <w:i/>
          <w:sz w:val="18"/>
          <w:szCs w:val="18"/>
        </w:rPr>
      </w:pPr>
    </w:p>
    <w:p w14:paraId="14A440EB" w14:textId="783D672A" w:rsidR="00203D03" w:rsidRPr="00C55EDE" w:rsidRDefault="00203D03" w:rsidP="00FA511C">
      <w:pPr>
        <w:ind w:left="566" w:right="566"/>
        <w:jc w:val="both"/>
        <w:rPr>
          <w:rFonts w:ascii="Montserrat" w:eastAsia="Montserrat" w:hAnsi="Montserrat" w:cs="Montserrat"/>
          <w:i/>
          <w:sz w:val="16"/>
          <w:szCs w:val="18"/>
        </w:rPr>
      </w:pPr>
      <w:r w:rsidRPr="00C55EDE">
        <w:rPr>
          <w:rFonts w:ascii="Montserrat" w:eastAsia="Montserrat" w:hAnsi="Montserrat" w:cs="Montserrat"/>
          <w:i/>
          <w:sz w:val="16"/>
          <w:szCs w:val="18"/>
        </w:rPr>
        <w:t>"</w:t>
      </w:r>
      <w:r w:rsidRPr="00C55EDE">
        <w:rPr>
          <w:rFonts w:ascii="Montserrat" w:hAnsi="Montserrat"/>
          <w:sz w:val="16"/>
          <w:szCs w:val="18"/>
        </w:rPr>
        <w:t xml:space="preserve"> </w:t>
      </w:r>
      <w:r w:rsidRPr="00C55EDE">
        <w:rPr>
          <w:rFonts w:ascii="Montserrat" w:eastAsia="Montserrat" w:hAnsi="Montserrat" w:cs="Montserrat"/>
          <w:i/>
          <w:sz w:val="16"/>
          <w:szCs w:val="18"/>
        </w:rPr>
        <w:t>Solicito copia de documento(s) de inhabilitación y/o sanción a la empresa</w:t>
      </w:r>
      <w:r w:rsidR="00850CB1" w:rsidRPr="00C55EDE">
        <w:rPr>
          <w:rFonts w:ascii="Montserrat" w:eastAsia="Montserrat" w:hAnsi="Montserrat" w:cs="Montserrat"/>
          <w:i/>
          <w:sz w:val="16"/>
          <w:szCs w:val="18"/>
        </w:rPr>
        <w:t xml:space="preserve"> (..)</w:t>
      </w:r>
      <w:r w:rsidRPr="00C55EDE">
        <w:rPr>
          <w:rFonts w:ascii="Montserrat" w:eastAsia="Montserrat" w:hAnsi="Montserrat" w:cs="Montserrat"/>
          <w:i/>
          <w:sz w:val="16"/>
          <w:szCs w:val="18"/>
        </w:rPr>
        <w:t>.” (Sic)</w:t>
      </w:r>
    </w:p>
    <w:p w14:paraId="7C5B2333" w14:textId="77777777" w:rsidR="00567EDE" w:rsidRPr="00C55EDE" w:rsidRDefault="00567EDE" w:rsidP="00FA511C">
      <w:pPr>
        <w:ind w:right="49"/>
        <w:jc w:val="both"/>
        <w:rPr>
          <w:rFonts w:ascii="Montserrat" w:eastAsia="Montserrat" w:hAnsi="Montserrat" w:cs="Montserrat"/>
          <w:b/>
          <w:sz w:val="18"/>
          <w:szCs w:val="18"/>
        </w:rPr>
      </w:pPr>
    </w:p>
    <w:p w14:paraId="523D2FDA" w14:textId="512CC689" w:rsidR="00433D3D" w:rsidRDefault="00B76124"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El Órgano Interno de Control en el Instituto Mexicano del Seguro Social (OIC-IMSS)</w:t>
      </w:r>
      <w:r w:rsidR="00433D3D" w:rsidRPr="00C55EDE">
        <w:rPr>
          <w:rFonts w:ascii="Montserrat" w:eastAsia="Montserrat" w:hAnsi="Montserrat" w:cs="Montserrat"/>
          <w:sz w:val="18"/>
          <w:szCs w:val="18"/>
        </w:rPr>
        <w:t xml:space="preserve"> informó el resultado de la búsqueda. </w:t>
      </w:r>
    </w:p>
    <w:p w14:paraId="55A93DAB" w14:textId="0FD47762" w:rsidR="00136EDF" w:rsidRPr="00C55EDE" w:rsidRDefault="00136EDF" w:rsidP="00FA511C">
      <w:pPr>
        <w:ind w:right="-20"/>
        <w:jc w:val="both"/>
        <w:rPr>
          <w:rFonts w:ascii="Montserrat" w:eastAsia="Montserrat" w:hAnsi="Montserrat" w:cs="Montserrat"/>
          <w:sz w:val="18"/>
          <w:szCs w:val="18"/>
        </w:rPr>
      </w:pPr>
    </w:p>
    <w:p w14:paraId="4F6265B2" w14:textId="2FAEF1CD" w:rsidR="00B76124" w:rsidRPr="00C55EDE" w:rsidRDefault="00433D3D"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La Dirección General de Controversias y Sanci</w:t>
      </w:r>
      <w:r w:rsidR="00CF6890" w:rsidRPr="00C55EDE">
        <w:rPr>
          <w:rFonts w:ascii="Montserrat" w:eastAsia="Montserrat" w:hAnsi="Montserrat" w:cs="Montserrat"/>
          <w:sz w:val="18"/>
          <w:szCs w:val="18"/>
        </w:rPr>
        <w:t xml:space="preserve">ones en Contrataciones Públicas </w:t>
      </w:r>
      <w:r w:rsidR="00B76124" w:rsidRPr="00C55EDE">
        <w:rPr>
          <w:rFonts w:ascii="Montserrat" w:eastAsia="Montserrat" w:hAnsi="Montserrat" w:cs="Montserrat"/>
          <w:sz w:val="18"/>
          <w:szCs w:val="18"/>
        </w:rPr>
        <w:t xml:space="preserve">solicitó al Comité de Transparencia la clasificación del pronunciamiento de que cuenta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en relación con el criterio FUNCIÓNPÚBLICA/CT/01/2020. </w:t>
      </w:r>
    </w:p>
    <w:p w14:paraId="46543197" w14:textId="28FE2B89" w:rsidR="00CF6890" w:rsidRPr="00C55EDE" w:rsidRDefault="00B76124"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color w:val="00000A"/>
          <w:sz w:val="18"/>
          <w:szCs w:val="18"/>
        </w:rPr>
        <w:t xml:space="preserve">En consecuencia, </w:t>
      </w:r>
      <w:r w:rsidRPr="00C55EDE">
        <w:rPr>
          <w:rFonts w:ascii="Montserrat" w:eastAsia="Montserrat" w:hAnsi="Montserrat" w:cs="Montserrat"/>
          <w:sz w:val="18"/>
          <w:szCs w:val="18"/>
        </w:rPr>
        <w:t>se emiten las siguient</w:t>
      </w:r>
      <w:r w:rsidR="000E65C7" w:rsidRPr="00C55EDE">
        <w:rPr>
          <w:rFonts w:ascii="Montserrat" w:eastAsia="Montserrat" w:hAnsi="Montserrat" w:cs="Montserrat"/>
          <w:sz w:val="18"/>
          <w:szCs w:val="18"/>
        </w:rPr>
        <w:t>es resoluciones por unanimidad:</w:t>
      </w:r>
    </w:p>
    <w:p w14:paraId="3CBBAAE9" w14:textId="18CBC1B6" w:rsidR="005B4A7B" w:rsidRPr="00C55EDE" w:rsidRDefault="00DE6C51" w:rsidP="00FA511C">
      <w:pPr>
        <w:ind w:right="-20"/>
        <w:jc w:val="both"/>
        <w:rPr>
          <w:rFonts w:ascii="Montserrat" w:eastAsia="Montserrat" w:hAnsi="Montserrat" w:cs="Montserrat"/>
          <w:sz w:val="18"/>
          <w:szCs w:val="18"/>
        </w:rPr>
      </w:pPr>
      <w:r w:rsidRPr="00C55EDE">
        <w:rPr>
          <w:rFonts w:ascii="Montserrat" w:eastAsia="Montserrat" w:hAnsi="Montserrat" w:cs="Montserrat"/>
          <w:b/>
          <w:sz w:val="18"/>
          <w:szCs w:val="18"/>
        </w:rPr>
        <w:t>II.B.</w:t>
      </w:r>
      <w:r w:rsidR="00687A07" w:rsidRPr="00C55EDE">
        <w:rPr>
          <w:rFonts w:ascii="Montserrat" w:eastAsia="Montserrat" w:hAnsi="Montserrat" w:cs="Montserrat"/>
          <w:b/>
          <w:sz w:val="18"/>
          <w:szCs w:val="18"/>
        </w:rPr>
        <w:t>7</w:t>
      </w:r>
      <w:r w:rsidR="00A9498F" w:rsidRPr="00C55EDE">
        <w:rPr>
          <w:rFonts w:ascii="Montserrat" w:eastAsia="Montserrat" w:hAnsi="Montserrat" w:cs="Montserrat"/>
          <w:b/>
          <w:sz w:val="18"/>
          <w:szCs w:val="18"/>
        </w:rPr>
        <w:t>.1</w:t>
      </w:r>
      <w:r w:rsidRPr="00C55EDE">
        <w:rPr>
          <w:rFonts w:ascii="Montserrat" w:eastAsia="Montserrat" w:hAnsi="Montserrat" w:cs="Montserrat"/>
          <w:b/>
          <w:sz w:val="18"/>
          <w:szCs w:val="18"/>
        </w:rPr>
        <w:t>.ORD.33.23:</w:t>
      </w:r>
      <w:r w:rsidR="00687A07" w:rsidRPr="00C55EDE">
        <w:rPr>
          <w:rFonts w:ascii="Montserrat" w:eastAsia="Montserrat" w:hAnsi="Montserrat" w:cs="Montserrat"/>
          <w:b/>
          <w:sz w:val="18"/>
          <w:szCs w:val="18"/>
        </w:rPr>
        <w:t xml:space="preserve"> </w:t>
      </w:r>
      <w:r w:rsidR="005B4A7B" w:rsidRPr="00C55EDE">
        <w:rPr>
          <w:rFonts w:ascii="Montserrat" w:eastAsia="Montserrat" w:hAnsi="Montserrat" w:cs="Montserrat"/>
          <w:b/>
          <w:sz w:val="18"/>
          <w:szCs w:val="18"/>
        </w:rPr>
        <w:t xml:space="preserve">CONFIRMAR </w:t>
      </w:r>
      <w:r w:rsidR="005B4A7B" w:rsidRPr="00C55EDE">
        <w:rPr>
          <w:rFonts w:ascii="Montserrat" w:eastAsia="Montserrat" w:hAnsi="Montserrat" w:cs="Montserrat"/>
          <w:sz w:val="18"/>
          <w:szCs w:val="18"/>
        </w:rPr>
        <w:t>la clasificación de confidencialidad invocada por la DGCSC</w:t>
      </w:r>
      <w:r w:rsidR="005B4A7B" w:rsidRPr="00C55EDE">
        <w:rPr>
          <w:rFonts w:ascii="Montserrat" w:eastAsia="Montserrat" w:hAnsi="Montserrat" w:cs="Montserrat"/>
          <w:color w:val="FF0000"/>
          <w:sz w:val="18"/>
          <w:szCs w:val="18"/>
        </w:rPr>
        <w:t xml:space="preserve"> </w:t>
      </w:r>
      <w:r w:rsidR="005B4A7B" w:rsidRPr="00C55EDE">
        <w:rPr>
          <w:rFonts w:ascii="Montserrat" w:eastAsia="Montserrat" w:hAnsi="Montserrat" w:cs="Montserrat"/>
          <w:sz w:val="18"/>
          <w:szCs w:val="18"/>
        </w:rPr>
        <w:t xml:space="preserve">respecto al pronunciamiento, en términos de con fundamento en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en relación con el criterio FUNCIÓNPÚBLICA/CT/01/2020. </w:t>
      </w:r>
    </w:p>
    <w:p w14:paraId="28C0ED33" w14:textId="77777777" w:rsidR="005B4A7B" w:rsidRPr="00C55EDE" w:rsidRDefault="005B4A7B" w:rsidP="00FA511C">
      <w:pPr>
        <w:ind w:right="51"/>
        <w:jc w:val="both"/>
        <w:rPr>
          <w:rFonts w:ascii="Montserrat" w:eastAsia="Montserrat" w:hAnsi="Montserrat" w:cs="Montserrat"/>
          <w:b/>
          <w:sz w:val="18"/>
          <w:szCs w:val="18"/>
        </w:rPr>
      </w:pPr>
    </w:p>
    <w:p w14:paraId="31BFBB6C" w14:textId="4E91DEFC" w:rsidR="00DE6C51" w:rsidRPr="00C55EDE" w:rsidRDefault="005B4A7B" w:rsidP="00FA511C">
      <w:pPr>
        <w:ind w:right="51"/>
        <w:jc w:val="both"/>
        <w:rPr>
          <w:rFonts w:ascii="Montserrat" w:eastAsia="Montserrat" w:hAnsi="Montserrat" w:cs="Montserrat"/>
          <w:sz w:val="18"/>
          <w:szCs w:val="18"/>
        </w:rPr>
      </w:pPr>
      <w:r w:rsidRPr="00C55EDE">
        <w:rPr>
          <w:rFonts w:ascii="Montserrat" w:eastAsia="Montserrat" w:hAnsi="Montserrat" w:cs="Montserrat"/>
          <w:b/>
          <w:sz w:val="18"/>
          <w:szCs w:val="18"/>
        </w:rPr>
        <w:t>II.B.7.</w:t>
      </w:r>
      <w:r w:rsidR="00A9498F" w:rsidRPr="00C55EDE">
        <w:rPr>
          <w:rFonts w:ascii="Montserrat" w:eastAsia="Montserrat" w:hAnsi="Montserrat" w:cs="Montserrat"/>
          <w:b/>
          <w:sz w:val="18"/>
          <w:szCs w:val="18"/>
        </w:rPr>
        <w:t>2</w:t>
      </w:r>
      <w:r w:rsidRPr="00C55EDE">
        <w:rPr>
          <w:rFonts w:ascii="Montserrat" w:eastAsia="Montserrat" w:hAnsi="Montserrat" w:cs="Montserrat"/>
          <w:b/>
          <w:sz w:val="18"/>
          <w:szCs w:val="18"/>
        </w:rPr>
        <w:t xml:space="preserve">.ORD.33.23: </w:t>
      </w:r>
      <w:r w:rsidR="00DE6C51" w:rsidRPr="00C55EDE">
        <w:rPr>
          <w:rFonts w:ascii="Montserrat" w:eastAsia="Montserrat" w:hAnsi="Montserrat" w:cs="Montserrat"/>
          <w:b/>
          <w:sz w:val="18"/>
          <w:szCs w:val="18"/>
        </w:rPr>
        <w:t>MODIFICAR</w:t>
      </w:r>
      <w:r w:rsidR="00DE6C51" w:rsidRPr="00C55EDE">
        <w:rPr>
          <w:rFonts w:ascii="Montserrat" w:eastAsia="Montserrat" w:hAnsi="Montserrat" w:cs="Montserrat"/>
          <w:sz w:val="18"/>
          <w:szCs w:val="18"/>
        </w:rPr>
        <w:t xml:space="preserve"> la respuesta emitida por el OIC-IMSS e instruir a efecto de que informe de la existencia o inexistencia de sanciones firmes.</w:t>
      </w:r>
    </w:p>
    <w:p w14:paraId="4BE2F19F" w14:textId="77777777" w:rsidR="00DE6C51" w:rsidRPr="00C55EDE" w:rsidRDefault="00DE6C51" w:rsidP="00FA511C">
      <w:pPr>
        <w:ind w:right="-20"/>
        <w:jc w:val="both"/>
        <w:rPr>
          <w:rFonts w:ascii="Montserrat" w:eastAsia="Montserrat" w:hAnsi="Montserrat" w:cs="Montserrat"/>
          <w:sz w:val="18"/>
          <w:szCs w:val="18"/>
        </w:rPr>
      </w:pPr>
    </w:p>
    <w:p w14:paraId="6462AFE5" w14:textId="7D6A5ED0" w:rsidR="00DE6C51" w:rsidRPr="00C55EDE" w:rsidRDefault="00DE6C51" w:rsidP="00FA511C">
      <w:pPr>
        <w:pStyle w:val="Prrafodelista"/>
        <w:numPr>
          <w:ilvl w:val="0"/>
          <w:numId w:val="7"/>
        </w:numPr>
        <w:ind w:right="-20"/>
        <w:jc w:val="both"/>
        <w:rPr>
          <w:rFonts w:ascii="Montserrat" w:eastAsia="Montserrat" w:hAnsi="Montserrat" w:cs="Montserrat"/>
          <w:sz w:val="18"/>
          <w:szCs w:val="18"/>
        </w:rPr>
      </w:pPr>
      <w:r w:rsidRPr="00C55EDE">
        <w:rPr>
          <w:rFonts w:ascii="Montserrat" w:eastAsia="Montserrat" w:hAnsi="Montserrat" w:cs="Montserrat"/>
          <w:sz w:val="18"/>
          <w:szCs w:val="18"/>
        </w:rPr>
        <w:t xml:space="preserve">De no localizar sanciones deberá solicitar al comité  de transparencia la </w:t>
      </w:r>
      <w:r w:rsidR="00687A07" w:rsidRPr="00C55EDE">
        <w:rPr>
          <w:rFonts w:ascii="Montserrat" w:eastAsia="Montserrat" w:hAnsi="Montserrat" w:cs="Montserrat"/>
          <w:sz w:val="18"/>
          <w:szCs w:val="18"/>
        </w:rPr>
        <w:t>clasificación</w:t>
      </w:r>
      <w:r w:rsidRPr="00C55EDE">
        <w:rPr>
          <w:rFonts w:ascii="Montserrat" w:eastAsia="Montserrat" w:hAnsi="Montserrat" w:cs="Montserrat"/>
          <w:sz w:val="18"/>
          <w:szCs w:val="18"/>
        </w:rPr>
        <w:t xml:space="preserve"> del resultado de la búsqueda de la información que dé cuenta sobre la existencia o inexistencia de quejas, denuncias, investigaciones y procedimientos de responsabilidades administrativas instaurados en contra de las personas morales identificadas en la solicitud, que no hayan derivado en una sanción de carácter firme, con fundamento en los artículos 113, fracción III, de la Ley Federal de Transparencia y Acceso a la Información Pública; Trigésimo Octavo, fracción II, de los Lineamientos Generales en materia de Clasificación y Desclasificación de la Información, así como para la Elaboración de Versiones Públicas y; el criterio FUNCIÓNPÚBLICA/CT/01/2020 emitido por el Comité de Transparencia.</w:t>
      </w:r>
    </w:p>
    <w:p w14:paraId="2C8247D1" w14:textId="1A46B6D9" w:rsidR="00A9498F" w:rsidRDefault="00A9498F" w:rsidP="00FA511C">
      <w:pPr>
        <w:ind w:right="-20"/>
        <w:jc w:val="both"/>
        <w:rPr>
          <w:rFonts w:ascii="Montserrat" w:eastAsia="Montserrat" w:hAnsi="Montserrat" w:cs="Montserrat"/>
          <w:sz w:val="18"/>
          <w:szCs w:val="18"/>
        </w:rPr>
      </w:pPr>
    </w:p>
    <w:p w14:paraId="25E170E9" w14:textId="77777777" w:rsidR="00AC3351" w:rsidRPr="00C55EDE" w:rsidRDefault="00AC3351" w:rsidP="00FA511C">
      <w:pPr>
        <w:ind w:right="-20"/>
        <w:jc w:val="both"/>
        <w:rPr>
          <w:rFonts w:ascii="Montserrat" w:eastAsia="Montserrat" w:hAnsi="Montserrat" w:cs="Montserrat"/>
          <w:sz w:val="18"/>
          <w:szCs w:val="18"/>
        </w:rPr>
      </w:pPr>
    </w:p>
    <w:p w14:paraId="30ACD434" w14:textId="71454190" w:rsidR="00DE6C51" w:rsidRPr="00C55EDE" w:rsidRDefault="00DE6C51" w:rsidP="00FA511C">
      <w:pPr>
        <w:pStyle w:val="Prrafodelista"/>
        <w:numPr>
          <w:ilvl w:val="0"/>
          <w:numId w:val="7"/>
        </w:numPr>
        <w:ind w:right="-20"/>
        <w:jc w:val="both"/>
        <w:rPr>
          <w:rFonts w:ascii="Montserrat" w:eastAsia="Montserrat" w:hAnsi="Montserrat" w:cs="Montserrat"/>
          <w:sz w:val="18"/>
          <w:szCs w:val="18"/>
        </w:rPr>
      </w:pPr>
      <w:r w:rsidRPr="00C55EDE">
        <w:rPr>
          <w:rFonts w:ascii="Montserrat" w:eastAsia="Montserrat" w:hAnsi="Montserrat" w:cs="Montserrat"/>
          <w:sz w:val="18"/>
          <w:szCs w:val="18"/>
        </w:rPr>
        <w:lastRenderedPageBreak/>
        <w:t>De localizar s</w:t>
      </w:r>
      <w:r w:rsidR="00850CB1" w:rsidRPr="00C55EDE">
        <w:rPr>
          <w:rFonts w:ascii="Montserrat" w:eastAsia="Montserrat" w:hAnsi="Montserrat" w:cs="Montserrat"/>
          <w:sz w:val="18"/>
          <w:szCs w:val="18"/>
        </w:rPr>
        <w:t>anciones firmes en contra de la persona moral señalada</w:t>
      </w:r>
      <w:r w:rsidRPr="00C55EDE">
        <w:rPr>
          <w:rFonts w:ascii="Montserrat" w:eastAsia="Montserrat" w:hAnsi="Montserrat" w:cs="Montserrat"/>
          <w:sz w:val="18"/>
          <w:szCs w:val="18"/>
        </w:rPr>
        <w:t xml:space="preserve"> en la solicitud, deberá remitir la expresión documental que dé cuenta de ello.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7155A73A" w14:textId="77777777" w:rsidR="00DE6C51" w:rsidRPr="00C55EDE" w:rsidRDefault="00DE6C51" w:rsidP="00FA511C">
      <w:pPr>
        <w:ind w:right="-20"/>
        <w:jc w:val="both"/>
        <w:rPr>
          <w:rFonts w:ascii="Montserrat" w:eastAsia="Montserrat" w:hAnsi="Montserrat" w:cs="Montserrat"/>
          <w:sz w:val="18"/>
          <w:szCs w:val="18"/>
        </w:rPr>
      </w:pPr>
    </w:p>
    <w:p w14:paraId="5089C938" w14:textId="54E0B8EB" w:rsidR="00B76124" w:rsidRPr="00C55EDE" w:rsidRDefault="00DE6C51"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4C23047C" w14:textId="77777777" w:rsidR="00CF6890" w:rsidRPr="00C55EDE" w:rsidRDefault="00CF6890" w:rsidP="00FA511C">
      <w:pPr>
        <w:ind w:right="-20"/>
        <w:jc w:val="both"/>
        <w:rPr>
          <w:rFonts w:ascii="Montserrat" w:eastAsia="Montserrat" w:hAnsi="Montserrat" w:cs="Montserrat"/>
          <w:sz w:val="18"/>
          <w:szCs w:val="18"/>
        </w:rPr>
      </w:pPr>
    </w:p>
    <w:p w14:paraId="50F95371" w14:textId="27A48377" w:rsidR="00203D03" w:rsidRPr="00C55EDE" w:rsidRDefault="00203D03" w:rsidP="00FA511C">
      <w:pPr>
        <w:ind w:right="38"/>
        <w:jc w:val="both"/>
        <w:rPr>
          <w:rFonts w:ascii="Montserrat" w:eastAsia="Montserrat" w:hAnsi="Montserrat" w:cs="Montserrat"/>
          <w:b/>
          <w:color w:val="00000A"/>
          <w:sz w:val="18"/>
          <w:szCs w:val="18"/>
        </w:rPr>
      </w:pPr>
      <w:r w:rsidRPr="00C55EDE">
        <w:rPr>
          <w:rFonts w:ascii="Montserrat" w:eastAsia="Montserrat" w:hAnsi="Montserrat" w:cs="Montserrat"/>
          <w:b/>
          <w:sz w:val="18"/>
          <w:szCs w:val="18"/>
        </w:rPr>
        <w:t>B.</w:t>
      </w:r>
      <w:r w:rsidR="00687A07" w:rsidRPr="00C55EDE">
        <w:rPr>
          <w:rFonts w:ascii="Montserrat" w:eastAsia="Montserrat" w:hAnsi="Montserrat" w:cs="Montserrat"/>
          <w:b/>
          <w:sz w:val="18"/>
          <w:szCs w:val="18"/>
        </w:rPr>
        <w:t>8</w:t>
      </w:r>
      <w:r w:rsidRPr="00C55EDE">
        <w:rPr>
          <w:rFonts w:ascii="Montserrat" w:eastAsia="Montserrat" w:hAnsi="Montserrat" w:cs="Montserrat"/>
          <w:b/>
          <w:sz w:val="18"/>
          <w:szCs w:val="18"/>
        </w:rPr>
        <w:t xml:space="preserve"> Folio 330026523003056</w:t>
      </w:r>
    </w:p>
    <w:p w14:paraId="0802F7B0" w14:textId="77777777" w:rsidR="00203D03" w:rsidRPr="00C55EDE" w:rsidRDefault="00203D03" w:rsidP="00FA511C">
      <w:pPr>
        <w:ind w:right="38"/>
        <w:jc w:val="both"/>
        <w:rPr>
          <w:rFonts w:ascii="Montserrat" w:eastAsia="Montserrat" w:hAnsi="Montserrat" w:cs="Montserrat"/>
          <w:b/>
          <w:sz w:val="18"/>
          <w:szCs w:val="18"/>
        </w:rPr>
      </w:pPr>
    </w:p>
    <w:p w14:paraId="06F53F86" w14:textId="74C3B402" w:rsidR="00203D03" w:rsidRPr="00C55EDE" w:rsidRDefault="005E5ADE"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601C0CA3" w14:textId="77777777" w:rsidR="005E5ADE" w:rsidRPr="00C55EDE" w:rsidRDefault="005E5ADE" w:rsidP="00FA511C">
      <w:pPr>
        <w:ind w:left="566" w:right="566"/>
        <w:jc w:val="both"/>
        <w:rPr>
          <w:rFonts w:ascii="Montserrat" w:eastAsia="Montserrat" w:hAnsi="Montserrat" w:cs="Montserrat"/>
          <w:i/>
          <w:sz w:val="18"/>
          <w:szCs w:val="18"/>
        </w:rPr>
      </w:pPr>
    </w:p>
    <w:p w14:paraId="59194215" w14:textId="05B6A883" w:rsidR="00203D03" w:rsidRPr="00C55EDE" w:rsidRDefault="00203D03" w:rsidP="00FA511C">
      <w:pPr>
        <w:ind w:left="566" w:right="566"/>
        <w:jc w:val="both"/>
        <w:rPr>
          <w:rFonts w:ascii="Montserrat" w:eastAsia="Montserrat" w:hAnsi="Montserrat" w:cs="Montserrat"/>
          <w:i/>
          <w:sz w:val="16"/>
          <w:szCs w:val="16"/>
        </w:rPr>
      </w:pPr>
      <w:r w:rsidRPr="00C55EDE">
        <w:rPr>
          <w:rFonts w:ascii="Montserrat" w:eastAsia="Montserrat" w:hAnsi="Montserrat" w:cs="Montserrat"/>
          <w:i/>
          <w:sz w:val="16"/>
          <w:szCs w:val="16"/>
        </w:rPr>
        <w:t>"</w:t>
      </w:r>
      <w:r w:rsidRPr="00C55EDE">
        <w:rPr>
          <w:rFonts w:ascii="Montserrat" w:hAnsi="Montserrat"/>
          <w:sz w:val="16"/>
          <w:szCs w:val="16"/>
        </w:rPr>
        <w:t xml:space="preserve"> </w:t>
      </w:r>
      <w:r w:rsidRPr="00C55EDE">
        <w:rPr>
          <w:rFonts w:ascii="Montserrat" w:eastAsia="Montserrat" w:hAnsi="Montserrat" w:cs="Montserrat"/>
          <w:i/>
          <w:sz w:val="16"/>
          <w:szCs w:val="16"/>
        </w:rPr>
        <w:t xml:space="preserve">Solicito copia de documento(s) de inhabilitación y/o sanción a la empresa </w:t>
      </w:r>
      <w:r w:rsidR="00850CB1" w:rsidRPr="00C55EDE">
        <w:rPr>
          <w:rFonts w:ascii="Montserrat" w:eastAsia="Montserrat" w:hAnsi="Montserrat" w:cs="Montserrat"/>
          <w:i/>
          <w:sz w:val="16"/>
          <w:szCs w:val="16"/>
        </w:rPr>
        <w:t>(…)”.</w:t>
      </w:r>
      <w:r w:rsidRPr="00C55EDE">
        <w:rPr>
          <w:rFonts w:ascii="Montserrat" w:eastAsia="Montserrat" w:hAnsi="Montserrat" w:cs="Montserrat"/>
          <w:i/>
          <w:sz w:val="16"/>
          <w:szCs w:val="16"/>
        </w:rPr>
        <w:t xml:space="preserve"> (</w:t>
      </w:r>
      <w:r w:rsidR="007D4B52" w:rsidRPr="00C55EDE">
        <w:rPr>
          <w:rFonts w:ascii="Montserrat" w:eastAsia="Montserrat" w:hAnsi="Montserrat" w:cs="Montserrat"/>
          <w:i/>
          <w:sz w:val="16"/>
          <w:szCs w:val="16"/>
        </w:rPr>
        <w:t>Sic)</w:t>
      </w:r>
    </w:p>
    <w:p w14:paraId="53679703" w14:textId="77777777" w:rsidR="007D4B52" w:rsidRPr="00C55EDE" w:rsidRDefault="007D4B52" w:rsidP="00FA511C">
      <w:pPr>
        <w:ind w:left="566" w:right="566"/>
        <w:jc w:val="both"/>
        <w:rPr>
          <w:rFonts w:ascii="Montserrat" w:eastAsia="Montserrat" w:hAnsi="Montserrat" w:cs="Montserrat"/>
          <w:i/>
          <w:sz w:val="18"/>
          <w:szCs w:val="18"/>
        </w:rPr>
      </w:pPr>
    </w:p>
    <w:p w14:paraId="7F153DF8" w14:textId="22A5F2FC" w:rsidR="005B4A7B" w:rsidRDefault="00B76124"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El Órgano Interno de Control en el Instituto Mexican</w:t>
      </w:r>
      <w:r w:rsidR="005B4A7B" w:rsidRPr="00C55EDE">
        <w:rPr>
          <w:rFonts w:ascii="Montserrat" w:eastAsia="Montserrat" w:hAnsi="Montserrat" w:cs="Montserrat"/>
          <w:sz w:val="18"/>
          <w:szCs w:val="18"/>
        </w:rPr>
        <w:t xml:space="preserve">o del Seguro Social (OIC-IMSS) y </w:t>
      </w:r>
      <w:r w:rsidRPr="00C55EDE">
        <w:rPr>
          <w:rFonts w:ascii="Montserrat" w:eastAsia="Montserrat" w:hAnsi="Montserrat" w:cs="Montserrat"/>
          <w:sz w:val="18"/>
          <w:szCs w:val="18"/>
        </w:rPr>
        <w:t>el Órgano Interno de Control en el Instituto de Seguridad y Servicios Sociales de los Trabajadores del Estado (OIC-ISSSTE)</w:t>
      </w:r>
      <w:r w:rsidR="005B4A7B" w:rsidRPr="00C55EDE">
        <w:rPr>
          <w:rFonts w:ascii="Montserrat" w:eastAsia="Montserrat" w:hAnsi="Montserrat" w:cs="Montserrat"/>
          <w:sz w:val="18"/>
          <w:szCs w:val="18"/>
        </w:rPr>
        <w:t xml:space="preserve"> informaron el resultado de la búsqueda. </w:t>
      </w:r>
    </w:p>
    <w:p w14:paraId="53677853" w14:textId="77777777" w:rsidR="00AC3351" w:rsidRPr="00C55EDE" w:rsidRDefault="00AC3351" w:rsidP="00FA511C">
      <w:pPr>
        <w:ind w:right="-20"/>
        <w:jc w:val="both"/>
        <w:rPr>
          <w:rFonts w:ascii="Montserrat" w:eastAsia="Montserrat" w:hAnsi="Montserrat" w:cs="Montserrat"/>
          <w:sz w:val="18"/>
          <w:szCs w:val="18"/>
        </w:rPr>
      </w:pPr>
    </w:p>
    <w:p w14:paraId="65FCF7EE" w14:textId="706C83AD" w:rsidR="00A9498F" w:rsidRPr="00C55EDE" w:rsidRDefault="005B4A7B"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La Dirección General de Controversias y Sanciones en Contrataciones Públicas solicitó al Comité de Transparencia la clasificación del pronunciamiento de que cuenta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en relación con el crite</w:t>
      </w:r>
      <w:r w:rsidR="00A9498F" w:rsidRPr="00C55EDE">
        <w:rPr>
          <w:rFonts w:ascii="Montserrat" w:eastAsia="Montserrat" w:hAnsi="Montserrat" w:cs="Montserrat"/>
          <w:sz w:val="18"/>
          <w:szCs w:val="18"/>
        </w:rPr>
        <w:t xml:space="preserve">rio FUNCIÓNPÚBLICA/CT/01/2020. </w:t>
      </w:r>
    </w:p>
    <w:p w14:paraId="0E046542" w14:textId="77777777" w:rsidR="007D4B52" w:rsidRPr="00C55EDE" w:rsidRDefault="007D4B52" w:rsidP="00FA511C">
      <w:pPr>
        <w:ind w:right="-20"/>
        <w:jc w:val="both"/>
        <w:rPr>
          <w:rFonts w:ascii="Montserrat" w:eastAsia="Montserrat" w:hAnsi="Montserrat" w:cs="Montserrat"/>
          <w:sz w:val="18"/>
          <w:szCs w:val="18"/>
        </w:rPr>
      </w:pPr>
    </w:p>
    <w:p w14:paraId="2C3415C7" w14:textId="2D6A66F8" w:rsidR="00B76124" w:rsidRPr="00C55EDE" w:rsidRDefault="00B76124" w:rsidP="00FA511C">
      <w:pPr>
        <w:ind w:right="-20"/>
        <w:jc w:val="both"/>
        <w:rPr>
          <w:rFonts w:ascii="Montserrat" w:eastAsia="Montserrat" w:hAnsi="Montserrat" w:cs="Montserrat"/>
          <w:sz w:val="18"/>
          <w:szCs w:val="18"/>
        </w:rPr>
      </w:pPr>
      <w:r w:rsidRPr="00C55EDE">
        <w:rPr>
          <w:rFonts w:ascii="Montserrat" w:eastAsia="Montserrat" w:hAnsi="Montserrat" w:cs="Montserrat"/>
          <w:color w:val="00000A"/>
          <w:sz w:val="18"/>
          <w:szCs w:val="18"/>
        </w:rPr>
        <w:t xml:space="preserve">En consecuencia, </w:t>
      </w:r>
      <w:r w:rsidRPr="00C55EDE">
        <w:rPr>
          <w:rFonts w:ascii="Montserrat" w:eastAsia="Montserrat" w:hAnsi="Montserrat" w:cs="Montserrat"/>
          <w:sz w:val="18"/>
          <w:szCs w:val="18"/>
        </w:rPr>
        <w:t>se emiten las siguientes resoluciones por unanimidad:</w:t>
      </w:r>
    </w:p>
    <w:p w14:paraId="7B15792C" w14:textId="77777777" w:rsidR="00A9498F" w:rsidRPr="00C55EDE" w:rsidRDefault="00A9498F" w:rsidP="00FA511C">
      <w:pPr>
        <w:ind w:right="-20"/>
        <w:jc w:val="both"/>
        <w:rPr>
          <w:rFonts w:ascii="Montserrat" w:eastAsia="Montserrat" w:hAnsi="Montserrat" w:cs="Montserrat"/>
          <w:b/>
          <w:sz w:val="18"/>
          <w:szCs w:val="18"/>
        </w:rPr>
      </w:pPr>
    </w:p>
    <w:p w14:paraId="0896D5AE" w14:textId="12428902" w:rsidR="007D4B52" w:rsidRPr="00C55EDE" w:rsidRDefault="00687A07" w:rsidP="00FA511C">
      <w:pPr>
        <w:ind w:right="-20"/>
        <w:jc w:val="both"/>
        <w:rPr>
          <w:rFonts w:ascii="Montserrat" w:eastAsia="Montserrat" w:hAnsi="Montserrat" w:cs="Montserrat"/>
          <w:sz w:val="18"/>
          <w:szCs w:val="18"/>
        </w:rPr>
      </w:pPr>
      <w:r w:rsidRPr="00C55EDE">
        <w:rPr>
          <w:rFonts w:ascii="Montserrat" w:eastAsia="Montserrat" w:hAnsi="Montserrat" w:cs="Montserrat"/>
          <w:b/>
          <w:sz w:val="18"/>
          <w:szCs w:val="18"/>
        </w:rPr>
        <w:t>II.B.8</w:t>
      </w:r>
      <w:r w:rsidR="005B4A7B" w:rsidRPr="00C55EDE">
        <w:rPr>
          <w:rFonts w:ascii="Montserrat" w:eastAsia="Montserrat" w:hAnsi="Montserrat" w:cs="Montserrat"/>
          <w:b/>
          <w:sz w:val="18"/>
          <w:szCs w:val="18"/>
        </w:rPr>
        <w:t>.</w:t>
      </w:r>
      <w:r w:rsidR="00A9498F" w:rsidRPr="00C55EDE">
        <w:rPr>
          <w:rFonts w:ascii="Montserrat" w:eastAsia="Montserrat" w:hAnsi="Montserrat" w:cs="Montserrat"/>
          <w:b/>
          <w:sz w:val="18"/>
          <w:szCs w:val="18"/>
        </w:rPr>
        <w:t>1.</w:t>
      </w:r>
      <w:r w:rsidR="005B4A7B" w:rsidRPr="00C55EDE">
        <w:rPr>
          <w:rFonts w:ascii="Montserrat" w:eastAsia="Montserrat" w:hAnsi="Montserrat" w:cs="Montserrat"/>
          <w:b/>
          <w:sz w:val="18"/>
          <w:szCs w:val="18"/>
        </w:rPr>
        <w:t>ORD.33.23: CONFIRMA</w:t>
      </w:r>
      <w:r w:rsidR="00850CB1" w:rsidRPr="00C55EDE">
        <w:rPr>
          <w:rFonts w:ascii="Montserrat" w:eastAsia="Montserrat" w:hAnsi="Montserrat" w:cs="Montserrat"/>
          <w:b/>
          <w:sz w:val="18"/>
          <w:szCs w:val="18"/>
        </w:rPr>
        <w:t>R</w:t>
      </w:r>
      <w:r w:rsidR="005B4A7B" w:rsidRPr="00C55EDE">
        <w:rPr>
          <w:rFonts w:ascii="Montserrat" w:eastAsia="Montserrat" w:hAnsi="Montserrat" w:cs="Montserrat"/>
          <w:b/>
          <w:sz w:val="18"/>
          <w:szCs w:val="18"/>
        </w:rPr>
        <w:t xml:space="preserve"> </w:t>
      </w:r>
      <w:r w:rsidR="005B4A7B" w:rsidRPr="00C55EDE">
        <w:rPr>
          <w:rFonts w:ascii="Montserrat" w:eastAsia="Montserrat" w:hAnsi="Montserrat" w:cs="Montserrat"/>
          <w:sz w:val="18"/>
          <w:szCs w:val="18"/>
        </w:rPr>
        <w:t>la clasificación de confidencialidad invocada por la DGCSC</w:t>
      </w:r>
      <w:r w:rsidR="005B4A7B" w:rsidRPr="00C55EDE">
        <w:rPr>
          <w:rFonts w:ascii="Montserrat" w:eastAsia="Montserrat" w:hAnsi="Montserrat" w:cs="Montserrat"/>
          <w:color w:val="FF0000"/>
          <w:sz w:val="18"/>
          <w:szCs w:val="18"/>
        </w:rPr>
        <w:t xml:space="preserve"> </w:t>
      </w:r>
      <w:r w:rsidR="005B4A7B" w:rsidRPr="00C55EDE">
        <w:rPr>
          <w:rFonts w:ascii="Montserrat" w:eastAsia="Montserrat" w:hAnsi="Montserrat" w:cs="Montserrat"/>
          <w:sz w:val="18"/>
          <w:szCs w:val="18"/>
        </w:rPr>
        <w:t>respecto al pronunciamiento, en términos de con fundamento en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en relación con el crite</w:t>
      </w:r>
      <w:r w:rsidR="007D4B52" w:rsidRPr="00C55EDE">
        <w:rPr>
          <w:rFonts w:ascii="Montserrat" w:eastAsia="Montserrat" w:hAnsi="Montserrat" w:cs="Montserrat"/>
          <w:sz w:val="18"/>
          <w:szCs w:val="18"/>
        </w:rPr>
        <w:t xml:space="preserve">rio FUNCIÓNPÚBLICA/CT/01/2020. </w:t>
      </w:r>
    </w:p>
    <w:p w14:paraId="6C33BB9A" w14:textId="77777777" w:rsidR="007D4B52" w:rsidRPr="00C55EDE" w:rsidRDefault="007D4B52" w:rsidP="00FA511C">
      <w:pPr>
        <w:ind w:right="-20"/>
        <w:jc w:val="both"/>
        <w:rPr>
          <w:rFonts w:ascii="Montserrat" w:eastAsia="Montserrat" w:hAnsi="Montserrat" w:cs="Montserrat"/>
          <w:sz w:val="18"/>
          <w:szCs w:val="18"/>
        </w:rPr>
      </w:pPr>
    </w:p>
    <w:p w14:paraId="01C29BDF" w14:textId="6BEE795E" w:rsidR="00165535" w:rsidRPr="00C55EDE" w:rsidRDefault="005B4A7B" w:rsidP="00FA511C">
      <w:pPr>
        <w:ind w:right="51"/>
        <w:jc w:val="both"/>
        <w:rPr>
          <w:rFonts w:ascii="Montserrat" w:eastAsia="Montserrat" w:hAnsi="Montserrat" w:cs="Montserrat"/>
          <w:sz w:val="18"/>
          <w:szCs w:val="18"/>
        </w:rPr>
      </w:pPr>
      <w:r w:rsidRPr="00C55EDE">
        <w:rPr>
          <w:rFonts w:ascii="Montserrat" w:eastAsia="Montserrat" w:hAnsi="Montserrat" w:cs="Montserrat"/>
          <w:b/>
          <w:sz w:val="18"/>
          <w:szCs w:val="18"/>
        </w:rPr>
        <w:t>II.B.8.</w:t>
      </w:r>
      <w:r w:rsidR="00A9498F" w:rsidRPr="00C55EDE">
        <w:rPr>
          <w:rFonts w:ascii="Montserrat" w:eastAsia="Montserrat" w:hAnsi="Montserrat" w:cs="Montserrat"/>
          <w:b/>
          <w:sz w:val="18"/>
          <w:szCs w:val="18"/>
        </w:rPr>
        <w:t>2</w:t>
      </w:r>
      <w:r w:rsidRPr="00C55EDE">
        <w:rPr>
          <w:rFonts w:ascii="Montserrat" w:eastAsia="Montserrat" w:hAnsi="Montserrat" w:cs="Montserrat"/>
          <w:b/>
          <w:sz w:val="18"/>
          <w:szCs w:val="18"/>
        </w:rPr>
        <w:t>.ORD.33.23: MODIFICAR</w:t>
      </w:r>
      <w:r w:rsidRPr="00C55EDE">
        <w:rPr>
          <w:rFonts w:ascii="Montserrat" w:eastAsia="Montserrat" w:hAnsi="Montserrat" w:cs="Montserrat"/>
          <w:sz w:val="18"/>
          <w:szCs w:val="18"/>
        </w:rPr>
        <w:t xml:space="preserve"> la</w:t>
      </w:r>
      <w:r w:rsidR="00850CB1" w:rsidRPr="00C55EDE">
        <w:rPr>
          <w:rFonts w:ascii="Montserrat" w:eastAsia="Montserrat" w:hAnsi="Montserrat" w:cs="Montserrat"/>
          <w:sz w:val="18"/>
          <w:szCs w:val="18"/>
        </w:rPr>
        <w:t xml:space="preserve">s respuestas emitidas </w:t>
      </w:r>
      <w:r w:rsidRPr="00C55EDE">
        <w:rPr>
          <w:rFonts w:ascii="Montserrat" w:eastAsia="Montserrat" w:hAnsi="Montserrat" w:cs="Montserrat"/>
          <w:sz w:val="18"/>
          <w:szCs w:val="18"/>
        </w:rPr>
        <w:t>por el</w:t>
      </w:r>
      <w:r w:rsidR="00687A07" w:rsidRPr="00C55EDE">
        <w:rPr>
          <w:rFonts w:ascii="Montserrat" w:eastAsia="Montserrat" w:hAnsi="Montserrat" w:cs="Montserrat"/>
          <w:sz w:val="18"/>
          <w:szCs w:val="18"/>
        </w:rPr>
        <w:t xml:space="preserve"> OIC-IMSS</w:t>
      </w:r>
      <w:r w:rsidRPr="00C55EDE">
        <w:rPr>
          <w:rFonts w:ascii="Montserrat" w:eastAsia="Montserrat" w:hAnsi="Montserrat" w:cs="Montserrat"/>
          <w:sz w:val="18"/>
          <w:szCs w:val="18"/>
        </w:rPr>
        <w:t xml:space="preserve"> y el OIC-ISSSTE </w:t>
      </w:r>
      <w:r w:rsidR="00C13FB1" w:rsidRPr="00C55EDE">
        <w:rPr>
          <w:rFonts w:ascii="Montserrat" w:eastAsia="Montserrat" w:hAnsi="Montserrat" w:cs="Montserrat"/>
          <w:sz w:val="18"/>
          <w:szCs w:val="18"/>
        </w:rPr>
        <w:t xml:space="preserve">e </w:t>
      </w:r>
      <w:r w:rsidR="00850CB1" w:rsidRPr="00C55EDE">
        <w:rPr>
          <w:rFonts w:ascii="Montserrat" w:eastAsia="Montserrat" w:hAnsi="Montserrat" w:cs="Montserrat"/>
          <w:sz w:val="18"/>
          <w:szCs w:val="18"/>
        </w:rPr>
        <w:t>instruir</w:t>
      </w:r>
      <w:r w:rsidR="00C13FB1" w:rsidRPr="00C55EDE">
        <w:rPr>
          <w:rFonts w:ascii="Montserrat" w:eastAsia="Montserrat" w:hAnsi="Montserrat" w:cs="Montserrat"/>
          <w:sz w:val="18"/>
          <w:szCs w:val="18"/>
        </w:rPr>
        <w:t xml:space="preserve"> </w:t>
      </w:r>
      <w:r w:rsidR="00687A07" w:rsidRPr="00C55EDE">
        <w:rPr>
          <w:rFonts w:ascii="Montserrat" w:eastAsia="Montserrat" w:hAnsi="Montserrat" w:cs="Montserrat"/>
          <w:sz w:val="18"/>
          <w:szCs w:val="18"/>
        </w:rPr>
        <w:t>a efecto de que informe</w:t>
      </w:r>
      <w:r w:rsidR="00C13FB1" w:rsidRPr="00C55EDE">
        <w:rPr>
          <w:rFonts w:ascii="Montserrat" w:eastAsia="Montserrat" w:hAnsi="Montserrat" w:cs="Montserrat"/>
          <w:sz w:val="18"/>
          <w:szCs w:val="18"/>
        </w:rPr>
        <w:t>n</w:t>
      </w:r>
      <w:r w:rsidR="00687A07" w:rsidRPr="00C55EDE">
        <w:rPr>
          <w:rFonts w:ascii="Montserrat" w:eastAsia="Montserrat" w:hAnsi="Montserrat" w:cs="Montserrat"/>
          <w:sz w:val="18"/>
          <w:szCs w:val="18"/>
        </w:rPr>
        <w:t xml:space="preserve"> de la existencia o inexistencia de sanciones firmes.</w:t>
      </w:r>
    </w:p>
    <w:p w14:paraId="7CB913B6" w14:textId="77777777" w:rsidR="003B1BFE" w:rsidRPr="00C55EDE" w:rsidRDefault="003B1BFE" w:rsidP="00FA511C">
      <w:pPr>
        <w:ind w:right="51"/>
        <w:jc w:val="both"/>
        <w:rPr>
          <w:rFonts w:ascii="Montserrat" w:eastAsia="Montserrat" w:hAnsi="Montserrat" w:cs="Montserrat"/>
          <w:sz w:val="18"/>
          <w:szCs w:val="18"/>
        </w:rPr>
      </w:pPr>
    </w:p>
    <w:p w14:paraId="11E999C5" w14:textId="7FAB9A35" w:rsidR="00687A07" w:rsidRPr="00C55EDE" w:rsidRDefault="00687A07" w:rsidP="00FA511C">
      <w:pPr>
        <w:pStyle w:val="Prrafodelista"/>
        <w:numPr>
          <w:ilvl w:val="0"/>
          <w:numId w:val="7"/>
        </w:numPr>
        <w:ind w:right="-20"/>
        <w:jc w:val="both"/>
        <w:rPr>
          <w:rFonts w:ascii="Montserrat" w:eastAsia="Montserrat" w:hAnsi="Montserrat" w:cs="Montserrat"/>
          <w:sz w:val="18"/>
          <w:szCs w:val="18"/>
        </w:rPr>
      </w:pPr>
      <w:r w:rsidRPr="00C55EDE">
        <w:rPr>
          <w:rFonts w:ascii="Montserrat" w:eastAsia="Montserrat" w:hAnsi="Montserrat" w:cs="Montserrat"/>
          <w:sz w:val="18"/>
          <w:szCs w:val="18"/>
        </w:rPr>
        <w:t>De no localizar sanciones</w:t>
      </w:r>
      <w:r w:rsidR="005B4A7B" w:rsidRPr="00C55EDE">
        <w:rPr>
          <w:rFonts w:ascii="Montserrat" w:eastAsia="Montserrat" w:hAnsi="Montserrat" w:cs="Montserrat"/>
          <w:sz w:val="18"/>
          <w:szCs w:val="18"/>
        </w:rPr>
        <w:t xml:space="preserve"> deberá solicitar al C</w:t>
      </w:r>
      <w:r w:rsidRPr="00C55EDE">
        <w:rPr>
          <w:rFonts w:ascii="Montserrat" w:eastAsia="Montserrat" w:hAnsi="Montserrat" w:cs="Montserrat"/>
          <w:sz w:val="18"/>
          <w:szCs w:val="18"/>
        </w:rPr>
        <w:t xml:space="preserve">omité  de </w:t>
      </w:r>
      <w:r w:rsidR="005B4A7B" w:rsidRPr="00C55EDE">
        <w:rPr>
          <w:rFonts w:ascii="Montserrat" w:eastAsia="Montserrat" w:hAnsi="Montserrat" w:cs="Montserrat"/>
          <w:sz w:val="18"/>
          <w:szCs w:val="18"/>
        </w:rPr>
        <w:t>T</w:t>
      </w:r>
      <w:r w:rsidRPr="00C55EDE">
        <w:rPr>
          <w:rFonts w:ascii="Montserrat" w:eastAsia="Montserrat" w:hAnsi="Montserrat" w:cs="Montserrat"/>
          <w:sz w:val="18"/>
          <w:szCs w:val="18"/>
        </w:rPr>
        <w:t>ransparencia la clasificación del resultado de la búsqueda de la información que dé cuenta sobre la existencia o inexistencia de quejas, denuncias, investigaciones y procedimientos de responsabilidades administrativas instaurados en contra de las personas morales identificadas en la solicitud, que no hayan derivado en una sanción de carácter firme, con fundamento en los artículos 113, fracción III, de la Ley Federal de Transparencia y Acceso a la Información Pública; Trigésimo Octavo, fracción II, de los Lineamientos Generales en materia de Clasificación y Desclasificación de la Información, así como para la Elaboración de Versiones Públicas y; el criterio FUNCIÓNPÚBLICA/CT/01/2020 emitido por el Comité de Transparencia.</w:t>
      </w:r>
    </w:p>
    <w:p w14:paraId="7547EFBE" w14:textId="77777777" w:rsidR="00C13FB1" w:rsidRPr="00C55EDE" w:rsidRDefault="00C13FB1" w:rsidP="00FA511C">
      <w:pPr>
        <w:pStyle w:val="Prrafodelista"/>
        <w:ind w:left="1080" w:right="-20"/>
        <w:jc w:val="both"/>
        <w:rPr>
          <w:rFonts w:ascii="Montserrat" w:eastAsia="Montserrat" w:hAnsi="Montserrat" w:cs="Montserrat"/>
          <w:sz w:val="18"/>
          <w:szCs w:val="18"/>
        </w:rPr>
      </w:pPr>
    </w:p>
    <w:p w14:paraId="25A28D1B" w14:textId="28BDEDF1" w:rsidR="005E5ADE" w:rsidRPr="00C55EDE" w:rsidRDefault="00687A07" w:rsidP="00FA511C">
      <w:pPr>
        <w:pStyle w:val="Prrafodelista"/>
        <w:numPr>
          <w:ilvl w:val="0"/>
          <w:numId w:val="7"/>
        </w:numPr>
        <w:ind w:right="-20"/>
        <w:jc w:val="both"/>
        <w:rPr>
          <w:rFonts w:ascii="Montserrat" w:eastAsia="Montserrat" w:hAnsi="Montserrat" w:cs="Montserrat"/>
          <w:sz w:val="18"/>
          <w:szCs w:val="18"/>
        </w:rPr>
      </w:pPr>
      <w:r w:rsidRPr="00C55EDE">
        <w:rPr>
          <w:rFonts w:ascii="Montserrat" w:eastAsia="Montserrat" w:hAnsi="Montserrat" w:cs="Montserrat"/>
          <w:sz w:val="18"/>
          <w:szCs w:val="18"/>
        </w:rPr>
        <w:t>De localizar sanciones firmes en contra de las personas morales señaladas en la solicitud, deberá remitir la expresión documental que dé cuenta de ello.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195DF724" w14:textId="5858F0DC" w:rsidR="005E5ADE" w:rsidRPr="00C55EDE" w:rsidRDefault="005E5ADE" w:rsidP="00FA511C">
      <w:pPr>
        <w:ind w:right="-20"/>
        <w:jc w:val="both"/>
        <w:rPr>
          <w:rFonts w:ascii="Montserrat" w:eastAsia="Montserrat" w:hAnsi="Montserrat" w:cs="Montserrat"/>
          <w:sz w:val="18"/>
          <w:szCs w:val="18"/>
        </w:rPr>
      </w:pPr>
    </w:p>
    <w:p w14:paraId="22B3A0B3" w14:textId="7E6AA21D" w:rsidR="00567EDE" w:rsidRPr="00C55EDE" w:rsidRDefault="007D4B52"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5BDA2121" w14:textId="28549A39" w:rsidR="00C13FB1" w:rsidRPr="00C55EDE" w:rsidRDefault="00C13FB1" w:rsidP="00FA511C">
      <w:pPr>
        <w:ind w:right="-20"/>
        <w:jc w:val="both"/>
        <w:rPr>
          <w:rFonts w:ascii="Montserrat" w:eastAsia="Montserrat" w:hAnsi="Montserrat" w:cs="Montserrat"/>
          <w:sz w:val="18"/>
          <w:szCs w:val="18"/>
        </w:rPr>
      </w:pPr>
    </w:p>
    <w:p w14:paraId="6028A899" w14:textId="24C11233" w:rsidR="007F6BC0" w:rsidRPr="00C55EDE" w:rsidRDefault="007F6BC0" w:rsidP="00FA511C">
      <w:pPr>
        <w:ind w:right="38"/>
        <w:jc w:val="both"/>
        <w:rPr>
          <w:rFonts w:ascii="Montserrat" w:eastAsia="Montserrat" w:hAnsi="Montserrat" w:cs="Montserrat"/>
          <w:b/>
          <w:color w:val="00000A"/>
          <w:sz w:val="18"/>
          <w:szCs w:val="18"/>
        </w:rPr>
      </w:pPr>
      <w:r w:rsidRPr="00C55EDE">
        <w:rPr>
          <w:rFonts w:ascii="Montserrat" w:eastAsia="Montserrat" w:hAnsi="Montserrat" w:cs="Montserrat"/>
          <w:b/>
          <w:sz w:val="18"/>
          <w:szCs w:val="18"/>
        </w:rPr>
        <w:t>B.</w:t>
      </w:r>
      <w:r w:rsidR="00687A07" w:rsidRPr="00C55EDE">
        <w:rPr>
          <w:rFonts w:ascii="Montserrat" w:eastAsia="Montserrat" w:hAnsi="Montserrat" w:cs="Montserrat"/>
          <w:b/>
          <w:sz w:val="18"/>
          <w:szCs w:val="18"/>
        </w:rPr>
        <w:t>9</w:t>
      </w:r>
      <w:r w:rsidRPr="00C55EDE">
        <w:rPr>
          <w:rFonts w:ascii="Montserrat" w:eastAsia="Montserrat" w:hAnsi="Montserrat" w:cs="Montserrat"/>
          <w:b/>
          <w:sz w:val="18"/>
          <w:szCs w:val="18"/>
        </w:rPr>
        <w:t xml:space="preserve"> Folio 330026523003066</w:t>
      </w:r>
    </w:p>
    <w:p w14:paraId="12D8F0EB" w14:textId="77777777" w:rsidR="007F6BC0" w:rsidRPr="00C55EDE" w:rsidRDefault="007F6BC0" w:rsidP="00FA511C">
      <w:pPr>
        <w:ind w:right="38"/>
        <w:jc w:val="both"/>
        <w:rPr>
          <w:rFonts w:ascii="Montserrat" w:eastAsia="Montserrat" w:hAnsi="Montserrat" w:cs="Montserrat"/>
          <w:b/>
          <w:sz w:val="18"/>
          <w:szCs w:val="18"/>
        </w:rPr>
      </w:pPr>
    </w:p>
    <w:p w14:paraId="279F1A19" w14:textId="77777777" w:rsidR="007F6BC0" w:rsidRPr="00C55EDE" w:rsidRDefault="007F6BC0"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1DB909CD" w14:textId="77777777" w:rsidR="007F6BC0" w:rsidRPr="00C55EDE" w:rsidRDefault="007F6BC0" w:rsidP="00FA511C">
      <w:pPr>
        <w:ind w:right="566"/>
        <w:jc w:val="both"/>
        <w:rPr>
          <w:rFonts w:ascii="Montserrat" w:eastAsia="Montserrat" w:hAnsi="Montserrat" w:cs="Montserrat"/>
          <w:b/>
          <w:i/>
          <w:sz w:val="18"/>
          <w:szCs w:val="18"/>
        </w:rPr>
      </w:pPr>
    </w:p>
    <w:p w14:paraId="5EB9B358" w14:textId="77777777" w:rsidR="007F6BC0" w:rsidRPr="00C55EDE" w:rsidRDefault="007F6BC0" w:rsidP="00FA511C">
      <w:pPr>
        <w:ind w:left="566" w:right="566"/>
        <w:jc w:val="both"/>
        <w:rPr>
          <w:rFonts w:ascii="Montserrat" w:eastAsia="Montserrat" w:hAnsi="Montserrat" w:cs="Montserrat"/>
          <w:i/>
          <w:sz w:val="16"/>
          <w:szCs w:val="16"/>
        </w:rPr>
      </w:pPr>
      <w:r w:rsidRPr="00C55EDE">
        <w:rPr>
          <w:rFonts w:ascii="Montserrat" w:eastAsia="Montserrat" w:hAnsi="Montserrat" w:cs="Montserrat"/>
          <w:i/>
          <w:sz w:val="16"/>
          <w:szCs w:val="16"/>
        </w:rPr>
        <w:t>"</w:t>
      </w:r>
      <w:r w:rsidRPr="00C55EDE">
        <w:rPr>
          <w:rFonts w:ascii="Montserrat" w:hAnsi="Montserrat"/>
          <w:sz w:val="16"/>
          <w:szCs w:val="16"/>
        </w:rPr>
        <w:t xml:space="preserve"> </w:t>
      </w:r>
      <w:r w:rsidRPr="00C55EDE">
        <w:rPr>
          <w:rFonts w:ascii="Montserrat" w:hAnsi="Montserrat"/>
          <w:i/>
          <w:sz w:val="16"/>
          <w:szCs w:val="16"/>
        </w:rPr>
        <w:t xml:space="preserve">Deseo conocer si existe alguna denuncia o queja interpuesta a nombre de </w:t>
      </w:r>
      <w:r w:rsidR="00E10737" w:rsidRPr="00C55EDE">
        <w:rPr>
          <w:rFonts w:ascii="Montserrat" w:hAnsi="Montserrat"/>
          <w:i/>
          <w:sz w:val="16"/>
          <w:szCs w:val="16"/>
        </w:rPr>
        <w:t>(…)</w:t>
      </w:r>
      <w:r w:rsidRPr="00C55EDE">
        <w:rPr>
          <w:rFonts w:ascii="Montserrat" w:hAnsi="Montserrat"/>
          <w:i/>
          <w:sz w:val="16"/>
          <w:szCs w:val="16"/>
        </w:rPr>
        <w:t>, iniciada ante el Órgano Interno de Control del Centro de Investigación y de Estudio</w:t>
      </w:r>
      <w:r w:rsidR="00E10737" w:rsidRPr="00C55EDE">
        <w:rPr>
          <w:rFonts w:ascii="Montserrat" w:hAnsi="Montserrat"/>
          <w:i/>
          <w:sz w:val="16"/>
          <w:szCs w:val="16"/>
        </w:rPr>
        <w:t>s Avanzados del IPN (Cinvestav)</w:t>
      </w:r>
      <w:r w:rsidRPr="00C55EDE">
        <w:rPr>
          <w:rFonts w:ascii="Montserrat" w:hAnsi="Montserrat"/>
          <w:i/>
          <w:sz w:val="16"/>
          <w:szCs w:val="16"/>
        </w:rPr>
        <w:t>”. (Sic)</w:t>
      </w:r>
    </w:p>
    <w:p w14:paraId="24EA5FEF" w14:textId="36703C9A" w:rsidR="00136EDF" w:rsidRPr="00C55EDE" w:rsidRDefault="00136EDF" w:rsidP="00FA511C">
      <w:pPr>
        <w:jc w:val="both"/>
        <w:rPr>
          <w:rFonts w:ascii="Montserrat" w:eastAsia="Montserrat" w:hAnsi="Montserrat" w:cs="Montserrat"/>
          <w:sz w:val="18"/>
          <w:szCs w:val="18"/>
        </w:rPr>
      </w:pPr>
    </w:p>
    <w:p w14:paraId="5A5E1F2B" w14:textId="2B8B3B7C" w:rsidR="007F6BC0" w:rsidRPr="00C55EDE" w:rsidRDefault="009D34F7"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 xml:space="preserve">El </w:t>
      </w:r>
      <w:r w:rsidR="007F6BC0" w:rsidRPr="00C55EDE">
        <w:rPr>
          <w:rFonts w:ascii="Montserrat" w:eastAsia="Montserrat" w:hAnsi="Montserrat" w:cs="Montserrat"/>
          <w:sz w:val="18"/>
          <w:szCs w:val="18"/>
        </w:rPr>
        <w:t xml:space="preserve">Órgano Interno de Control </w:t>
      </w:r>
      <w:r w:rsidRPr="00C55EDE">
        <w:rPr>
          <w:rFonts w:ascii="Montserrat" w:eastAsia="Montserrat" w:hAnsi="Montserrat" w:cs="Montserrat"/>
          <w:sz w:val="18"/>
          <w:szCs w:val="18"/>
        </w:rPr>
        <w:t>en el</w:t>
      </w:r>
      <w:r w:rsidR="007F6BC0" w:rsidRPr="00C55EDE">
        <w:rPr>
          <w:rFonts w:ascii="Montserrat" w:eastAsia="Montserrat" w:hAnsi="Montserrat" w:cs="Montserrat"/>
          <w:sz w:val="18"/>
          <w:szCs w:val="18"/>
        </w:rPr>
        <w:t xml:space="preserve"> Centro de Investigación y de Estudios Avanzados del </w:t>
      </w:r>
      <w:r w:rsidRPr="00C55EDE">
        <w:rPr>
          <w:rFonts w:ascii="Montserrat" w:eastAsia="Montserrat" w:hAnsi="Montserrat" w:cs="Montserrat"/>
          <w:sz w:val="18"/>
          <w:szCs w:val="18"/>
        </w:rPr>
        <w:t>Instituto Politécnico Nacional</w:t>
      </w:r>
      <w:r w:rsidR="007F6BC0" w:rsidRPr="00C55EDE">
        <w:rPr>
          <w:rFonts w:ascii="Montserrat" w:eastAsia="Montserrat" w:hAnsi="Montserrat" w:cs="Montserrat"/>
          <w:sz w:val="18"/>
          <w:szCs w:val="18"/>
        </w:rPr>
        <w:t xml:space="preserve"> (OIC-CINVESTAV)</w:t>
      </w:r>
      <w:r w:rsidR="00A577BD" w:rsidRPr="00C55EDE">
        <w:rPr>
          <w:rFonts w:ascii="Montserrat" w:eastAsia="Montserrat" w:hAnsi="Montserrat" w:cs="Montserrat"/>
          <w:sz w:val="18"/>
          <w:szCs w:val="18"/>
        </w:rPr>
        <w:t xml:space="preserve"> solicitó </w:t>
      </w:r>
      <w:r w:rsidR="007F6BC0" w:rsidRPr="00C55EDE">
        <w:rPr>
          <w:rFonts w:ascii="Montserrat" w:eastAsia="Montserrat" w:hAnsi="Montserrat" w:cs="Montserrat"/>
          <w:sz w:val="18"/>
          <w:szCs w:val="18"/>
        </w:rPr>
        <w:t xml:space="preserve"> al Comité de Transparencia la clasificación del resultado de la búsqueda de la información que dé cuenta sobre la existencia o inexistencia de quejas, denuncias, investigaciones y procedimientos de responsabilidades administrativas instaurados en contra de la</w:t>
      </w:r>
      <w:r w:rsidR="007F6BC0" w:rsidRPr="00C55EDE">
        <w:rPr>
          <w:rFonts w:ascii="Montserrat" w:eastAsia="Montserrat" w:hAnsi="Montserrat" w:cs="Montserrat"/>
          <w:color w:val="FF0000"/>
          <w:sz w:val="18"/>
          <w:szCs w:val="18"/>
        </w:rPr>
        <w:t xml:space="preserve"> </w:t>
      </w:r>
      <w:r w:rsidR="007F6BC0" w:rsidRPr="00C55EDE">
        <w:rPr>
          <w:rFonts w:ascii="Montserrat" w:eastAsia="Montserrat" w:hAnsi="Montserrat" w:cs="Montserrat"/>
          <w:sz w:val="18"/>
          <w:szCs w:val="18"/>
        </w:rPr>
        <w:t>persona</w:t>
      </w:r>
      <w:r w:rsidR="007F6BC0" w:rsidRPr="00C55EDE">
        <w:rPr>
          <w:rFonts w:ascii="Montserrat" w:eastAsia="Montserrat" w:hAnsi="Montserrat" w:cs="Montserrat"/>
          <w:color w:val="FF0000"/>
          <w:sz w:val="18"/>
          <w:szCs w:val="18"/>
        </w:rPr>
        <w:t xml:space="preserve">  </w:t>
      </w:r>
      <w:r w:rsidR="007F6BC0" w:rsidRPr="00C55EDE">
        <w:rPr>
          <w:rFonts w:ascii="Montserrat" w:eastAsia="Montserrat" w:hAnsi="Montserrat" w:cs="Montserrat"/>
          <w:sz w:val="18"/>
          <w:szCs w:val="18"/>
        </w:rPr>
        <w:t>física</w:t>
      </w:r>
      <w:r w:rsidR="007F6BC0" w:rsidRPr="00C55EDE">
        <w:rPr>
          <w:rFonts w:ascii="Montserrat" w:eastAsia="Montserrat" w:hAnsi="Montserrat" w:cs="Montserrat"/>
          <w:color w:val="FF0000"/>
          <w:sz w:val="18"/>
          <w:szCs w:val="18"/>
        </w:rPr>
        <w:t xml:space="preserve"> </w:t>
      </w:r>
      <w:r w:rsidR="007F6BC0" w:rsidRPr="00C55EDE">
        <w:rPr>
          <w:rFonts w:ascii="Montserrat" w:eastAsia="Montserrat" w:hAnsi="Montserrat" w:cs="Montserrat"/>
          <w:sz w:val="18"/>
          <w:szCs w:val="18"/>
        </w:rPr>
        <w:t>identificada</w:t>
      </w:r>
      <w:r w:rsidR="007F6BC0" w:rsidRPr="00C55EDE">
        <w:rPr>
          <w:rFonts w:ascii="Montserrat" w:eastAsia="Montserrat" w:hAnsi="Montserrat" w:cs="Montserrat"/>
          <w:color w:val="FF0000"/>
          <w:sz w:val="18"/>
          <w:szCs w:val="18"/>
        </w:rPr>
        <w:t xml:space="preserve"> </w:t>
      </w:r>
      <w:r w:rsidR="007F6BC0" w:rsidRPr="00C55EDE">
        <w:rPr>
          <w:rFonts w:ascii="Montserrat" w:eastAsia="Montserrat" w:hAnsi="Montserrat" w:cs="Montserrat"/>
          <w:sz w:val="18"/>
          <w:szCs w:val="18"/>
        </w:rPr>
        <w:t>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7DE8ED5" w14:textId="77777777" w:rsidR="007F6BC0" w:rsidRPr="00C55EDE" w:rsidRDefault="007F6BC0" w:rsidP="00FA511C">
      <w:pPr>
        <w:jc w:val="both"/>
        <w:rPr>
          <w:rFonts w:ascii="Montserrat" w:eastAsia="Montserrat" w:hAnsi="Montserrat" w:cs="Montserrat"/>
          <w:sz w:val="18"/>
          <w:szCs w:val="18"/>
        </w:rPr>
      </w:pPr>
    </w:p>
    <w:p w14:paraId="601A75E4" w14:textId="77777777" w:rsidR="007F6BC0" w:rsidRPr="00C55EDE" w:rsidRDefault="007F6BC0" w:rsidP="00FA511C">
      <w:pPr>
        <w:ind w:right="51"/>
        <w:jc w:val="both"/>
        <w:rPr>
          <w:rFonts w:ascii="Montserrat" w:eastAsia="Montserrat" w:hAnsi="Montserrat" w:cs="Montserrat"/>
          <w:b/>
          <w:sz w:val="18"/>
          <w:szCs w:val="18"/>
        </w:rPr>
      </w:pPr>
      <w:r w:rsidRPr="00C55EDE">
        <w:rPr>
          <w:rFonts w:ascii="Montserrat" w:eastAsia="Montserrat" w:hAnsi="Montserrat" w:cs="Montserrat"/>
          <w:sz w:val="18"/>
          <w:szCs w:val="18"/>
        </w:rPr>
        <w:t>En consecuencia, se emite la siguiente resolución por unanimidad:</w:t>
      </w:r>
    </w:p>
    <w:p w14:paraId="722996F9" w14:textId="77777777" w:rsidR="007F6BC0" w:rsidRPr="00C55EDE" w:rsidRDefault="007F6BC0" w:rsidP="00FA511C">
      <w:pPr>
        <w:ind w:right="51"/>
        <w:jc w:val="both"/>
        <w:rPr>
          <w:rFonts w:ascii="Montserrat" w:eastAsia="Montserrat" w:hAnsi="Montserrat" w:cs="Montserrat"/>
          <w:b/>
          <w:sz w:val="18"/>
          <w:szCs w:val="18"/>
        </w:rPr>
      </w:pPr>
    </w:p>
    <w:p w14:paraId="4091C4EB" w14:textId="462B3A83" w:rsidR="007F6BC0" w:rsidRPr="00C55EDE" w:rsidRDefault="007F6BC0" w:rsidP="00FA511C">
      <w:pPr>
        <w:ind w:right="51"/>
        <w:jc w:val="both"/>
        <w:rPr>
          <w:rFonts w:ascii="Montserrat" w:eastAsia="Montserrat" w:hAnsi="Montserrat" w:cs="Montserrat"/>
          <w:b/>
          <w:sz w:val="18"/>
          <w:szCs w:val="18"/>
        </w:rPr>
      </w:pPr>
      <w:r w:rsidRPr="00C55EDE">
        <w:rPr>
          <w:rFonts w:ascii="Montserrat" w:eastAsia="Montserrat" w:hAnsi="Montserrat" w:cs="Montserrat"/>
          <w:b/>
          <w:sz w:val="18"/>
          <w:szCs w:val="18"/>
        </w:rPr>
        <w:t>II.B.</w:t>
      </w:r>
      <w:r w:rsidR="00687A07" w:rsidRPr="00C55EDE">
        <w:rPr>
          <w:rFonts w:ascii="Montserrat" w:eastAsia="Montserrat" w:hAnsi="Montserrat" w:cs="Montserrat"/>
          <w:b/>
          <w:sz w:val="18"/>
          <w:szCs w:val="18"/>
        </w:rPr>
        <w:t>9</w:t>
      </w:r>
      <w:r w:rsidRPr="00C55EDE">
        <w:rPr>
          <w:rFonts w:ascii="Montserrat" w:eastAsia="Montserrat" w:hAnsi="Montserrat" w:cs="Montserrat"/>
          <w:b/>
          <w:sz w:val="18"/>
          <w:szCs w:val="18"/>
        </w:rPr>
        <w:t>.ORD.33.23: CONFIRMAR</w:t>
      </w:r>
      <w:r w:rsidRPr="00C55EDE">
        <w:rPr>
          <w:rFonts w:ascii="Montserrat" w:eastAsia="Montserrat" w:hAnsi="Montserrat" w:cs="Montserrat"/>
          <w:sz w:val="18"/>
          <w:szCs w:val="18"/>
        </w:rPr>
        <w:t xml:space="preserve"> la clasificación de confidencialidad invocada por OIC- CINVESTAV</w:t>
      </w:r>
      <w:r w:rsidRPr="00C55EDE">
        <w:rPr>
          <w:rFonts w:ascii="Montserrat" w:eastAsia="Montserrat" w:hAnsi="Montserrat" w:cs="Montserrat"/>
          <w:color w:val="FF0000"/>
          <w:sz w:val="18"/>
          <w:szCs w:val="18"/>
        </w:rPr>
        <w:t xml:space="preserve"> </w:t>
      </w:r>
      <w:r w:rsidRPr="00C55EDE">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33C4BF4" w14:textId="77777777" w:rsidR="007F6BC0" w:rsidRPr="00C55EDE" w:rsidRDefault="007F6BC0" w:rsidP="00FA511C">
      <w:pPr>
        <w:ind w:right="38"/>
        <w:jc w:val="both"/>
        <w:rPr>
          <w:rFonts w:ascii="Montserrat" w:eastAsia="Montserrat" w:hAnsi="Montserrat" w:cs="Montserrat"/>
          <w:b/>
          <w:sz w:val="18"/>
          <w:szCs w:val="18"/>
        </w:rPr>
      </w:pPr>
    </w:p>
    <w:p w14:paraId="5C12A72B" w14:textId="77777777" w:rsidR="00AC3351" w:rsidRDefault="00AC3351" w:rsidP="00FA511C">
      <w:pPr>
        <w:ind w:right="38"/>
        <w:jc w:val="both"/>
        <w:rPr>
          <w:rFonts w:ascii="Montserrat" w:eastAsia="Montserrat" w:hAnsi="Montserrat" w:cs="Montserrat"/>
          <w:b/>
          <w:sz w:val="18"/>
          <w:szCs w:val="18"/>
        </w:rPr>
      </w:pPr>
    </w:p>
    <w:p w14:paraId="1096AB09" w14:textId="77777777" w:rsidR="00AC3351" w:rsidRDefault="00AC3351" w:rsidP="00FA511C">
      <w:pPr>
        <w:ind w:right="38"/>
        <w:jc w:val="both"/>
        <w:rPr>
          <w:rFonts w:ascii="Montserrat" w:eastAsia="Montserrat" w:hAnsi="Montserrat" w:cs="Montserrat"/>
          <w:b/>
          <w:sz w:val="18"/>
          <w:szCs w:val="18"/>
        </w:rPr>
      </w:pPr>
    </w:p>
    <w:p w14:paraId="60E504F9" w14:textId="77777777" w:rsidR="00AC3351" w:rsidRDefault="00AC3351" w:rsidP="00FA511C">
      <w:pPr>
        <w:ind w:right="38"/>
        <w:jc w:val="both"/>
        <w:rPr>
          <w:rFonts w:ascii="Montserrat" w:eastAsia="Montserrat" w:hAnsi="Montserrat" w:cs="Montserrat"/>
          <w:b/>
          <w:sz w:val="18"/>
          <w:szCs w:val="18"/>
        </w:rPr>
      </w:pPr>
    </w:p>
    <w:p w14:paraId="075E5151" w14:textId="77777777" w:rsidR="00AC3351" w:rsidRDefault="00AC3351" w:rsidP="00FA511C">
      <w:pPr>
        <w:ind w:right="38"/>
        <w:jc w:val="both"/>
        <w:rPr>
          <w:rFonts w:ascii="Montserrat" w:eastAsia="Montserrat" w:hAnsi="Montserrat" w:cs="Montserrat"/>
          <w:b/>
          <w:sz w:val="18"/>
          <w:szCs w:val="18"/>
        </w:rPr>
      </w:pPr>
    </w:p>
    <w:p w14:paraId="38B4D6F1" w14:textId="77777777" w:rsidR="00AC3351" w:rsidRDefault="00AC3351" w:rsidP="00FA511C">
      <w:pPr>
        <w:ind w:right="38"/>
        <w:jc w:val="both"/>
        <w:rPr>
          <w:rFonts w:ascii="Montserrat" w:eastAsia="Montserrat" w:hAnsi="Montserrat" w:cs="Montserrat"/>
          <w:b/>
          <w:sz w:val="18"/>
          <w:szCs w:val="18"/>
        </w:rPr>
      </w:pPr>
    </w:p>
    <w:p w14:paraId="131FDF1A" w14:textId="77777777" w:rsidR="00AC3351" w:rsidRDefault="00AC3351" w:rsidP="00FA511C">
      <w:pPr>
        <w:ind w:right="38"/>
        <w:jc w:val="both"/>
        <w:rPr>
          <w:rFonts w:ascii="Montserrat" w:eastAsia="Montserrat" w:hAnsi="Montserrat" w:cs="Montserrat"/>
          <w:b/>
          <w:sz w:val="18"/>
          <w:szCs w:val="18"/>
        </w:rPr>
      </w:pPr>
    </w:p>
    <w:p w14:paraId="15F1DE98" w14:textId="77777777" w:rsidR="00AC3351" w:rsidRDefault="00AC3351" w:rsidP="00FA511C">
      <w:pPr>
        <w:ind w:right="38"/>
        <w:jc w:val="both"/>
        <w:rPr>
          <w:rFonts w:ascii="Montserrat" w:eastAsia="Montserrat" w:hAnsi="Montserrat" w:cs="Montserrat"/>
          <w:b/>
          <w:sz w:val="18"/>
          <w:szCs w:val="18"/>
        </w:rPr>
      </w:pPr>
    </w:p>
    <w:p w14:paraId="349EA791" w14:textId="77777777" w:rsidR="00AC3351" w:rsidRDefault="00AC3351" w:rsidP="00FA511C">
      <w:pPr>
        <w:ind w:right="38"/>
        <w:jc w:val="both"/>
        <w:rPr>
          <w:rFonts w:ascii="Montserrat" w:eastAsia="Montserrat" w:hAnsi="Montserrat" w:cs="Montserrat"/>
          <w:b/>
          <w:sz w:val="18"/>
          <w:szCs w:val="18"/>
        </w:rPr>
      </w:pPr>
    </w:p>
    <w:p w14:paraId="5F4F8520" w14:textId="77777777" w:rsidR="00AC3351" w:rsidRDefault="00AC3351" w:rsidP="00FA511C">
      <w:pPr>
        <w:ind w:right="38"/>
        <w:jc w:val="both"/>
        <w:rPr>
          <w:rFonts w:ascii="Montserrat" w:eastAsia="Montserrat" w:hAnsi="Montserrat" w:cs="Montserrat"/>
          <w:b/>
          <w:sz w:val="18"/>
          <w:szCs w:val="18"/>
        </w:rPr>
      </w:pPr>
    </w:p>
    <w:p w14:paraId="7A08657E" w14:textId="77777777" w:rsidR="00AC3351" w:rsidRDefault="00AC3351" w:rsidP="00FA511C">
      <w:pPr>
        <w:ind w:right="38"/>
        <w:jc w:val="both"/>
        <w:rPr>
          <w:rFonts w:ascii="Montserrat" w:eastAsia="Montserrat" w:hAnsi="Montserrat" w:cs="Montserrat"/>
          <w:b/>
          <w:sz w:val="18"/>
          <w:szCs w:val="18"/>
        </w:rPr>
      </w:pPr>
    </w:p>
    <w:p w14:paraId="7ADB74CB" w14:textId="77777777" w:rsidR="00AC3351" w:rsidRDefault="00AC3351" w:rsidP="00FA511C">
      <w:pPr>
        <w:ind w:right="38"/>
        <w:jc w:val="both"/>
        <w:rPr>
          <w:rFonts w:ascii="Montserrat" w:eastAsia="Montserrat" w:hAnsi="Montserrat" w:cs="Montserrat"/>
          <w:b/>
          <w:sz w:val="18"/>
          <w:szCs w:val="18"/>
        </w:rPr>
      </w:pPr>
    </w:p>
    <w:p w14:paraId="2DF59D43" w14:textId="77777777" w:rsidR="00AC3351" w:rsidRDefault="00AC3351" w:rsidP="00FA511C">
      <w:pPr>
        <w:ind w:right="38"/>
        <w:jc w:val="both"/>
        <w:rPr>
          <w:rFonts w:ascii="Montserrat" w:eastAsia="Montserrat" w:hAnsi="Montserrat" w:cs="Montserrat"/>
          <w:b/>
          <w:sz w:val="18"/>
          <w:szCs w:val="18"/>
        </w:rPr>
      </w:pPr>
    </w:p>
    <w:p w14:paraId="6BE7124C" w14:textId="77777777" w:rsidR="00AC3351" w:rsidRDefault="00AC3351" w:rsidP="00FA511C">
      <w:pPr>
        <w:ind w:right="38"/>
        <w:jc w:val="both"/>
        <w:rPr>
          <w:rFonts w:ascii="Montserrat" w:eastAsia="Montserrat" w:hAnsi="Montserrat" w:cs="Montserrat"/>
          <w:b/>
          <w:sz w:val="18"/>
          <w:szCs w:val="18"/>
        </w:rPr>
      </w:pPr>
    </w:p>
    <w:p w14:paraId="2B3AAEA7" w14:textId="11AE6F0D" w:rsidR="00D064F3" w:rsidRPr="00C55EDE" w:rsidRDefault="0032282B" w:rsidP="00FA511C">
      <w:pPr>
        <w:ind w:right="38"/>
        <w:jc w:val="both"/>
        <w:rPr>
          <w:rFonts w:ascii="Montserrat" w:eastAsia="Montserrat" w:hAnsi="Montserrat" w:cs="Montserrat"/>
          <w:b/>
          <w:color w:val="00000A"/>
          <w:sz w:val="18"/>
          <w:szCs w:val="18"/>
        </w:rPr>
      </w:pPr>
      <w:r w:rsidRPr="00C55EDE">
        <w:rPr>
          <w:rFonts w:ascii="Montserrat" w:eastAsia="Montserrat" w:hAnsi="Montserrat" w:cs="Montserrat"/>
          <w:b/>
          <w:sz w:val="18"/>
          <w:szCs w:val="18"/>
        </w:rPr>
        <w:lastRenderedPageBreak/>
        <w:t>B.</w:t>
      </w:r>
      <w:r w:rsidR="00687A07" w:rsidRPr="00C55EDE">
        <w:rPr>
          <w:rFonts w:ascii="Montserrat" w:eastAsia="Montserrat" w:hAnsi="Montserrat" w:cs="Montserrat"/>
          <w:b/>
          <w:sz w:val="18"/>
          <w:szCs w:val="18"/>
        </w:rPr>
        <w:t>10</w:t>
      </w:r>
      <w:r w:rsidRPr="00C55EDE">
        <w:rPr>
          <w:rFonts w:ascii="Montserrat" w:eastAsia="Montserrat" w:hAnsi="Montserrat" w:cs="Montserrat"/>
          <w:b/>
          <w:sz w:val="18"/>
          <w:szCs w:val="18"/>
        </w:rPr>
        <w:t xml:space="preserve"> Folio 330026523003080</w:t>
      </w:r>
    </w:p>
    <w:p w14:paraId="054AFC70" w14:textId="77777777" w:rsidR="00D064F3" w:rsidRPr="00C55EDE" w:rsidRDefault="0032282B" w:rsidP="00FA511C">
      <w:pPr>
        <w:spacing w:before="240" w:after="240"/>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 xml:space="preserve">Un particular requirió: </w:t>
      </w:r>
    </w:p>
    <w:p w14:paraId="32599BCC" w14:textId="0B54AE63" w:rsidR="00136EDF" w:rsidRDefault="00C13FB1" w:rsidP="00AC3351">
      <w:pPr>
        <w:shd w:val="clear" w:color="auto" w:fill="FFFFFF"/>
        <w:ind w:left="560" w:right="580"/>
        <w:jc w:val="both"/>
        <w:rPr>
          <w:rFonts w:ascii="Montserrat" w:eastAsia="Montserrat" w:hAnsi="Montserrat" w:cs="Montserrat"/>
          <w:color w:val="00000A"/>
          <w:sz w:val="16"/>
          <w:szCs w:val="16"/>
        </w:rPr>
      </w:pPr>
      <w:r w:rsidRPr="00C55EDE">
        <w:rPr>
          <w:rFonts w:ascii="Montserrat" w:eastAsia="Montserrat" w:hAnsi="Montserrat" w:cs="Montserrat"/>
          <w:i/>
          <w:color w:val="00000A"/>
          <w:sz w:val="16"/>
          <w:szCs w:val="16"/>
        </w:rPr>
        <w:t>“</w:t>
      </w:r>
      <w:r w:rsidR="0032282B" w:rsidRPr="00C55EDE">
        <w:rPr>
          <w:rFonts w:ascii="Montserrat" w:eastAsia="Montserrat" w:hAnsi="Montserrat" w:cs="Montserrat"/>
          <w:i/>
          <w:color w:val="00000A"/>
          <w:sz w:val="16"/>
          <w:szCs w:val="16"/>
        </w:rPr>
        <w:t xml:space="preserve">1.- Respetuosamente solicitamos se nos informen los criterios con los cuales la (…) quien todavía es (…) del instituto mexicano del seguro social (imss), Y su subordinada la (…), justificaron el cumplimiento de cada uno de los principios que se relacionan a continuación, cuando contrataron a la hija de (…) de nombre (…) a partir del 17 de noviembre del 2020 con la plaza del imss # </w:t>
      </w:r>
      <w:r w:rsidRPr="00C55EDE">
        <w:rPr>
          <w:rFonts w:ascii="Montserrat" w:eastAsia="Montserrat" w:hAnsi="Montserrat" w:cs="Montserrat"/>
          <w:i/>
          <w:color w:val="00000A"/>
          <w:sz w:val="16"/>
          <w:szCs w:val="16"/>
        </w:rPr>
        <w:t xml:space="preserve">(…) </w:t>
      </w:r>
      <w:r w:rsidR="0032282B" w:rsidRPr="00C55EDE">
        <w:rPr>
          <w:rFonts w:ascii="Montserrat" w:eastAsia="Montserrat" w:hAnsi="Montserrat" w:cs="Montserrat"/>
          <w:i/>
          <w:color w:val="00000A"/>
          <w:sz w:val="16"/>
          <w:szCs w:val="16"/>
        </w:rPr>
        <w:t xml:space="preserve"> y nivel </w:t>
      </w:r>
      <w:r w:rsidR="006952F9" w:rsidRPr="00C55EDE">
        <w:rPr>
          <w:rFonts w:ascii="Montserrat" w:eastAsia="Montserrat" w:hAnsi="Montserrat" w:cs="Montserrat"/>
          <w:i/>
          <w:color w:val="00000A"/>
          <w:sz w:val="16"/>
          <w:szCs w:val="16"/>
        </w:rPr>
        <w:t>(…)</w:t>
      </w:r>
      <w:r w:rsidR="0032282B" w:rsidRPr="00C55EDE">
        <w:rPr>
          <w:rFonts w:ascii="Montserrat" w:eastAsia="Montserrat" w:hAnsi="Montserrat" w:cs="Montserrat"/>
          <w:i/>
          <w:color w:val="00000A"/>
          <w:sz w:val="16"/>
          <w:szCs w:val="16"/>
        </w:rPr>
        <w:t>, a pesar de no cubrir el perfil para una plaza de la didt puesto que solo tiene una carrera trunca (ver anexo de esta solicitud); los principios a los que hacemos mención son los que se establecen en el Artículo 7 de la Ley General de Responsabilidades Administrativas y a los cuales en su calidad de servidoras públicas debieron dar cumplimiento; sin embargo cayeron en la falta grave de nepotismo establecida en el Artículo 63 Bis de la misma Ley.</w:t>
      </w:r>
      <w:r w:rsidR="000E65C7" w:rsidRPr="00C55EDE">
        <w:rPr>
          <w:rFonts w:ascii="Montserrat" w:eastAsia="Montserrat" w:hAnsi="Montserrat" w:cs="Montserrat"/>
          <w:i/>
          <w:color w:val="00000A"/>
          <w:sz w:val="16"/>
          <w:szCs w:val="16"/>
        </w:rPr>
        <w:t xml:space="preserve"> </w:t>
      </w:r>
      <w:r w:rsidR="0032282B" w:rsidRPr="00C55EDE">
        <w:rPr>
          <w:rFonts w:ascii="Montserrat" w:eastAsia="Montserrat" w:hAnsi="Montserrat" w:cs="Montserrat"/>
          <w:i/>
          <w:color w:val="00000A"/>
          <w:sz w:val="16"/>
          <w:szCs w:val="16"/>
        </w:rPr>
        <w:t>Los principios de los que requerimos se nos informe la manera en que dio cumplimiento para la contratación de (…), son los siguientes:</w:t>
      </w:r>
      <w:r w:rsidRPr="00C55EDE">
        <w:rPr>
          <w:rFonts w:ascii="Montserrat" w:eastAsia="Montserrat" w:hAnsi="Montserrat" w:cs="Montserrat"/>
          <w:i/>
          <w:color w:val="00000A"/>
          <w:sz w:val="16"/>
          <w:szCs w:val="16"/>
        </w:rPr>
        <w:t xml:space="preserve"> </w:t>
      </w:r>
      <w:r w:rsidR="0032282B" w:rsidRPr="00C55EDE">
        <w:rPr>
          <w:rFonts w:ascii="Montserrat" w:eastAsia="Montserrat" w:hAnsi="Montserrat" w:cs="Montserrat"/>
          <w:i/>
          <w:color w:val="00000A"/>
          <w:sz w:val="16"/>
          <w:szCs w:val="16"/>
        </w:rPr>
        <w:t>a) disciplina:</w:t>
      </w:r>
      <w:r w:rsidRPr="00C55EDE">
        <w:rPr>
          <w:rFonts w:ascii="Montserrat" w:eastAsia="Montserrat" w:hAnsi="Montserrat" w:cs="Montserrat"/>
          <w:i/>
          <w:color w:val="00000A"/>
          <w:sz w:val="16"/>
          <w:szCs w:val="16"/>
        </w:rPr>
        <w:t xml:space="preserve"> </w:t>
      </w:r>
      <w:r w:rsidR="0032282B" w:rsidRPr="00C55EDE">
        <w:rPr>
          <w:rFonts w:ascii="Montserrat" w:eastAsia="Montserrat" w:hAnsi="Montserrat" w:cs="Montserrat"/>
          <w:i/>
          <w:color w:val="00000A"/>
          <w:sz w:val="16"/>
          <w:szCs w:val="16"/>
        </w:rPr>
        <w:t>b) legalidad:</w:t>
      </w:r>
      <w:r w:rsidRPr="00C55EDE">
        <w:rPr>
          <w:rFonts w:ascii="Montserrat" w:eastAsia="Montserrat" w:hAnsi="Montserrat" w:cs="Montserrat"/>
          <w:i/>
          <w:color w:val="00000A"/>
          <w:sz w:val="16"/>
          <w:szCs w:val="16"/>
        </w:rPr>
        <w:t xml:space="preserve"> c) objetividad: </w:t>
      </w:r>
      <w:r w:rsidR="0032282B" w:rsidRPr="00C55EDE">
        <w:rPr>
          <w:rFonts w:ascii="Montserrat" w:eastAsia="Montserrat" w:hAnsi="Montserrat" w:cs="Montserrat"/>
          <w:i/>
          <w:color w:val="00000A"/>
          <w:sz w:val="16"/>
          <w:szCs w:val="16"/>
        </w:rPr>
        <w:t>d) profesionalismo:</w:t>
      </w:r>
      <w:r w:rsidR="000E65C7" w:rsidRPr="00C55EDE">
        <w:rPr>
          <w:rFonts w:ascii="Montserrat" w:eastAsia="Montserrat" w:hAnsi="Montserrat" w:cs="Montserrat"/>
          <w:i/>
          <w:color w:val="00000A"/>
          <w:sz w:val="16"/>
          <w:szCs w:val="16"/>
        </w:rPr>
        <w:t xml:space="preserve"> </w:t>
      </w:r>
      <w:r w:rsidR="0032282B" w:rsidRPr="00C55EDE">
        <w:rPr>
          <w:rFonts w:ascii="Montserrat" w:eastAsia="Montserrat" w:hAnsi="Montserrat" w:cs="Montserrat"/>
          <w:i/>
          <w:color w:val="00000A"/>
          <w:sz w:val="16"/>
          <w:szCs w:val="16"/>
        </w:rPr>
        <w:t>e) honradez:</w:t>
      </w:r>
      <w:r w:rsidRPr="00C55EDE">
        <w:rPr>
          <w:rFonts w:ascii="Montserrat" w:eastAsia="Montserrat" w:hAnsi="Montserrat" w:cs="Montserrat"/>
          <w:i/>
          <w:color w:val="00000A"/>
          <w:sz w:val="16"/>
          <w:szCs w:val="16"/>
        </w:rPr>
        <w:t xml:space="preserve"> </w:t>
      </w:r>
      <w:r w:rsidR="0032282B" w:rsidRPr="00C55EDE">
        <w:rPr>
          <w:rFonts w:ascii="Montserrat" w:eastAsia="Montserrat" w:hAnsi="Montserrat" w:cs="Montserrat"/>
          <w:i/>
          <w:color w:val="00000A"/>
          <w:sz w:val="16"/>
          <w:szCs w:val="16"/>
        </w:rPr>
        <w:t>f) lealtad:</w:t>
      </w:r>
      <w:r w:rsidRPr="00C55EDE">
        <w:rPr>
          <w:rFonts w:ascii="Montserrat" w:eastAsia="Montserrat" w:hAnsi="Montserrat" w:cs="Montserrat"/>
          <w:i/>
          <w:color w:val="00000A"/>
          <w:sz w:val="16"/>
          <w:szCs w:val="16"/>
        </w:rPr>
        <w:t xml:space="preserve"> </w:t>
      </w:r>
      <w:r w:rsidR="0032282B" w:rsidRPr="00C55EDE">
        <w:rPr>
          <w:rFonts w:ascii="Montserrat" w:eastAsia="Montserrat" w:hAnsi="Montserrat" w:cs="Montserrat"/>
          <w:i/>
          <w:color w:val="00000A"/>
          <w:sz w:val="16"/>
          <w:szCs w:val="16"/>
        </w:rPr>
        <w:t>g) imparcialidad:</w:t>
      </w:r>
      <w:r w:rsidRPr="00C55EDE">
        <w:rPr>
          <w:rFonts w:ascii="Montserrat" w:eastAsia="Montserrat" w:hAnsi="Montserrat" w:cs="Montserrat"/>
          <w:i/>
          <w:color w:val="00000A"/>
          <w:sz w:val="16"/>
          <w:szCs w:val="16"/>
        </w:rPr>
        <w:t xml:space="preserve"> </w:t>
      </w:r>
      <w:r w:rsidR="0032282B" w:rsidRPr="00C55EDE">
        <w:rPr>
          <w:rFonts w:ascii="Montserrat" w:eastAsia="Montserrat" w:hAnsi="Montserrat" w:cs="Montserrat"/>
          <w:i/>
          <w:color w:val="00000A"/>
          <w:sz w:val="16"/>
          <w:szCs w:val="16"/>
        </w:rPr>
        <w:t>h) integridad:</w:t>
      </w:r>
      <w:r w:rsidRPr="00C55EDE">
        <w:rPr>
          <w:rFonts w:ascii="Montserrat" w:eastAsia="Montserrat" w:hAnsi="Montserrat" w:cs="Montserrat"/>
          <w:i/>
          <w:color w:val="00000A"/>
          <w:sz w:val="16"/>
          <w:szCs w:val="16"/>
        </w:rPr>
        <w:t xml:space="preserve"> </w:t>
      </w:r>
      <w:r w:rsidR="0032282B" w:rsidRPr="00C55EDE">
        <w:rPr>
          <w:rFonts w:ascii="Montserrat" w:eastAsia="Montserrat" w:hAnsi="Montserrat" w:cs="Montserrat"/>
          <w:i/>
          <w:color w:val="00000A"/>
          <w:sz w:val="16"/>
          <w:szCs w:val="16"/>
        </w:rPr>
        <w:t>i) rendición de cuentas:</w:t>
      </w:r>
      <w:r w:rsidRPr="00C55EDE">
        <w:rPr>
          <w:rFonts w:ascii="Montserrat" w:eastAsia="Montserrat" w:hAnsi="Montserrat" w:cs="Montserrat"/>
          <w:i/>
          <w:color w:val="00000A"/>
          <w:sz w:val="16"/>
          <w:szCs w:val="16"/>
        </w:rPr>
        <w:t xml:space="preserve"> </w:t>
      </w:r>
      <w:r w:rsidR="0032282B" w:rsidRPr="00C55EDE">
        <w:rPr>
          <w:rFonts w:ascii="Montserrat" w:eastAsia="Montserrat" w:hAnsi="Montserrat" w:cs="Montserrat"/>
          <w:i/>
          <w:color w:val="00000A"/>
          <w:sz w:val="16"/>
          <w:szCs w:val="16"/>
        </w:rPr>
        <w:t>j) eficacia:</w:t>
      </w:r>
      <w:r w:rsidRPr="00C55EDE">
        <w:rPr>
          <w:rFonts w:ascii="Montserrat" w:eastAsia="Montserrat" w:hAnsi="Montserrat" w:cs="Montserrat"/>
          <w:i/>
          <w:color w:val="00000A"/>
          <w:sz w:val="16"/>
          <w:szCs w:val="16"/>
        </w:rPr>
        <w:t xml:space="preserve"> </w:t>
      </w:r>
      <w:r w:rsidR="0032282B" w:rsidRPr="00C55EDE">
        <w:rPr>
          <w:rFonts w:ascii="Montserrat" w:eastAsia="Montserrat" w:hAnsi="Montserrat" w:cs="Montserrat"/>
          <w:i/>
          <w:color w:val="00000A"/>
          <w:sz w:val="16"/>
          <w:szCs w:val="16"/>
        </w:rPr>
        <w:t>k)eficiencia:</w:t>
      </w:r>
      <w:r w:rsidR="000E65C7" w:rsidRPr="00C55EDE">
        <w:rPr>
          <w:rFonts w:ascii="Montserrat" w:eastAsia="Montserrat" w:hAnsi="Montserrat" w:cs="Montserrat"/>
          <w:i/>
          <w:color w:val="00000A"/>
          <w:sz w:val="16"/>
          <w:szCs w:val="16"/>
        </w:rPr>
        <w:t xml:space="preserve"> </w:t>
      </w:r>
      <w:r w:rsidR="0032282B" w:rsidRPr="00C55EDE">
        <w:rPr>
          <w:rFonts w:ascii="Montserrat" w:eastAsia="Montserrat" w:hAnsi="Montserrat" w:cs="Montserrat"/>
          <w:i/>
          <w:color w:val="00000A"/>
          <w:sz w:val="16"/>
          <w:szCs w:val="16"/>
        </w:rPr>
        <w:t>2.- como nos ha informado puntualmente nuestra amiga la trabajadora del imss de la denominada (…), al parecer el cinismo de la (…)  es tal que aun no le pide la renuncia a quien además es su (…), como sí se la pidió a su (…); y es tanta (…), que buscan continuar en la ilegalidad derivada del nepotismo ejercido y que ya ha sido demostrado, razón por la cual aun no presenta su renuncia la (…). Por lo anterior solicitamos se nos informen las razones de la c. (…) para transgredir e incumplir con lo establecido en la fracción XII del artículo 7 de la ley general de responsabilidades administrativas, al haber contratado a la (…) en una plaza del imss al interior de la didt.</w:t>
      </w:r>
      <w:r w:rsidR="000E65C7" w:rsidRPr="00C55EDE">
        <w:rPr>
          <w:rFonts w:ascii="Montserrat" w:eastAsia="Montserrat" w:hAnsi="Montserrat" w:cs="Montserrat"/>
          <w:i/>
          <w:color w:val="00000A"/>
          <w:sz w:val="16"/>
          <w:szCs w:val="16"/>
        </w:rPr>
        <w:t xml:space="preserve"> </w:t>
      </w:r>
      <w:r w:rsidR="0032282B" w:rsidRPr="00C55EDE">
        <w:rPr>
          <w:rFonts w:ascii="Montserrat" w:eastAsia="Montserrat" w:hAnsi="Montserrat" w:cs="Montserrat"/>
          <w:i/>
          <w:color w:val="00000A"/>
          <w:sz w:val="16"/>
          <w:szCs w:val="16"/>
        </w:rPr>
        <w:t>CONSULTA PARA LA SECRETARIA DE LA FUNCION PUBLICA</w:t>
      </w:r>
      <w:r w:rsidR="000E65C7" w:rsidRPr="00C55EDE">
        <w:rPr>
          <w:rFonts w:ascii="Montserrat" w:eastAsia="Montserrat" w:hAnsi="Montserrat" w:cs="Montserrat"/>
          <w:i/>
          <w:color w:val="00000A"/>
          <w:sz w:val="16"/>
          <w:szCs w:val="16"/>
        </w:rPr>
        <w:t xml:space="preserve"> </w:t>
      </w:r>
      <w:r w:rsidR="0032282B" w:rsidRPr="00C55EDE">
        <w:rPr>
          <w:rFonts w:ascii="Montserrat" w:eastAsia="Montserrat" w:hAnsi="Montserrat" w:cs="Montserrat"/>
          <w:i/>
          <w:color w:val="00000A"/>
          <w:sz w:val="16"/>
          <w:szCs w:val="16"/>
        </w:rPr>
        <w:t xml:space="preserve">I) </w:t>
      </w:r>
      <w:r w:rsidRPr="00C55EDE">
        <w:rPr>
          <w:rFonts w:ascii="Montserrat" w:eastAsia="Montserrat" w:hAnsi="Montserrat" w:cs="Montserrat"/>
          <w:i/>
          <w:color w:val="00000A"/>
          <w:sz w:val="16"/>
          <w:szCs w:val="16"/>
        </w:rPr>
        <w:t>(…)</w:t>
      </w:r>
      <w:r w:rsidR="0032282B" w:rsidRPr="00C55EDE">
        <w:rPr>
          <w:rFonts w:ascii="Montserrat" w:eastAsia="Montserrat" w:hAnsi="Montserrat" w:cs="Montserrat"/>
          <w:i/>
          <w:color w:val="00000A"/>
          <w:sz w:val="16"/>
          <w:szCs w:val="16"/>
        </w:rPr>
        <w:t xml:space="preserve"> las sanciones que han Sido impuestas o asignadas de las previstas en el artículo 78 de la ley general de responsabilidades administrativas a las que ha sido merecedora la c (…) y su subordinada la c. (…), así como conocer a partir de que fecha les serán impuestas. Toda vez que al contratar en una plaza del imss a la (…) de (…) de nombre (…), de acuerdo a lo expuesto en la sección dirigida al imss en esta consulta, incurrieron en faltas administrativas graves por incumplimiento de lo establecido en el articulo 7 y haber ejercido conflicto de interés y nepotismo previsto en los artículos 62 y 63 Bis de la Ley General de Responsabilidades Administrativas. Lo anterior derivado de la denuncia con folio </w:t>
      </w:r>
      <w:r w:rsidR="006573C4" w:rsidRPr="00C55EDE">
        <w:rPr>
          <w:rFonts w:ascii="Montserrat" w:eastAsia="Montserrat" w:hAnsi="Montserrat" w:cs="Montserrat"/>
          <w:i/>
          <w:color w:val="00000A"/>
          <w:sz w:val="16"/>
          <w:szCs w:val="16"/>
        </w:rPr>
        <w:t>(…)</w:t>
      </w:r>
      <w:r w:rsidR="0032282B" w:rsidRPr="00C55EDE">
        <w:rPr>
          <w:rFonts w:ascii="Montserrat" w:eastAsia="Montserrat" w:hAnsi="Montserrat" w:cs="Montserrat"/>
          <w:i/>
          <w:color w:val="00000A"/>
          <w:sz w:val="16"/>
          <w:szCs w:val="16"/>
        </w:rPr>
        <w:t xml:space="preserve"> de fecha 26/06/2023 interpuesta en contra de (…) y (…), entre otras personas, en el Sistema Integral de Denuncias Ciudadanas (SIDEC) de la Secretaría de la Función Pública, misma que fue presentada con base en lo establecido en los artículos 91 y 92 de la Ley General de Responsabilidades Administrativas (ver anexo de esta solicitud).” (Sic)</w:t>
      </w:r>
      <w:r w:rsidR="0032282B" w:rsidRPr="00C55EDE">
        <w:rPr>
          <w:rFonts w:ascii="Montserrat" w:eastAsia="Montserrat" w:hAnsi="Montserrat" w:cs="Montserrat"/>
          <w:color w:val="00000A"/>
          <w:sz w:val="16"/>
          <w:szCs w:val="16"/>
        </w:rPr>
        <w:t xml:space="preserve">   </w:t>
      </w:r>
    </w:p>
    <w:p w14:paraId="4AB2C8F5" w14:textId="77777777" w:rsidR="00AC3351" w:rsidRPr="00AC3351" w:rsidRDefault="00AC3351" w:rsidP="00AC3351">
      <w:pPr>
        <w:shd w:val="clear" w:color="auto" w:fill="FFFFFF"/>
        <w:ind w:left="560" w:right="580"/>
        <w:jc w:val="both"/>
        <w:rPr>
          <w:rFonts w:ascii="Montserrat" w:eastAsia="Montserrat" w:hAnsi="Montserrat" w:cs="Montserrat"/>
          <w:color w:val="00000A"/>
          <w:sz w:val="16"/>
          <w:szCs w:val="16"/>
        </w:rPr>
      </w:pPr>
    </w:p>
    <w:p w14:paraId="20CE628B" w14:textId="78C4D62E" w:rsidR="00D064F3" w:rsidRPr="00C55EDE" w:rsidRDefault="00C017C9" w:rsidP="00FA511C">
      <w:pPr>
        <w:spacing w:before="240" w:after="240"/>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E</w:t>
      </w:r>
      <w:r w:rsidR="0032282B" w:rsidRPr="00C55EDE">
        <w:rPr>
          <w:rFonts w:ascii="Montserrat" w:eastAsia="Montserrat" w:hAnsi="Montserrat" w:cs="Montserrat"/>
          <w:color w:val="00000A"/>
          <w:sz w:val="18"/>
          <w:szCs w:val="18"/>
        </w:rPr>
        <w:t>l Órgano Interno de Control en el Instituto Mexican</w:t>
      </w:r>
      <w:r w:rsidRPr="00C55EDE">
        <w:rPr>
          <w:rFonts w:ascii="Montserrat" w:eastAsia="Montserrat" w:hAnsi="Montserrat" w:cs="Montserrat"/>
          <w:color w:val="00000A"/>
          <w:sz w:val="18"/>
          <w:szCs w:val="18"/>
        </w:rPr>
        <w:t xml:space="preserve">o del Seguro Social (OIC-IMSS) solicitó </w:t>
      </w:r>
      <w:r w:rsidR="0032282B" w:rsidRPr="00C55EDE">
        <w:rPr>
          <w:rFonts w:ascii="Montserrat" w:eastAsia="Montserrat" w:hAnsi="Montserrat" w:cs="Montserrat"/>
          <w:color w:val="00000A"/>
          <w:sz w:val="18"/>
          <w:szCs w:val="18"/>
        </w:rPr>
        <w:t>al Comité de Transparencia la clasificación del resultado de la búsqueda de la información que dé cuenta sobre la existencia o inexistencia de quejas, denuncias, investigaciones y procedimientos de responsabilidades administrativas instaurados en contra de las</w:t>
      </w:r>
      <w:r w:rsidR="0032282B" w:rsidRPr="00C55EDE">
        <w:rPr>
          <w:rFonts w:ascii="Montserrat" w:eastAsia="Montserrat" w:hAnsi="Montserrat" w:cs="Montserrat"/>
          <w:color w:val="FF0000"/>
          <w:sz w:val="18"/>
          <w:szCs w:val="18"/>
        </w:rPr>
        <w:t xml:space="preserve"> </w:t>
      </w:r>
      <w:r w:rsidR="0032282B" w:rsidRPr="00C55EDE">
        <w:rPr>
          <w:rFonts w:ascii="Montserrat" w:eastAsia="Montserrat" w:hAnsi="Montserrat" w:cs="Montserrat"/>
          <w:color w:val="00000A"/>
          <w:sz w:val="18"/>
          <w:szCs w:val="18"/>
        </w:rPr>
        <w:t>personas</w:t>
      </w:r>
      <w:r w:rsidR="0032282B" w:rsidRPr="00C55EDE">
        <w:rPr>
          <w:rFonts w:ascii="Montserrat" w:eastAsia="Montserrat" w:hAnsi="Montserrat" w:cs="Montserrat"/>
          <w:color w:val="FF0000"/>
          <w:sz w:val="18"/>
          <w:szCs w:val="18"/>
        </w:rPr>
        <w:t xml:space="preserve"> </w:t>
      </w:r>
      <w:r w:rsidR="0032282B" w:rsidRPr="00C55EDE">
        <w:rPr>
          <w:rFonts w:ascii="Montserrat" w:eastAsia="Montserrat" w:hAnsi="Montserrat" w:cs="Montserrat"/>
          <w:color w:val="00000A"/>
          <w:sz w:val="18"/>
          <w:szCs w:val="18"/>
        </w:rPr>
        <w:t>físicas</w:t>
      </w:r>
      <w:r w:rsidR="0032282B" w:rsidRPr="00C55EDE">
        <w:rPr>
          <w:rFonts w:ascii="Montserrat" w:eastAsia="Montserrat" w:hAnsi="Montserrat" w:cs="Montserrat"/>
          <w:color w:val="FF0000"/>
          <w:sz w:val="18"/>
          <w:szCs w:val="18"/>
        </w:rPr>
        <w:t xml:space="preserve"> </w:t>
      </w:r>
      <w:r w:rsidR="0032282B" w:rsidRPr="00C55EDE">
        <w:rPr>
          <w:rFonts w:ascii="Montserrat" w:eastAsia="Montserrat" w:hAnsi="Montserrat" w:cs="Montserrat"/>
          <w:color w:val="00000A"/>
          <w:sz w:val="18"/>
          <w:szCs w:val="18"/>
        </w:rPr>
        <w:t>identificadas</w:t>
      </w:r>
      <w:r w:rsidR="0032282B" w:rsidRPr="00C55EDE">
        <w:rPr>
          <w:rFonts w:ascii="Montserrat" w:eastAsia="Montserrat" w:hAnsi="Montserrat" w:cs="Montserrat"/>
          <w:color w:val="FF0000"/>
          <w:sz w:val="18"/>
          <w:szCs w:val="18"/>
        </w:rPr>
        <w:t xml:space="preserve"> </w:t>
      </w:r>
      <w:r w:rsidR="0032282B" w:rsidRPr="00C55EDE">
        <w:rPr>
          <w:rFonts w:ascii="Montserrat" w:eastAsia="Montserrat" w:hAnsi="Montserrat" w:cs="Montserrat"/>
          <w:color w:val="00000A"/>
          <w:sz w:val="18"/>
          <w:szCs w:val="18"/>
        </w:rPr>
        <w:t xml:space="preserve">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w:t>
      </w:r>
    </w:p>
    <w:p w14:paraId="28A72A71" w14:textId="77777777" w:rsidR="00D064F3" w:rsidRPr="00C55EDE" w:rsidRDefault="0032282B" w:rsidP="00FA511C">
      <w:pPr>
        <w:ind w:right="60"/>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En consecuencia, se emite la siguiente resolución por unanimidad:</w:t>
      </w:r>
    </w:p>
    <w:p w14:paraId="3013F084" w14:textId="77777777" w:rsidR="00D064F3" w:rsidRPr="00C55EDE" w:rsidRDefault="0032282B" w:rsidP="00FA511C">
      <w:pPr>
        <w:ind w:right="60"/>
        <w:jc w:val="both"/>
        <w:rPr>
          <w:rFonts w:ascii="Montserrat" w:eastAsia="Montserrat" w:hAnsi="Montserrat" w:cs="Montserrat"/>
          <w:b/>
          <w:color w:val="00000A"/>
          <w:sz w:val="18"/>
          <w:szCs w:val="18"/>
        </w:rPr>
      </w:pPr>
      <w:r w:rsidRPr="00C55EDE">
        <w:rPr>
          <w:rFonts w:ascii="Montserrat" w:eastAsia="Montserrat" w:hAnsi="Montserrat" w:cs="Montserrat"/>
          <w:b/>
          <w:color w:val="00000A"/>
          <w:sz w:val="18"/>
          <w:szCs w:val="18"/>
        </w:rPr>
        <w:t xml:space="preserve"> </w:t>
      </w:r>
    </w:p>
    <w:p w14:paraId="59287FB5" w14:textId="6CAD26AC" w:rsidR="005E5ADE" w:rsidRPr="00C55EDE" w:rsidRDefault="0032282B" w:rsidP="00FA511C">
      <w:pPr>
        <w:ind w:right="60"/>
        <w:jc w:val="both"/>
        <w:rPr>
          <w:rFonts w:ascii="Montserrat" w:eastAsia="Montserrat" w:hAnsi="Montserrat" w:cs="Montserrat"/>
          <w:b/>
          <w:color w:val="00000A"/>
          <w:sz w:val="18"/>
          <w:szCs w:val="18"/>
        </w:rPr>
      </w:pPr>
      <w:r w:rsidRPr="00C55EDE">
        <w:rPr>
          <w:rFonts w:ascii="Montserrat" w:eastAsia="Montserrat" w:hAnsi="Montserrat" w:cs="Montserrat"/>
          <w:b/>
          <w:color w:val="00000A"/>
          <w:sz w:val="18"/>
          <w:szCs w:val="18"/>
        </w:rPr>
        <w:t>II.B.</w:t>
      </w:r>
      <w:r w:rsidR="00687A07" w:rsidRPr="00C55EDE">
        <w:rPr>
          <w:rFonts w:ascii="Montserrat" w:eastAsia="Montserrat" w:hAnsi="Montserrat" w:cs="Montserrat"/>
          <w:b/>
          <w:color w:val="00000A"/>
          <w:sz w:val="18"/>
          <w:szCs w:val="18"/>
        </w:rPr>
        <w:t>10</w:t>
      </w:r>
      <w:r w:rsidRPr="00C55EDE">
        <w:rPr>
          <w:rFonts w:ascii="Montserrat" w:eastAsia="Montserrat" w:hAnsi="Montserrat" w:cs="Montserrat"/>
          <w:b/>
          <w:color w:val="00000A"/>
          <w:sz w:val="18"/>
          <w:szCs w:val="18"/>
        </w:rPr>
        <w:t>.ORD.3</w:t>
      </w:r>
      <w:r w:rsidR="00A266E0" w:rsidRPr="00C55EDE">
        <w:rPr>
          <w:rFonts w:ascii="Montserrat" w:eastAsia="Montserrat" w:hAnsi="Montserrat" w:cs="Montserrat"/>
          <w:b/>
          <w:color w:val="00000A"/>
          <w:sz w:val="18"/>
          <w:szCs w:val="18"/>
        </w:rPr>
        <w:t>3</w:t>
      </w:r>
      <w:r w:rsidRPr="00C55EDE">
        <w:rPr>
          <w:rFonts w:ascii="Montserrat" w:eastAsia="Montserrat" w:hAnsi="Montserrat" w:cs="Montserrat"/>
          <w:b/>
          <w:color w:val="00000A"/>
          <w:sz w:val="18"/>
          <w:szCs w:val="18"/>
        </w:rPr>
        <w:t>.23: CONFIRMAR</w:t>
      </w:r>
      <w:r w:rsidRPr="00C55EDE">
        <w:rPr>
          <w:rFonts w:ascii="Montserrat" w:eastAsia="Montserrat" w:hAnsi="Montserrat" w:cs="Montserrat"/>
          <w:color w:val="00000A"/>
          <w:sz w:val="18"/>
          <w:szCs w:val="18"/>
        </w:rPr>
        <w:t xml:space="preserve"> la clasificación de c</w:t>
      </w:r>
      <w:r w:rsidR="00C017C9" w:rsidRPr="00C55EDE">
        <w:rPr>
          <w:rFonts w:ascii="Montserrat" w:eastAsia="Montserrat" w:hAnsi="Montserrat" w:cs="Montserrat"/>
          <w:color w:val="00000A"/>
          <w:sz w:val="18"/>
          <w:szCs w:val="18"/>
        </w:rPr>
        <w:t>onfidencialidad invocada por e</w:t>
      </w:r>
      <w:r w:rsidRPr="00C55EDE">
        <w:rPr>
          <w:rFonts w:ascii="Montserrat" w:eastAsia="Montserrat" w:hAnsi="Montserrat" w:cs="Montserrat"/>
          <w:color w:val="00000A"/>
          <w:sz w:val="18"/>
          <w:szCs w:val="18"/>
        </w:rPr>
        <w:t>l OIC-IMSS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E097701" w14:textId="77777777" w:rsidR="005E5ADE" w:rsidRPr="00C55EDE" w:rsidRDefault="005E5ADE" w:rsidP="00FA511C">
      <w:pPr>
        <w:ind w:right="38"/>
        <w:jc w:val="both"/>
        <w:rPr>
          <w:rFonts w:ascii="Montserrat" w:eastAsia="Montserrat" w:hAnsi="Montserrat" w:cs="Montserrat"/>
          <w:b/>
          <w:color w:val="00000A"/>
          <w:sz w:val="18"/>
          <w:szCs w:val="18"/>
        </w:rPr>
      </w:pPr>
    </w:p>
    <w:p w14:paraId="09D13A9A" w14:textId="77777777" w:rsidR="00AC3351" w:rsidRDefault="00AC3351" w:rsidP="00FA511C">
      <w:pPr>
        <w:ind w:right="38"/>
        <w:jc w:val="both"/>
        <w:rPr>
          <w:rFonts w:ascii="Montserrat" w:eastAsia="Montserrat" w:hAnsi="Montserrat" w:cs="Montserrat"/>
          <w:b/>
          <w:sz w:val="18"/>
          <w:szCs w:val="18"/>
        </w:rPr>
      </w:pPr>
    </w:p>
    <w:p w14:paraId="18CA5CB8" w14:textId="77777777" w:rsidR="00AC3351" w:rsidRDefault="00AC3351" w:rsidP="00FA511C">
      <w:pPr>
        <w:ind w:right="38"/>
        <w:jc w:val="both"/>
        <w:rPr>
          <w:rFonts w:ascii="Montserrat" w:eastAsia="Montserrat" w:hAnsi="Montserrat" w:cs="Montserrat"/>
          <w:b/>
          <w:sz w:val="18"/>
          <w:szCs w:val="18"/>
        </w:rPr>
      </w:pPr>
    </w:p>
    <w:p w14:paraId="10114AAF" w14:textId="69D7D9C5" w:rsidR="00203D03" w:rsidRPr="00C55EDE" w:rsidRDefault="00E20061"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lastRenderedPageBreak/>
        <w:t>B.</w:t>
      </w:r>
      <w:r w:rsidR="00687A07" w:rsidRPr="00C55EDE">
        <w:rPr>
          <w:rFonts w:ascii="Montserrat" w:eastAsia="Montserrat" w:hAnsi="Montserrat" w:cs="Montserrat"/>
          <w:b/>
          <w:sz w:val="18"/>
          <w:szCs w:val="18"/>
        </w:rPr>
        <w:t>11</w:t>
      </w:r>
      <w:r w:rsidR="00203D03" w:rsidRPr="00C55EDE">
        <w:rPr>
          <w:rFonts w:ascii="Montserrat" w:eastAsia="Montserrat" w:hAnsi="Montserrat" w:cs="Montserrat"/>
          <w:b/>
          <w:sz w:val="18"/>
          <w:szCs w:val="18"/>
        </w:rPr>
        <w:t xml:space="preserve"> Folio 330026523003083</w:t>
      </w:r>
    </w:p>
    <w:p w14:paraId="026ACCF5" w14:textId="77777777" w:rsidR="00203D03" w:rsidRPr="00C55EDE" w:rsidRDefault="00203D03" w:rsidP="00FA511C">
      <w:pPr>
        <w:ind w:right="38"/>
        <w:jc w:val="both"/>
        <w:rPr>
          <w:rFonts w:ascii="Montserrat" w:eastAsia="Montserrat" w:hAnsi="Montserrat" w:cs="Montserrat"/>
          <w:b/>
          <w:sz w:val="18"/>
          <w:szCs w:val="18"/>
        </w:rPr>
      </w:pPr>
    </w:p>
    <w:p w14:paraId="56457B04" w14:textId="77777777" w:rsidR="00203D03" w:rsidRPr="00C55EDE" w:rsidRDefault="00203D03"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428D2225" w14:textId="77777777" w:rsidR="00203D03" w:rsidRPr="00C55EDE" w:rsidRDefault="00203D03" w:rsidP="00FA511C">
      <w:pPr>
        <w:ind w:left="566" w:right="566"/>
        <w:jc w:val="both"/>
        <w:rPr>
          <w:rFonts w:ascii="Montserrat" w:eastAsia="Montserrat" w:hAnsi="Montserrat" w:cs="Montserrat"/>
          <w:i/>
          <w:sz w:val="18"/>
          <w:szCs w:val="18"/>
        </w:rPr>
      </w:pPr>
    </w:p>
    <w:p w14:paraId="006A3F51" w14:textId="0A97AA16" w:rsidR="00203D03" w:rsidRPr="00C55EDE" w:rsidRDefault="00203D03" w:rsidP="00FA511C">
      <w:pPr>
        <w:ind w:left="566" w:right="566"/>
        <w:jc w:val="both"/>
        <w:rPr>
          <w:rFonts w:ascii="Montserrat" w:eastAsia="Montserrat" w:hAnsi="Montserrat" w:cs="Montserrat"/>
          <w:i/>
          <w:sz w:val="18"/>
          <w:szCs w:val="18"/>
        </w:rPr>
      </w:pPr>
      <w:r w:rsidRPr="00C55EDE">
        <w:rPr>
          <w:rFonts w:ascii="Montserrat" w:eastAsia="Montserrat" w:hAnsi="Montserrat" w:cs="Montserrat"/>
          <w:i/>
          <w:sz w:val="18"/>
          <w:szCs w:val="18"/>
        </w:rPr>
        <w:t>"</w:t>
      </w:r>
      <w:r w:rsidRPr="00C55EDE">
        <w:rPr>
          <w:rFonts w:ascii="Montserrat" w:hAnsi="Montserrat"/>
          <w:sz w:val="18"/>
          <w:szCs w:val="18"/>
        </w:rPr>
        <w:t xml:space="preserve"> </w:t>
      </w:r>
      <w:r w:rsidRPr="00C55EDE">
        <w:rPr>
          <w:rFonts w:ascii="Montserrat" w:eastAsia="Montserrat" w:hAnsi="Montserrat" w:cs="Montserrat"/>
          <w:i/>
          <w:sz w:val="18"/>
          <w:szCs w:val="18"/>
        </w:rPr>
        <w:t xml:space="preserve">1.- Respetuosamente solicitamos se nos informen los criterios con los cuales la </w:t>
      </w:r>
      <w:r w:rsidR="00567EDE" w:rsidRPr="00C55EDE">
        <w:rPr>
          <w:rFonts w:ascii="Montserrat" w:eastAsia="Montserrat" w:hAnsi="Montserrat" w:cs="Montserrat"/>
          <w:i/>
          <w:sz w:val="18"/>
          <w:szCs w:val="18"/>
        </w:rPr>
        <w:t>(...)</w:t>
      </w:r>
      <w:r w:rsidRPr="00C55EDE">
        <w:rPr>
          <w:rFonts w:ascii="Montserrat" w:eastAsia="Montserrat" w:hAnsi="Montserrat" w:cs="Montserrat"/>
          <w:i/>
          <w:sz w:val="18"/>
          <w:szCs w:val="18"/>
        </w:rPr>
        <w:t xml:space="preserve">, quien todavía es </w:t>
      </w:r>
      <w:r w:rsidR="00567EDE" w:rsidRPr="00C55EDE">
        <w:rPr>
          <w:rFonts w:ascii="Montserrat" w:eastAsia="Montserrat" w:hAnsi="Montserrat" w:cs="Montserrat"/>
          <w:i/>
          <w:sz w:val="18"/>
          <w:szCs w:val="18"/>
        </w:rPr>
        <w:t>(…)</w:t>
      </w:r>
      <w:r w:rsidRPr="00C55EDE">
        <w:rPr>
          <w:rFonts w:ascii="Montserrat" w:eastAsia="Montserrat" w:hAnsi="Montserrat" w:cs="Montserrat"/>
          <w:i/>
          <w:sz w:val="18"/>
          <w:szCs w:val="18"/>
        </w:rPr>
        <w:t xml:space="preserve"> (didt) del instituto mexicano del seguro social (imss), Y su subordinado el </w:t>
      </w:r>
      <w:r w:rsidR="00567EDE" w:rsidRPr="00C55EDE">
        <w:rPr>
          <w:rFonts w:ascii="Montserrat" w:eastAsia="Montserrat" w:hAnsi="Montserrat" w:cs="Montserrat"/>
          <w:i/>
          <w:sz w:val="18"/>
          <w:szCs w:val="18"/>
        </w:rPr>
        <w:t>(…)</w:t>
      </w:r>
      <w:r w:rsidRPr="00C55EDE">
        <w:rPr>
          <w:rFonts w:ascii="Montserrat" w:eastAsia="Montserrat" w:hAnsi="Montserrat" w:cs="Montserrat"/>
          <w:i/>
          <w:sz w:val="18"/>
          <w:szCs w:val="18"/>
        </w:rPr>
        <w:t xml:space="preserve"> justificaron el cumplimiento de cada uno de los principios que se relacionan a continuación, cuando contrataron a el sobrino de</w:t>
      </w:r>
      <w:r w:rsidR="00567EDE" w:rsidRPr="00C55EDE">
        <w:rPr>
          <w:rFonts w:ascii="Montserrat" w:eastAsia="Montserrat" w:hAnsi="Montserrat" w:cs="Montserrat"/>
          <w:i/>
          <w:sz w:val="18"/>
          <w:szCs w:val="18"/>
        </w:rPr>
        <w:t>(..)</w:t>
      </w:r>
      <w:r w:rsidRPr="00C55EDE">
        <w:rPr>
          <w:rFonts w:ascii="Montserrat" w:eastAsia="Montserrat" w:hAnsi="Montserrat" w:cs="Montserrat"/>
          <w:i/>
          <w:sz w:val="18"/>
          <w:szCs w:val="18"/>
        </w:rPr>
        <w:t xml:space="preserve"> de nombre </w:t>
      </w:r>
      <w:r w:rsidR="00567EDE" w:rsidRPr="00C55EDE">
        <w:rPr>
          <w:rFonts w:ascii="Montserrat" w:eastAsia="Montserrat" w:hAnsi="Montserrat" w:cs="Montserrat"/>
          <w:i/>
          <w:sz w:val="18"/>
          <w:szCs w:val="18"/>
        </w:rPr>
        <w:t>(…)</w:t>
      </w:r>
      <w:r w:rsidRPr="00C55EDE">
        <w:rPr>
          <w:rFonts w:ascii="Montserrat" w:eastAsia="Montserrat" w:hAnsi="Montserrat" w:cs="Montserrat"/>
          <w:i/>
          <w:sz w:val="18"/>
          <w:szCs w:val="18"/>
        </w:rPr>
        <w:t xml:space="preserve"> a partir del 8 de mayo del 2023 con nivel </w:t>
      </w:r>
      <w:r w:rsidR="00567EDE" w:rsidRPr="00C55EDE">
        <w:rPr>
          <w:rFonts w:ascii="Montserrat" w:eastAsia="Montserrat" w:hAnsi="Montserrat" w:cs="Montserrat"/>
          <w:i/>
          <w:sz w:val="18"/>
          <w:szCs w:val="18"/>
        </w:rPr>
        <w:t>(</w:t>
      </w:r>
      <w:r w:rsidR="00183852" w:rsidRPr="00C55EDE">
        <w:rPr>
          <w:rFonts w:ascii="Montserrat" w:eastAsia="Montserrat" w:hAnsi="Montserrat" w:cs="Montserrat"/>
          <w:i/>
          <w:sz w:val="18"/>
          <w:szCs w:val="18"/>
        </w:rPr>
        <w:t>.</w:t>
      </w:r>
      <w:r w:rsidR="00567EDE" w:rsidRPr="00C55EDE">
        <w:rPr>
          <w:rFonts w:ascii="Montserrat" w:eastAsia="Montserrat" w:hAnsi="Montserrat" w:cs="Montserrat"/>
          <w:i/>
          <w:sz w:val="18"/>
          <w:szCs w:val="18"/>
        </w:rPr>
        <w:t>..)</w:t>
      </w:r>
      <w:r w:rsidRPr="00C55EDE">
        <w:rPr>
          <w:rFonts w:ascii="Montserrat" w:eastAsia="Montserrat" w:hAnsi="Montserrat" w:cs="Montserrat"/>
          <w:i/>
          <w:sz w:val="18"/>
          <w:szCs w:val="18"/>
        </w:rPr>
        <w:t>, a pesar de no cubrir el perfil para una plaza de la didt debido a que tiene un titulo de químico industrial sin experiencia laboral en temas de tecnología de la informacion (ver anexo de esta solicitud); los principios a los que hacemos mención son los que se establecen en el Artículo 7 de la Ley General de Responsabilidades Administrativas y a los cuales en su calidad de servidores públicos debieron dar cumplimiento; sin embargo cayeron en la falta grave de nepotismo establecida en el A</w:t>
      </w:r>
      <w:r w:rsidR="007977FA" w:rsidRPr="00C55EDE">
        <w:rPr>
          <w:rFonts w:ascii="Montserrat" w:eastAsia="Montserrat" w:hAnsi="Montserrat" w:cs="Montserrat"/>
          <w:i/>
          <w:sz w:val="18"/>
          <w:szCs w:val="18"/>
        </w:rPr>
        <w:t>rtículo 63 Bis de la misma Ley.</w:t>
      </w:r>
      <w:r w:rsidRPr="00C55EDE">
        <w:rPr>
          <w:rFonts w:ascii="Montserrat" w:eastAsia="Montserrat" w:hAnsi="Montserrat" w:cs="Montserrat"/>
          <w:i/>
          <w:sz w:val="18"/>
          <w:szCs w:val="18"/>
        </w:rPr>
        <w:t>Los principios de los que requerimos se nos informe la manera en que dio cumplimiento para la contratación del sobrino del</w:t>
      </w:r>
      <w:r w:rsidR="00567EDE" w:rsidRPr="00C55EDE">
        <w:rPr>
          <w:rFonts w:ascii="Montserrat" w:eastAsia="Montserrat" w:hAnsi="Montserrat" w:cs="Montserrat"/>
          <w:i/>
          <w:sz w:val="18"/>
          <w:szCs w:val="18"/>
        </w:rPr>
        <w:t xml:space="preserve"> (…)</w:t>
      </w:r>
      <w:r w:rsidR="007977FA" w:rsidRPr="00C55EDE">
        <w:rPr>
          <w:rFonts w:ascii="Montserrat" w:eastAsia="Montserrat" w:hAnsi="Montserrat" w:cs="Montserrat"/>
          <w:i/>
          <w:sz w:val="18"/>
          <w:szCs w:val="18"/>
        </w:rPr>
        <w:t>, son los siguientes:</w:t>
      </w:r>
      <w:r w:rsidR="004057DE" w:rsidRPr="00C55EDE">
        <w:rPr>
          <w:rFonts w:ascii="Montserrat" w:eastAsia="Montserrat" w:hAnsi="Montserrat" w:cs="Montserrat"/>
          <w:i/>
          <w:sz w:val="18"/>
          <w:szCs w:val="18"/>
        </w:rPr>
        <w:t xml:space="preserve"> </w:t>
      </w:r>
      <w:r w:rsidRPr="00C55EDE">
        <w:rPr>
          <w:rFonts w:ascii="Montserrat" w:eastAsia="Montserrat" w:hAnsi="Montserrat" w:cs="Montserrat"/>
          <w:i/>
          <w:sz w:val="18"/>
          <w:szCs w:val="18"/>
        </w:rPr>
        <w:t>a) disciplina:</w:t>
      </w:r>
      <w:r w:rsidR="0036385D" w:rsidRPr="00C55EDE">
        <w:rPr>
          <w:rFonts w:ascii="Montserrat" w:eastAsia="Montserrat" w:hAnsi="Montserrat" w:cs="Montserrat"/>
          <w:i/>
          <w:sz w:val="18"/>
          <w:szCs w:val="18"/>
        </w:rPr>
        <w:t xml:space="preserve"> </w:t>
      </w:r>
      <w:r w:rsidRPr="00C55EDE">
        <w:rPr>
          <w:rFonts w:ascii="Montserrat" w:eastAsia="Montserrat" w:hAnsi="Montserrat" w:cs="Montserrat"/>
          <w:i/>
          <w:sz w:val="18"/>
          <w:szCs w:val="18"/>
        </w:rPr>
        <w:t>b) legalidad:</w:t>
      </w:r>
      <w:r w:rsidR="0036385D" w:rsidRPr="00C55EDE">
        <w:rPr>
          <w:rFonts w:ascii="Montserrat" w:eastAsia="Montserrat" w:hAnsi="Montserrat" w:cs="Montserrat"/>
          <w:i/>
          <w:sz w:val="18"/>
          <w:szCs w:val="18"/>
        </w:rPr>
        <w:t xml:space="preserve"> </w:t>
      </w:r>
      <w:r w:rsidRPr="00C55EDE">
        <w:rPr>
          <w:rFonts w:ascii="Montserrat" w:eastAsia="Montserrat" w:hAnsi="Montserrat" w:cs="Montserrat"/>
          <w:i/>
          <w:sz w:val="18"/>
          <w:szCs w:val="18"/>
        </w:rPr>
        <w:t>c) objetividad:</w:t>
      </w:r>
      <w:r w:rsidR="0036385D" w:rsidRPr="00C55EDE">
        <w:rPr>
          <w:rFonts w:ascii="Montserrat" w:eastAsia="Montserrat" w:hAnsi="Montserrat" w:cs="Montserrat"/>
          <w:i/>
          <w:sz w:val="18"/>
          <w:szCs w:val="18"/>
        </w:rPr>
        <w:t xml:space="preserve"> </w:t>
      </w:r>
      <w:r w:rsidRPr="00C55EDE">
        <w:rPr>
          <w:rFonts w:ascii="Montserrat" w:eastAsia="Montserrat" w:hAnsi="Montserrat" w:cs="Montserrat"/>
          <w:i/>
          <w:sz w:val="18"/>
          <w:szCs w:val="18"/>
        </w:rPr>
        <w:t>d) profesionalismo:</w:t>
      </w:r>
      <w:r w:rsidR="0036385D" w:rsidRPr="00C55EDE">
        <w:rPr>
          <w:rFonts w:ascii="Montserrat" w:eastAsia="Montserrat" w:hAnsi="Montserrat" w:cs="Montserrat"/>
          <w:i/>
          <w:sz w:val="18"/>
          <w:szCs w:val="18"/>
        </w:rPr>
        <w:t xml:space="preserve"> </w:t>
      </w:r>
      <w:r w:rsidRPr="00C55EDE">
        <w:rPr>
          <w:rFonts w:ascii="Montserrat" w:eastAsia="Montserrat" w:hAnsi="Montserrat" w:cs="Montserrat"/>
          <w:i/>
          <w:sz w:val="18"/>
          <w:szCs w:val="18"/>
        </w:rPr>
        <w:t>e) honradez:</w:t>
      </w:r>
      <w:r w:rsidR="0036385D" w:rsidRPr="00C55EDE">
        <w:rPr>
          <w:rFonts w:ascii="Montserrat" w:eastAsia="Montserrat" w:hAnsi="Montserrat" w:cs="Montserrat"/>
          <w:i/>
          <w:sz w:val="18"/>
          <w:szCs w:val="18"/>
        </w:rPr>
        <w:t xml:space="preserve"> </w:t>
      </w:r>
      <w:r w:rsidRPr="00C55EDE">
        <w:rPr>
          <w:rFonts w:ascii="Montserrat" w:eastAsia="Montserrat" w:hAnsi="Montserrat" w:cs="Montserrat"/>
          <w:i/>
          <w:sz w:val="18"/>
          <w:szCs w:val="18"/>
        </w:rPr>
        <w:t>f) lealtad:</w:t>
      </w:r>
      <w:r w:rsidR="0036385D" w:rsidRPr="00C55EDE">
        <w:rPr>
          <w:rFonts w:ascii="Montserrat" w:eastAsia="Montserrat" w:hAnsi="Montserrat" w:cs="Montserrat"/>
          <w:i/>
          <w:sz w:val="18"/>
          <w:szCs w:val="18"/>
        </w:rPr>
        <w:t xml:space="preserve"> </w:t>
      </w:r>
      <w:r w:rsidRPr="00C55EDE">
        <w:rPr>
          <w:rFonts w:ascii="Montserrat" w:eastAsia="Montserrat" w:hAnsi="Montserrat" w:cs="Montserrat"/>
          <w:i/>
          <w:sz w:val="18"/>
          <w:szCs w:val="18"/>
        </w:rPr>
        <w:t>g) imparcialidad:</w:t>
      </w:r>
      <w:r w:rsidR="0036385D" w:rsidRPr="00C55EDE">
        <w:rPr>
          <w:rFonts w:ascii="Montserrat" w:eastAsia="Montserrat" w:hAnsi="Montserrat" w:cs="Montserrat"/>
          <w:i/>
          <w:sz w:val="18"/>
          <w:szCs w:val="18"/>
        </w:rPr>
        <w:t xml:space="preserve"> </w:t>
      </w:r>
      <w:r w:rsidRPr="00C55EDE">
        <w:rPr>
          <w:rFonts w:ascii="Montserrat" w:eastAsia="Montserrat" w:hAnsi="Montserrat" w:cs="Montserrat"/>
          <w:i/>
          <w:sz w:val="18"/>
          <w:szCs w:val="18"/>
        </w:rPr>
        <w:t>h) integridad:</w:t>
      </w:r>
      <w:r w:rsidR="0036385D" w:rsidRPr="00C55EDE">
        <w:rPr>
          <w:rFonts w:ascii="Montserrat" w:eastAsia="Montserrat" w:hAnsi="Montserrat" w:cs="Montserrat"/>
          <w:i/>
          <w:sz w:val="18"/>
          <w:szCs w:val="18"/>
        </w:rPr>
        <w:t xml:space="preserve"> </w:t>
      </w:r>
      <w:r w:rsidRPr="00C55EDE">
        <w:rPr>
          <w:rFonts w:ascii="Montserrat" w:eastAsia="Montserrat" w:hAnsi="Montserrat" w:cs="Montserrat"/>
          <w:i/>
          <w:sz w:val="18"/>
          <w:szCs w:val="18"/>
        </w:rPr>
        <w:t>i) rendición de cuentas:</w:t>
      </w:r>
      <w:r w:rsidR="0036385D" w:rsidRPr="00C55EDE">
        <w:rPr>
          <w:rFonts w:ascii="Montserrat" w:eastAsia="Montserrat" w:hAnsi="Montserrat" w:cs="Montserrat"/>
          <w:i/>
          <w:sz w:val="18"/>
          <w:szCs w:val="18"/>
        </w:rPr>
        <w:t xml:space="preserve"> </w:t>
      </w:r>
      <w:r w:rsidRPr="00C55EDE">
        <w:rPr>
          <w:rFonts w:ascii="Montserrat" w:eastAsia="Montserrat" w:hAnsi="Montserrat" w:cs="Montserrat"/>
          <w:i/>
          <w:sz w:val="18"/>
          <w:szCs w:val="18"/>
        </w:rPr>
        <w:t>j) eficacia:</w:t>
      </w:r>
      <w:r w:rsidR="0036385D" w:rsidRPr="00C55EDE">
        <w:rPr>
          <w:rFonts w:ascii="Montserrat" w:eastAsia="Montserrat" w:hAnsi="Montserrat" w:cs="Montserrat"/>
          <w:i/>
          <w:sz w:val="18"/>
          <w:szCs w:val="18"/>
        </w:rPr>
        <w:t xml:space="preserve"> </w:t>
      </w:r>
      <w:r w:rsidR="004057DE" w:rsidRPr="00C55EDE">
        <w:rPr>
          <w:rFonts w:ascii="Montserrat" w:eastAsia="Montserrat" w:hAnsi="Montserrat" w:cs="Montserrat"/>
          <w:i/>
          <w:sz w:val="18"/>
          <w:szCs w:val="18"/>
        </w:rPr>
        <w:t>k)eficiencia</w:t>
      </w:r>
      <w:r w:rsidR="00136EDF">
        <w:rPr>
          <w:rFonts w:ascii="Montserrat" w:eastAsia="Montserrat" w:hAnsi="Montserrat" w:cs="Montserrat"/>
          <w:i/>
          <w:sz w:val="18"/>
          <w:szCs w:val="18"/>
        </w:rPr>
        <w:t xml:space="preserve"> </w:t>
      </w:r>
      <w:r w:rsidRPr="00C55EDE">
        <w:rPr>
          <w:rFonts w:ascii="Montserrat" w:eastAsia="Montserrat" w:hAnsi="Montserrat" w:cs="Montserrat"/>
          <w:i/>
          <w:sz w:val="18"/>
          <w:szCs w:val="18"/>
        </w:rPr>
        <w:t>2.- como nos ha informado puntua</w:t>
      </w:r>
      <w:r w:rsidR="00567EDE" w:rsidRPr="00C55EDE">
        <w:rPr>
          <w:rFonts w:ascii="Montserrat" w:eastAsia="Montserrat" w:hAnsi="Montserrat" w:cs="Montserrat"/>
          <w:i/>
          <w:sz w:val="18"/>
          <w:szCs w:val="18"/>
        </w:rPr>
        <w:t>lmente nuestra querida amiga de (…)</w:t>
      </w:r>
      <w:r w:rsidRPr="00C55EDE">
        <w:rPr>
          <w:rFonts w:ascii="Montserrat" w:eastAsia="Montserrat" w:hAnsi="Montserrat" w:cs="Montserrat"/>
          <w:i/>
          <w:sz w:val="18"/>
          <w:szCs w:val="18"/>
        </w:rPr>
        <w:t xml:space="preserve"> al parecer el cinismo de la </w:t>
      </w:r>
      <w:r w:rsidR="00567EDE" w:rsidRPr="00C55EDE">
        <w:rPr>
          <w:rFonts w:ascii="Montserrat" w:eastAsia="Montserrat" w:hAnsi="Montserrat" w:cs="Montserrat"/>
          <w:i/>
          <w:sz w:val="18"/>
          <w:szCs w:val="18"/>
        </w:rPr>
        <w:t>(…)</w:t>
      </w:r>
      <w:r w:rsidRPr="00C55EDE">
        <w:rPr>
          <w:rFonts w:ascii="Montserrat" w:eastAsia="Montserrat" w:hAnsi="Montserrat" w:cs="Montserrat"/>
          <w:i/>
          <w:sz w:val="18"/>
          <w:szCs w:val="18"/>
        </w:rPr>
        <w:t xml:space="preserve"> es tal que aun no le pide la renuncia a el c.</w:t>
      </w:r>
      <w:r w:rsidR="00567EDE" w:rsidRPr="00C55EDE">
        <w:rPr>
          <w:rFonts w:ascii="Montserrat" w:eastAsia="Montserrat" w:hAnsi="Montserrat" w:cs="Montserrat"/>
          <w:i/>
          <w:sz w:val="18"/>
          <w:szCs w:val="18"/>
        </w:rPr>
        <w:t>(…)</w:t>
      </w:r>
      <w:r w:rsidRPr="00C55EDE">
        <w:rPr>
          <w:rFonts w:ascii="Montserrat" w:eastAsia="Montserrat" w:hAnsi="Montserrat" w:cs="Montserrat"/>
          <w:i/>
          <w:sz w:val="18"/>
          <w:szCs w:val="18"/>
        </w:rPr>
        <w:t xml:space="preserve"> como sí se la pidió a su PROPIO sobrino el c. </w:t>
      </w:r>
      <w:r w:rsidR="00567EDE" w:rsidRPr="00C55EDE">
        <w:rPr>
          <w:rFonts w:ascii="Montserrat" w:eastAsia="Montserrat" w:hAnsi="Montserrat" w:cs="Montserrat"/>
          <w:i/>
          <w:sz w:val="18"/>
          <w:szCs w:val="18"/>
        </w:rPr>
        <w:t>(…)</w:t>
      </w:r>
      <w:r w:rsidRPr="00C55EDE">
        <w:rPr>
          <w:rFonts w:ascii="Montserrat" w:eastAsia="Montserrat" w:hAnsi="Montserrat" w:cs="Montserrat"/>
          <w:i/>
          <w:sz w:val="18"/>
          <w:szCs w:val="18"/>
        </w:rPr>
        <w:t xml:space="preserve">, QUIEN EN SU MOMENTO TAMBIEN FUE CONTRATADO POR ELLA CON NEPOTISMO; y es tanta el hambre de </w:t>
      </w:r>
      <w:r w:rsidR="00567EDE" w:rsidRPr="00C55EDE">
        <w:rPr>
          <w:rFonts w:ascii="Montserrat" w:eastAsia="Montserrat" w:hAnsi="Montserrat" w:cs="Montserrat"/>
          <w:i/>
          <w:sz w:val="18"/>
          <w:szCs w:val="18"/>
        </w:rPr>
        <w:t>(…)</w:t>
      </w:r>
      <w:r w:rsidRPr="00C55EDE">
        <w:rPr>
          <w:rFonts w:ascii="Montserrat" w:eastAsia="Montserrat" w:hAnsi="Montserrat" w:cs="Montserrat"/>
          <w:i/>
          <w:sz w:val="18"/>
          <w:szCs w:val="18"/>
        </w:rPr>
        <w:t xml:space="preserve">, que buscan continuar en la ilegalidad derivada del nepotismo ejercido y que ya ha sido demostrado, razón por la cual aun no presenta su renuncia el sobrino del c. </w:t>
      </w:r>
      <w:r w:rsidR="00567EDE" w:rsidRPr="00C55EDE">
        <w:rPr>
          <w:rFonts w:ascii="Montserrat" w:eastAsia="Montserrat" w:hAnsi="Montserrat" w:cs="Montserrat"/>
          <w:i/>
          <w:sz w:val="18"/>
          <w:szCs w:val="18"/>
        </w:rPr>
        <w:t>(.</w:t>
      </w:r>
      <w:r w:rsidR="00183852" w:rsidRPr="00C55EDE">
        <w:rPr>
          <w:rFonts w:ascii="Montserrat" w:eastAsia="Montserrat" w:hAnsi="Montserrat" w:cs="Montserrat"/>
          <w:i/>
          <w:sz w:val="18"/>
          <w:szCs w:val="18"/>
        </w:rPr>
        <w:t>.</w:t>
      </w:r>
      <w:r w:rsidR="00567EDE" w:rsidRPr="00C55EDE">
        <w:rPr>
          <w:rFonts w:ascii="Montserrat" w:eastAsia="Montserrat" w:hAnsi="Montserrat" w:cs="Montserrat"/>
          <w:i/>
          <w:sz w:val="18"/>
          <w:szCs w:val="18"/>
        </w:rPr>
        <w:t xml:space="preserve">.) </w:t>
      </w:r>
      <w:r w:rsidRPr="00C55EDE">
        <w:rPr>
          <w:rFonts w:ascii="Montserrat" w:eastAsia="Montserrat" w:hAnsi="Montserrat" w:cs="Montserrat"/>
          <w:i/>
          <w:sz w:val="18"/>
          <w:szCs w:val="18"/>
        </w:rPr>
        <w:t xml:space="preserve">Por lo anterior solicitamos se nos informen las razones de la c. </w:t>
      </w:r>
      <w:r w:rsidR="00567EDE" w:rsidRPr="00C55EDE">
        <w:rPr>
          <w:rFonts w:ascii="Montserrat" w:eastAsia="Montserrat" w:hAnsi="Montserrat" w:cs="Montserrat"/>
          <w:i/>
          <w:sz w:val="18"/>
          <w:szCs w:val="18"/>
        </w:rPr>
        <w:t xml:space="preserve">(…) </w:t>
      </w:r>
      <w:r w:rsidRPr="00C55EDE">
        <w:rPr>
          <w:rFonts w:ascii="Montserrat" w:eastAsia="Montserrat" w:hAnsi="Montserrat" w:cs="Montserrat"/>
          <w:i/>
          <w:sz w:val="18"/>
          <w:szCs w:val="18"/>
        </w:rPr>
        <w:t xml:space="preserve"> para transgredir e incumplir con lo establecido en la fracción XII del artículo 7 de la ley general de responsabilidades administrativas, al haber contratado al hijo de el c</w:t>
      </w:r>
      <w:r w:rsidR="00183852" w:rsidRPr="00C55EDE">
        <w:rPr>
          <w:rFonts w:ascii="Montserrat" w:eastAsia="Montserrat" w:hAnsi="Montserrat" w:cs="Montserrat"/>
          <w:i/>
          <w:sz w:val="18"/>
          <w:szCs w:val="18"/>
        </w:rPr>
        <w:t xml:space="preserve"> </w:t>
      </w:r>
      <w:r w:rsidR="00567EDE" w:rsidRPr="00C55EDE">
        <w:rPr>
          <w:rFonts w:ascii="Montserrat" w:eastAsia="Montserrat" w:hAnsi="Montserrat" w:cs="Montserrat"/>
          <w:i/>
          <w:sz w:val="18"/>
          <w:szCs w:val="18"/>
        </w:rPr>
        <w:t>(…)</w:t>
      </w:r>
      <w:r w:rsidRPr="00C55EDE">
        <w:rPr>
          <w:rFonts w:ascii="Montserrat" w:eastAsia="Montserrat" w:hAnsi="Montserrat" w:cs="Montserrat"/>
          <w:i/>
          <w:sz w:val="18"/>
          <w:szCs w:val="18"/>
        </w:rPr>
        <w:t xml:space="preserve"> en una plaza del imss al interior de la didt.</w:t>
      </w:r>
      <w:r w:rsidR="00136EDF">
        <w:rPr>
          <w:rFonts w:ascii="Montserrat" w:eastAsia="Montserrat" w:hAnsi="Montserrat" w:cs="Montserrat"/>
          <w:i/>
          <w:sz w:val="18"/>
          <w:szCs w:val="18"/>
        </w:rPr>
        <w:t xml:space="preserve"> </w:t>
      </w:r>
      <w:r w:rsidRPr="00C55EDE">
        <w:rPr>
          <w:rFonts w:ascii="Montserrat" w:eastAsia="Montserrat" w:hAnsi="Montserrat" w:cs="Montserrat"/>
          <w:i/>
          <w:sz w:val="18"/>
          <w:szCs w:val="18"/>
        </w:rPr>
        <w:t>CONSULTA PARA LA SECRETARIA DE LA FUNCION PUBLICA</w:t>
      </w:r>
      <w:r w:rsidR="00136EDF">
        <w:rPr>
          <w:rFonts w:ascii="Montserrat" w:eastAsia="Montserrat" w:hAnsi="Montserrat" w:cs="Montserrat"/>
          <w:i/>
          <w:sz w:val="18"/>
          <w:szCs w:val="18"/>
        </w:rPr>
        <w:t xml:space="preserve"> </w:t>
      </w:r>
      <w:r w:rsidRPr="00C55EDE">
        <w:rPr>
          <w:rFonts w:ascii="Montserrat" w:eastAsia="Montserrat" w:hAnsi="Montserrat" w:cs="Montserrat"/>
          <w:i/>
          <w:sz w:val="18"/>
          <w:szCs w:val="18"/>
        </w:rPr>
        <w:t>I) Respetuosamente solicitamos conocer las sanciones que han Sido impuestas o asignadas de las previstas en el artículo 78 de la ley general de responsabilidades administrativas a las que ha sido merecedora la c</w:t>
      </w:r>
      <w:r w:rsidR="00183852" w:rsidRPr="00C55EDE">
        <w:rPr>
          <w:rFonts w:ascii="Montserrat" w:eastAsia="Montserrat" w:hAnsi="Montserrat" w:cs="Montserrat"/>
          <w:i/>
          <w:sz w:val="18"/>
          <w:szCs w:val="18"/>
        </w:rPr>
        <w:t xml:space="preserve"> </w:t>
      </w:r>
      <w:r w:rsidR="00FD2224" w:rsidRPr="00C55EDE">
        <w:rPr>
          <w:rFonts w:ascii="Montserrat" w:eastAsia="Montserrat" w:hAnsi="Montserrat" w:cs="Montserrat"/>
          <w:i/>
          <w:sz w:val="18"/>
          <w:szCs w:val="18"/>
        </w:rPr>
        <w:t>(…)</w:t>
      </w:r>
      <w:r w:rsidRPr="00C55EDE">
        <w:rPr>
          <w:rFonts w:ascii="Montserrat" w:eastAsia="Montserrat" w:hAnsi="Montserrat" w:cs="Montserrat"/>
          <w:i/>
          <w:sz w:val="18"/>
          <w:szCs w:val="18"/>
        </w:rPr>
        <w:t xml:space="preserve"> y su subordinado el c. </w:t>
      </w:r>
      <w:r w:rsidR="00FD2224" w:rsidRPr="00C55EDE">
        <w:rPr>
          <w:rFonts w:ascii="Montserrat" w:eastAsia="Montserrat" w:hAnsi="Montserrat" w:cs="Montserrat"/>
          <w:i/>
          <w:sz w:val="18"/>
          <w:szCs w:val="18"/>
        </w:rPr>
        <w:t>(…)</w:t>
      </w:r>
      <w:r w:rsidRPr="00C55EDE">
        <w:rPr>
          <w:rFonts w:ascii="Montserrat" w:eastAsia="Montserrat" w:hAnsi="Montserrat" w:cs="Montserrat"/>
          <w:i/>
          <w:sz w:val="18"/>
          <w:szCs w:val="18"/>
        </w:rPr>
        <w:t xml:space="preserve">, así como conocer a partir de momento le serán puestas. Toda vez que al contratar en una plaza del imss al sobrino de </w:t>
      </w:r>
      <w:r w:rsidR="00FD2224" w:rsidRPr="00C55EDE">
        <w:rPr>
          <w:rFonts w:ascii="Montserrat" w:eastAsia="Montserrat" w:hAnsi="Montserrat" w:cs="Montserrat"/>
          <w:i/>
          <w:sz w:val="18"/>
          <w:szCs w:val="18"/>
        </w:rPr>
        <w:t>(…)</w:t>
      </w:r>
      <w:r w:rsidRPr="00C55EDE">
        <w:rPr>
          <w:rFonts w:ascii="Montserrat" w:eastAsia="Montserrat" w:hAnsi="Montserrat" w:cs="Montserrat"/>
          <w:i/>
          <w:sz w:val="18"/>
          <w:szCs w:val="18"/>
        </w:rPr>
        <w:t xml:space="preserve">, de acuerdo a lo expuesto en la sección dirigida al imss en esta consulta, incurrieron en faltas administrativas graves por incumplimiento de lo establecido en el articulo 7 y haber ejercido conflicto de interés y nepotismo previsto en los artículos 62 y 63 Bis de la Ley General de Responsabilidades Administrativas. Lo anterior derivado de la denuncia con folio </w:t>
      </w:r>
      <w:r w:rsidR="004057DE" w:rsidRPr="00C55EDE">
        <w:rPr>
          <w:rFonts w:ascii="Montserrat" w:eastAsia="Montserrat" w:hAnsi="Montserrat" w:cs="Montserrat"/>
          <w:i/>
          <w:sz w:val="18"/>
          <w:szCs w:val="18"/>
        </w:rPr>
        <w:t>(…)</w:t>
      </w:r>
      <w:r w:rsidRPr="00C55EDE">
        <w:rPr>
          <w:rFonts w:ascii="Montserrat" w:eastAsia="Montserrat" w:hAnsi="Montserrat" w:cs="Montserrat"/>
          <w:i/>
          <w:sz w:val="18"/>
          <w:szCs w:val="18"/>
        </w:rPr>
        <w:t xml:space="preserve"> de fecha 26/06/2023 interpuesta en contra de </w:t>
      </w:r>
      <w:r w:rsidR="00FD2224" w:rsidRPr="00C55EDE">
        <w:rPr>
          <w:rFonts w:ascii="Montserrat" w:eastAsia="Montserrat" w:hAnsi="Montserrat" w:cs="Montserrat"/>
          <w:i/>
          <w:sz w:val="18"/>
          <w:szCs w:val="18"/>
        </w:rPr>
        <w:t>(…)</w:t>
      </w:r>
      <w:r w:rsidRPr="00C55EDE">
        <w:rPr>
          <w:rFonts w:ascii="Montserrat" w:eastAsia="Montserrat" w:hAnsi="Montserrat" w:cs="Montserrat"/>
          <w:i/>
          <w:sz w:val="18"/>
          <w:szCs w:val="18"/>
        </w:rPr>
        <w:t>, entre otras personas, en el Sistema Integral de Denuncias Ciudadanas (SIDEC) de la Secretaría de la Función Pública, misma que fue presentada con base en lo establecido en los artículos 91 y 92 de la Ley General de Responsabilidades Administrativas</w:t>
      </w:r>
      <w:r w:rsidR="00183852" w:rsidRPr="00C55EDE">
        <w:rPr>
          <w:rFonts w:ascii="Montserrat" w:eastAsia="Montserrat" w:hAnsi="Montserrat" w:cs="Montserrat"/>
          <w:i/>
          <w:sz w:val="18"/>
          <w:szCs w:val="18"/>
        </w:rPr>
        <w:t xml:space="preserve"> (ver anexo de esta solicitud).</w:t>
      </w:r>
      <w:r w:rsidRPr="00C55EDE">
        <w:rPr>
          <w:rFonts w:ascii="Montserrat" w:eastAsia="Montserrat" w:hAnsi="Montserrat" w:cs="Montserrat"/>
          <w:i/>
          <w:sz w:val="18"/>
          <w:szCs w:val="18"/>
        </w:rPr>
        <w:t>” (Sic)</w:t>
      </w:r>
    </w:p>
    <w:p w14:paraId="47AC7EEB" w14:textId="77777777" w:rsidR="00351994" w:rsidRPr="00C55EDE" w:rsidRDefault="00351994" w:rsidP="00FA511C">
      <w:pPr>
        <w:ind w:left="566" w:right="566"/>
        <w:jc w:val="both"/>
        <w:rPr>
          <w:rFonts w:ascii="Montserrat" w:eastAsia="Montserrat" w:hAnsi="Montserrat" w:cs="Montserrat"/>
          <w:i/>
          <w:sz w:val="18"/>
          <w:szCs w:val="18"/>
        </w:rPr>
      </w:pPr>
    </w:p>
    <w:p w14:paraId="12D13A70" w14:textId="0281C876" w:rsidR="007977FA" w:rsidRPr="00C55EDE" w:rsidRDefault="00203D03"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El Órgano Interno de Control en el Instituto Mexican</w:t>
      </w:r>
      <w:r w:rsidR="004057DE" w:rsidRPr="00C55EDE">
        <w:rPr>
          <w:rFonts w:ascii="Montserrat" w:eastAsia="Montserrat" w:hAnsi="Montserrat" w:cs="Montserrat"/>
          <w:sz w:val="18"/>
          <w:szCs w:val="18"/>
        </w:rPr>
        <w:t xml:space="preserve">o del Seguro Social (OIC-IMSS) </w:t>
      </w:r>
      <w:r w:rsidRPr="00C55EDE">
        <w:rPr>
          <w:rFonts w:ascii="Montserrat" w:eastAsia="Montserrat" w:hAnsi="Montserrat" w:cs="Montserrat"/>
          <w:sz w:val="18"/>
          <w:szCs w:val="18"/>
        </w:rPr>
        <w:t xml:space="preserve">solicitó al Comité de Transparencia la clasificación del pronunciamiento de que cuenta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y; Trigésimo Octavo, fracción I, </w:t>
      </w:r>
      <w:r w:rsidR="002D0C09" w:rsidRPr="00C55EDE">
        <w:rPr>
          <w:rFonts w:ascii="Montserrat" w:eastAsia="Montserrat" w:hAnsi="Montserrat" w:cs="Montserrat"/>
          <w:sz w:val="18"/>
          <w:szCs w:val="18"/>
        </w:rPr>
        <w:t>número 7, de los Lineamientos Generales en materia de Clasificación y Desclasificación de la Información, así como para la Elaboración de Versiones Públicas y; el criterio FUNCIÓNPÚBLICA/CT/01/2020 emitido por el Comité de Transparencia.</w:t>
      </w:r>
    </w:p>
    <w:p w14:paraId="1B15D198" w14:textId="3D27B023" w:rsidR="00203D03" w:rsidRDefault="00203D03"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color w:val="00000A"/>
          <w:sz w:val="18"/>
          <w:szCs w:val="18"/>
        </w:rPr>
        <w:t xml:space="preserve">En consecuencia, </w:t>
      </w:r>
      <w:r w:rsidR="007977FA" w:rsidRPr="00C55EDE">
        <w:rPr>
          <w:rFonts w:ascii="Montserrat" w:eastAsia="Montserrat" w:hAnsi="Montserrat" w:cs="Montserrat"/>
          <w:sz w:val="18"/>
          <w:szCs w:val="18"/>
        </w:rPr>
        <w:t>se emite la siguiente resolución</w:t>
      </w:r>
      <w:r w:rsidRPr="00C55EDE">
        <w:rPr>
          <w:rFonts w:ascii="Montserrat" w:eastAsia="Montserrat" w:hAnsi="Montserrat" w:cs="Montserrat"/>
          <w:sz w:val="18"/>
          <w:szCs w:val="18"/>
        </w:rPr>
        <w:t xml:space="preserve"> por unanimidad:</w:t>
      </w:r>
    </w:p>
    <w:p w14:paraId="369CFA18" w14:textId="77777777" w:rsidR="00AC3351" w:rsidRPr="00C55EDE" w:rsidRDefault="00AC3351" w:rsidP="00FA511C">
      <w:pPr>
        <w:spacing w:before="240" w:after="240"/>
        <w:jc w:val="both"/>
        <w:rPr>
          <w:rFonts w:ascii="Montserrat" w:eastAsia="Montserrat" w:hAnsi="Montserrat" w:cs="Montserrat"/>
          <w:sz w:val="18"/>
          <w:szCs w:val="18"/>
        </w:rPr>
      </w:pPr>
    </w:p>
    <w:p w14:paraId="2F167901" w14:textId="55FC8239" w:rsidR="00203D03" w:rsidRPr="00C55EDE" w:rsidRDefault="00E20061" w:rsidP="00FA511C">
      <w:pPr>
        <w:ind w:right="51" w:hanging="2"/>
        <w:jc w:val="both"/>
        <w:rPr>
          <w:rFonts w:ascii="Montserrat" w:eastAsia="Montserrat" w:hAnsi="Montserrat" w:cs="Montserrat"/>
          <w:kern w:val="2"/>
          <w:sz w:val="18"/>
          <w:szCs w:val="18"/>
        </w:rPr>
      </w:pPr>
      <w:r w:rsidRPr="00C55EDE">
        <w:rPr>
          <w:rFonts w:ascii="Montserrat" w:eastAsia="Montserrat" w:hAnsi="Montserrat" w:cs="Montserrat"/>
          <w:b/>
          <w:sz w:val="18"/>
          <w:szCs w:val="18"/>
        </w:rPr>
        <w:lastRenderedPageBreak/>
        <w:t>II.B.</w:t>
      </w:r>
      <w:r w:rsidR="00687A07" w:rsidRPr="00C55EDE">
        <w:rPr>
          <w:rFonts w:ascii="Montserrat" w:eastAsia="Montserrat" w:hAnsi="Montserrat" w:cs="Montserrat"/>
          <w:b/>
          <w:sz w:val="18"/>
          <w:szCs w:val="18"/>
        </w:rPr>
        <w:t>11</w:t>
      </w:r>
      <w:r w:rsidR="00A266E0" w:rsidRPr="00C55EDE">
        <w:rPr>
          <w:rFonts w:ascii="Montserrat" w:eastAsia="Montserrat" w:hAnsi="Montserrat" w:cs="Montserrat"/>
          <w:b/>
          <w:sz w:val="18"/>
          <w:szCs w:val="18"/>
        </w:rPr>
        <w:t xml:space="preserve">.ORD.33.23: </w:t>
      </w:r>
      <w:r w:rsidR="00203D03" w:rsidRPr="00C55EDE">
        <w:rPr>
          <w:rFonts w:ascii="Montserrat" w:eastAsia="Montserrat" w:hAnsi="Montserrat" w:cs="Montserrat"/>
          <w:b/>
          <w:kern w:val="2"/>
          <w:sz w:val="18"/>
          <w:szCs w:val="18"/>
        </w:rPr>
        <w:t>CONFIRMAR</w:t>
      </w:r>
      <w:r w:rsidR="00203D03" w:rsidRPr="00C55EDE">
        <w:rPr>
          <w:rFonts w:ascii="Montserrat" w:eastAsia="Montserrat" w:hAnsi="Montserrat" w:cs="Montserrat"/>
          <w:kern w:val="2"/>
          <w:sz w:val="18"/>
          <w:szCs w:val="18"/>
        </w:rPr>
        <w:t xml:space="preserve"> la clasificación de confidencialidad invocada por el OIC-IMSS </w:t>
      </w:r>
      <w:r w:rsidR="00203D03" w:rsidRPr="00C55EDE">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C2CEB77" w14:textId="77777777" w:rsidR="00203D03" w:rsidRPr="00C55EDE" w:rsidRDefault="00203D03" w:rsidP="00FA511C">
      <w:pPr>
        <w:ind w:right="38"/>
        <w:jc w:val="both"/>
        <w:rPr>
          <w:rFonts w:ascii="Montserrat" w:eastAsia="Montserrat" w:hAnsi="Montserrat" w:cs="Montserrat"/>
          <w:b/>
          <w:sz w:val="18"/>
          <w:szCs w:val="18"/>
        </w:rPr>
      </w:pPr>
    </w:p>
    <w:p w14:paraId="3251EE60" w14:textId="2A8892CD" w:rsidR="00D064F3" w:rsidRPr="00C55EDE" w:rsidRDefault="00E20061" w:rsidP="00FA511C">
      <w:pPr>
        <w:ind w:right="38"/>
        <w:jc w:val="both"/>
        <w:rPr>
          <w:rFonts w:ascii="Montserrat" w:eastAsia="Montserrat" w:hAnsi="Montserrat" w:cs="Montserrat"/>
          <w:b/>
          <w:color w:val="00000A"/>
          <w:sz w:val="18"/>
          <w:szCs w:val="18"/>
        </w:rPr>
      </w:pPr>
      <w:r w:rsidRPr="00C55EDE">
        <w:rPr>
          <w:rFonts w:ascii="Montserrat" w:eastAsia="Montserrat" w:hAnsi="Montserrat" w:cs="Montserrat"/>
          <w:b/>
          <w:sz w:val="18"/>
          <w:szCs w:val="18"/>
        </w:rPr>
        <w:t>B.1</w:t>
      </w:r>
      <w:r w:rsidR="00687A07" w:rsidRPr="00C55EDE">
        <w:rPr>
          <w:rFonts w:ascii="Montserrat" w:eastAsia="Montserrat" w:hAnsi="Montserrat" w:cs="Montserrat"/>
          <w:b/>
          <w:sz w:val="18"/>
          <w:szCs w:val="18"/>
        </w:rPr>
        <w:t>2</w:t>
      </w:r>
      <w:r w:rsidR="0032282B" w:rsidRPr="00C55EDE">
        <w:rPr>
          <w:rFonts w:ascii="Montserrat" w:eastAsia="Montserrat" w:hAnsi="Montserrat" w:cs="Montserrat"/>
          <w:b/>
          <w:sz w:val="18"/>
          <w:szCs w:val="18"/>
        </w:rPr>
        <w:t xml:space="preserve"> Folio 330026523003097</w:t>
      </w:r>
    </w:p>
    <w:p w14:paraId="0C32B0EB" w14:textId="77777777" w:rsidR="00D064F3" w:rsidRPr="00C55EDE" w:rsidRDefault="0032282B" w:rsidP="00FA511C">
      <w:pPr>
        <w:spacing w:before="240" w:after="240"/>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 xml:space="preserve">Un particular requirió: </w:t>
      </w:r>
    </w:p>
    <w:p w14:paraId="0FB9EB42" w14:textId="30F6426B" w:rsidR="00D064F3" w:rsidRPr="00C55EDE" w:rsidRDefault="0032282B" w:rsidP="00FA511C">
      <w:pPr>
        <w:shd w:val="clear" w:color="auto" w:fill="FFFFFF"/>
        <w:ind w:left="560" w:right="580"/>
        <w:jc w:val="both"/>
        <w:rPr>
          <w:rFonts w:ascii="Montserrat" w:eastAsia="Montserrat" w:hAnsi="Montserrat" w:cs="Montserrat"/>
          <w:i/>
          <w:color w:val="00000A"/>
          <w:sz w:val="18"/>
          <w:szCs w:val="18"/>
        </w:rPr>
      </w:pPr>
      <w:r w:rsidRPr="00C55EDE">
        <w:rPr>
          <w:rFonts w:ascii="Montserrat" w:eastAsia="Montserrat" w:hAnsi="Montserrat" w:cs="Montserrat"/>
          <w:i/>
          <w:color w:val="00000A"/>
          <w:sz w:val="18"/>
          <w:szCs w:val="18"/>
        </w:rPr>
        <w:t xml:space="preserve">“Solicito saber cual es el estado que guarda y/o conclusión de la demanda y/o denuncia que por acoso laboral y/o sexual que se hayan presentado en el Órgano Interno de Control de la Secretaría de Gobernación de quien resulte hayan sido afectados y/o afectadas en contra del </w:t>
      </w:r>
      <w:r w:rsidR="00FD2224" w:rsidRPr="00C55EDE">
        <w:rPr>
          <w:rFonts w:ascii="Montserrat" w:eastAsia="Montserrat" w:hAnsi="Montserrat" w:cs="Montserrat"/>
          <w:i/>
          <w:color w:val="00000A"/>
          <w:sz w:val="18"/>
          <w:szCs w:val="18"/>
        </w:rPr>
        <w:t xml:space="preserve">(…), </w:t>
      </w:r>
      <w:r w:rsidRPr="00C55EDE">
        <w:rPr>
          <w:rFonts w:ascii="Montserrat" w:eastAsia="Montserrat" w:hAnsi="Montserrat" w:cs="Montserrat"/>
          <w:i/>
          <w:color w:val="00000A"/>
          <w:sz w:val="18"/>
          <w:szCs w:val="18"/>
        </w:rPr>
        <w:t xml:space="preserve"> que labora en la </w:t>
      </w:r>
      <w:r w:rsidR="00FD2224" w:rsidRPr="00C55EDE">
        <w:rPr>
          <w:rFonts w:ascii="Montserrat" w:eastAsia="Montserrat" w:hAnsi="Montserrat" w:cs="Montserrat"/>
          <w:i/>
          <w:color w:val="00000A"/>
          <w:sz w:val="18"/>
          <w:szCs w:val="18"/>
        </w:rPr>
        <w:t>(…)</w:t>
      </w:r>
      <w:r w:rsidRPr="00C55EDE">
        <w:rPr>
          <w:rFonts w:ascii="Montserrat" w:eastAsia="Montserrat" w:hAnsi="Montserrat" w:cs="Montserrat"/>
          <w:i/>
          <w:color w:val="00000A"/>
          <w:sz w:val="18"/>
          <w:szCs w:val="18"/>
        </w:rPr>
        <w:t xml:space="preserve"> de la SEGOB en el periodo en el que el C.</w:t>
      </w:r>
      <w:r w:rsidR="00FD2224" w:rsidRPr="00C55EDE">
        <w:rPr>
          <w:rFonts w:ascii="Montserrat" w:eastAsia="Montserrat" w:hAnsi="Montserrat" w:cs="Montserrat"/>
          <w:i/>
          <w:color w:val="00000A"/>
          <w:sz w:val="18"/>
          <w:szCs w:val="18"/>
        </w:rPr>
        <w:t>(…)</w:t>
      </w:r>
      <w:r w:rsidRPr="00C55EDE">
        <w:rPr>
          <w:rFonts w:ascii="Montserrat" w:eastAsia="Montserrat" w:hAnsi="Montserrat" w:cs="Montserrat"/>
          <w:i/>
          <w:color w:val="00000A"/>
          <w:sz w:val="18"/>
          <w:szCs w:val="18"/>
        </w:rPr>
        <w:t xml:space="preserve"> se haya desempeñado en el área antes mencionada mismo que labora de manera funcional en dicha área de trabajo, quien es conocido por las formas delincuenciales que aplica para solicitar renuncias del personal de la </w:t>
      </w:r>
      <w:r w:rsidR="00FD2224" w:rsidRPr="00C55EDE">
        <w:rPr>
          <w:rFonts w:ascii="Montserrat" w:eastAsia="Montserrat" w:hAnsi="Montserrat" w:cs="Montserrat"/>
          <w:i/>
          <w:color w:val="00000A"/>
          <w:sz w:val="18"/>
          <w:szCs w:val="18"/>
        </w:rPr>
        <w:t xml:space="preserve">(…) </w:t>
      </w:r>
      <w:r w:rsidRPr="00C55EDE">
        <w:rPr>
          <w:rFonts w:ascii="Montserrat" w:eastAsia="Montserrat" w:hAnsi="Montserrat" w:cs="Montserrat"/>
          <w:i/>
          <w:color w:val="00000A"/>
          <w:sz w:val="18"/>
          <w:szCs w:val="18"/>
        </w:rPr>
        <w:t xml:space="preserve">antes mencionada, mediante amenazas, malas palabras con violencia laboral, y sexual, actuando supuestamente a nombre de su Jefe. también requiero el numero y copia de las renuncias del personal de confianza que haya presentado su renuncia durante el periodo en que el señor </w:t>
      </w:r>
      <w:r w:rsidR="00FD2224" w:rsidRPr="00C55EDE">
        <w:rPr>
          <w:rFonts w:ascii="Montserrat" w:eastAsia="Montserrat" w:hAnsi="Montserrat" w:cs="Montserrat"/>
          <w:i/>
          <w:color w:val="00000A"/>
          <w:sz w:val="18"/>
          <w:szCs w:val="18"/>
        </w:rPr>
        <w:t>(…)</w:t>
      </w:r>
      <w:r w:rsidRPr="00C55EDE">
        <w:rPr>
          <w:rFonts w:ascii="Montserrat" w:eastAsia="Montserrat" w:hAnsi="Montserrat" w:cs="Montserrat"/>
          <w:i/>
          <w:color w:val="00000A"/>
          <w:sz w:val="18"/>
          <w:szCs w:val="18"/>
        </w:rPr>
        <w:t xml:space="preserve"> este laborando en la coordinación Administrativa de la </w:t>
      </w:r>
      <w:r w:rsidR="00C13FB1" w:rsidRPr="00C55EDE">
        <w:rPr>
          <w:rFonts w:ascii="Montserrat" w:eastAsia="Montserrat" w:hAnsi="Montserrat" w:cs="Montserrat"/>
          <w:i/>
          <w:color w:val="00000A"/>
          <w:sz w:val="18"/>
          <w:szCs w:val="18"/>
        </w:rPr>
        <w:t>Subsecretaria antes mencionada”.</w:t>
      </w:r>
      <w:r w:rsidRPr="00C55EDE">
        <w:rPr>
          <w:rFonts w:ascii="Montserrat" w:eastAsia="Montserrat" w:hAnsi="Montserrat" w:cs="Montserrat"/>
          <w:i/>
          <w:color w:val="00000A"/>
          <w:sz w:val="18"/>
          <w:szCs w:val="18"/>
        </w:rPr>
        <w:t xml:space="preserve"> (Sic)    </w:t>
      </w:r>
    </w:p>
    <w:p w14:paraId="6A830C2E" w14:textId="77777777" w:rsidR="00D064F3" w:rsidRPr="00C55EDE" w:rsidRDefault="0032282B" w:rsidP="00FA511C">
      <w:pPr>
        <w:ind w:right="560"/>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 xml:space="preserve"> </w:t>
      </w:r>
    </w:p>
    <w:p w14:paraId="40772C4F" w14:textId="6F5AC6AA" w:rsidR="00A32365" w:rsidRPr="00C55EDE" w:rsidRDefault="004B693D" w:rsidP="00FA511C">
      <w:pPr>
        <w:ind w:right="-20" w:hanging="2"/>
        <w:jc w:val="both"/>
        <w:rPr>
          <w:rFonts w:ascii="Montserrat" w:eastAsia="Montserrat" w:hAnsi="Montserrat" w:cs="Montserrat"/>
          <w:sz w:val="18"/>
          <w:szCs w:val="18"/>
        </w:rPr>
      </w:pPr>
      <w:r w:rsidRPr="00C55EDE">
        <w:rPr>
          <w:rFonts w:ascii="Montserrat" w:eastAsia="Montserrat" w:hAnsi="Montserrat" w:cs="Montserrat"/>
          <w:sz w:val="18"/>
          <w:szCs w:val="18"/>
        </w:rPr>
        <w:t>E</w:t>
      </w:r>
      <w:r w:rsidR="00A32365" w:rsidRPr="00C55EDE">
        <w:rPr>
          <w:rFonts w:ascii="Montserrat" w:eastAsia="Montserrat" w:hAnsi="Montserrat" w:cs="Montserrat"/>
          <w:sz w:val="18"/>
          <w:szCs w:val="18"/>
        </w:rPr>
        <w:t xml:space="preserve">l Órgano Interno de Control en la Secretaría de Gobernación (OIC-SEGOB) </w:t>
      </w:r>
      <w:r w:rsidR="00195B2D" w:rsidRPr="00C55EDE">
        <w:rPr>
          <w:rFonts w:ascii="Montserrat" w:eastAsia="Montserrat" w:hAnsi="Montserrat" w:cs="Montserrat"/>
          <w:sz w:val="18"/>
          <w:szCs w:val="18"/>
        </w:rPr>
        <w:t>solicitó</w:t>
      </w:r>
      <w:r w:rsidR="00A32365" w:rsidRPr="00C55EDE">
        <w:rPr>
          <w:rFonts w:ascii="Montserrat" w:eastAsia="Montserrat" w:hAnsi="Montserrat" w:cs="Montserrat"/>
          <w:sz w:val="18"/>
          <w:szCs w:val="18"/>
        </w:rPr>
        <w:t xml:space="preserve"> al Comité de Transparencia la clasificación del resultado de la búsqueda de la información que dé cuenta sobre la existencia o inexistencia de quejas, denuncias, investigaciones y procedimientos de responsabilidades administrativas instaurados en contra de la</w:t>
      </w:r>
      <w:r w:rsidR="00A32365" w:rsidRPr="00C55EDE">
        <w:rPr>
          <w:rFonts w:ascii="Montserrat" w:eastAsia="Montserrat" w:hAnsi="Montserrat" w:cs="Montserrat"/>
          <w:color w:val="FF0000"/>
          <w:sz w:val="18"/>
          <w:szCs w:val="18"/>
        </w:rPr>
        <w:t xml:space="preserve"> </w:t>
      </w:r>
      <w:r w:rsidR="00A32365" w:rsidRPr="00C55EDE">
        <w:rPr>
          <w:rFonts w:ascii="Montserrat" w:eastAsia="Montserrat" w:hAnsi="Montserrat" w:cs="Montserrat"/>
          <w:sz w:val="18"/>
          <w:szCs w:val="18"/>
        </w:rPr>
        <w:t>persona</w:t>
      </w:r>
      <w:r w:rsidR="00A32365" w:rsidRPr="00C55EDE">
        <w:rPr>
          <w:rFonts w:ascii="Montserrat" w:eastAsia="Montserrat" w:hAnsi="Montserrat" w:cs="Montserrat"/>
          <w:color w:val="FF0000"/>
          <w:sz w:val="18"/>
          <w:szCs w:val="18"/>
        </w:rPr>
        <w:t xml:space="preserve"> </w:t>
      </w:r>
      <w:r w:rsidR="00A32365" w:rsidRPr="00C55EDE">
        <w:rPr>
          <w:rFonts w:ascii="Montserrat" w:eastAsia="Montserrat" w:hAnsi="Montserrat" w:cs="Montserrat"/>
          <w:sz w:val="18"/>
          <w:szCs w:val="18"/>
        </w:rPr>
        <w:t>física</w:t>
      </w:r>
      <w:r w:rsidR="00A32365" w:rsidRPr="00C55EDE">
        <w:rPr>
          <w:rFonts w:ascii="Montserrat" w:eastAsia="Montserrat" w:hAnsi="Montserrat" w:cs="Montserrat"/>
          <w:color w:val="FF0000"/>
          <w:sz w:val="18"/>
          <w:szCs w:val="18"/>
        </w:rPr>
        <w:t xml:space="preserve"> </w:t>
      </w:r>
      <w:r w:rsidR="00A32365" w:rsidRPr="00C55EDE">
        <w:rPr>
          <w:rFonts w:ascii="Montserrat" w:eastAsia="Montserrat" w:hAnsi="Montserrat" w:cs="Montserrat"/>
          <w:sz w:val="18"/>
          <w:szCs w:val="18"/>
        </w:rPr>
        <w:t>identificada</w:t>
      </w:r>
      <w:r w:rsidR="00A32365" w:rsidRPr="00C55EDE">
        <w:rPr>
          <w:rFonts w:ascii="Montserrat" w:eastAsia="Montserrat" w:hAnsi="Montserrat" w:cs="Montserrat"/>
          <w:color w:val="FF0000"/>
          <w:sz w:val="18"/>
          <w:szCs w:val="18"/>
        </w:rPr>
        <w:t xml:space="preserve"> </w:t>
      </w:r>
      <w:r w:rsidR="00A32365" w:rsidRPr="00C55EDE">
        <w:rPr>
          <w:rFonts w:ascii="Montserrat" w:eastAsia="Montserrat" w:hAnsi="Montserrat" w:cs="Montserrat"/>
          <w:sz w:val="18"/>
          <w:szCs w:val="18"/>
        </w:rPr>
        <w:t xml:space="preserve">en la solicitud, que no hayan derivado en una sanción de carácter firme, con fundamento en los artículos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w:t>
      </w:r>
    </w:p>
    <w:p w14:paraId="36EBA63F" w14:textId="77777777" w:rsidR="00A32365" w:rsidRPr="00C55EDE" w:rsidRDefault="00A32365" w:rsidP="00FA511C">
      <w:pPr>
        <w:jc w:val="both"/>
        <w:rPr>
          <w:rFonts w:ascii="Montserrat" w:eastAsia="Montserrat" w:hAnsi="Montserrat" w:cs="Montserrat"/>
          <w:sz w:val="18"/>
          <w:szCs w:val="18"/>
        </w:rPr>
      </w:pPr>
    </w:p>
    <w:p w14:paraId="095586AC" w14:textId="10BAD16D" w:rsidR="00A32365" w:rsidRDefault="00A32365" w:rsidP="00FA511C">
      <w:pPr>
        <w:ind w:right="51" w:hanging="2"/>
        <w:jc w:val="both"/>
        <w:rPr>
          <w:rFonts w:ascii="Montserrat" w:eastAsia="Montserrat" w:hAnsi="Montserrat" w:cs="Montserrat"/>
          <w:sz w:val="18"/>
          <w:szCs w:val="18"/>
        </w:rPr>
      </w:pPr>
      <w:r w:rsidRPr="00C55EDE">
        <w:rPr>
          <w:rFonts w:ascii="Montserrat" w:eastAsia="Montserrat" w:hAnsi="Montserrat" w:cs="Montserrat"/>
          <w:sz w:val="18"/>
          <w:szCs w:val="18"/>
        </w:rPr>
        <w:t>En consecuencia, se emite la siguiente resolución por unanimidad:</w:t>
      </w:r>
    </w:p>
    <w:p w14:paraId="6A010AFA" w14:textId="77777777" w:rsidR="00136EDF" w:rsidRPr="00C55EDE" w:rsidRDefault="00136EDF" w:rsidP="00FA511C">
      <w:pPr>
        <w:ind w:right="51" w:hanging="2"/>
        <w:jc w:val="both"/>
        <w:rPr>
          <w:rFonts w:ascii="Montserrat" w:eastAsia="Montserrat" w:hAnsi="Montserrat" w:cs="Montserrat"/>
          <w:sz w:val="18"/>
          <w:szCs w:val="18"/>
        </w:rPr>
      </w:pPr>
    </w:p>
    <w:p w14:paraId="311C2869" w14:textId="40BD6A38" w:rsidR="00A32365" w:rsidRPr="00C55EDE" w:rsidRDefault="00A32365" w:rsidP="00FA511C">
      <w:pPr>
        <w:ind w:right="51"/>
        <w:jc w:val="both"/>
        <w:rPr>
          <w:rFonts w:ascii="Montserrat" w:eastAsia="Montserrat" w:hAnsi="Montserrat" w:cs="Montserrat"/>
          <w:b/>
          <w:sz w:val="18"/>
          <w:szCs w:val="18"/>
        </w:rPr>
      </w:pPr>
    </w:p>
    <w:p w14:paraId="049C6BE2" w14:textId="239B493B" w:rsidR="00351994" w:rsidRPr="00C55EDE" w:rsidRDefault="00A32365" w:rsidP="00FA511C">
      <w:pPr>
        <w:ind w:right="-20" w:hanging="2"/>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II.B.1</w:t>
      </w:r>
      <w:r w:rsidR="00687A07" w:rsidRPr="00C55EDE">
        <w:rPr>
          <w:rFonts w:ascii="Montserrat" w:eastAsia="Montserrat" w:hAnsi="Montserrat" w:cs="Montserrat"/>
          <w:b/>
          <w:color w:val="00000A"/>
          <w:sz w:val="18"/>
          <w:szCs w:val="18"/>
        </w:rPr>
        <w:t>2</w:t>
      </w:r>
      <w:r w:rsidR="00DE4FCD" w:rsidRPr="00C55EDE">
        <w:rPr>
          <w:rFonts w:ascii="Montserrat" w:eastAsia="Montserrat" w:hAnsi="Montserrat" w:cs="Montserrat"/>
          <w:b/>
          <w:color w:val="00000A"/>
          <w:sz w:val="18"/>
          <w:szCs w:val="18"/>
        </w:rPr>
        <w:t>.ORD.33</w:t>
      </w:r>
      <w:r w:rsidRPr="00C55EDE">
        <w:rPr>
          <w:rFonts w:ascii="Montserrat" w:eastAsia="Montserrat" w:hAnsi="Montserrat" w:cs="Montserrat"/>
          <w:b/>
          <w:color w:val="00000A"/>
          <w:sz w:val="18"/>
          <w:szCs w:val="18"/>
        </w:rPr>
        <w:t xml:space="preserve">.23: </w:t>
      </w:r>
      <w:r w:rsidRPr="00C55EDE">
        <w:rPr>
          <w:rFonts w:ascii="Montserrat" w:eastAsia="Montserrat" w:hAnsi="Montserrat" w:cs="Montserrat"/>
          <w:b/>
          <w:kern w:val="2"/>
          <w:sz w:val="18"/>
          <w:szCs w:val="18"/>
        </w:rPr>
        <w:t>CONFIRMAR</w:t>
      </w:r>
      <w:r w:rsidRPr="00C55EDE">
        <w:rPr>
          <w:rFonts w:ascii="Montserrat" w:eastAsia="Montserrat" w:hAnsi="Montserrat" w:cs="Montserrat"/>
          <w:kern w:val="2"/>
          <w:sz w:val="18"/>
          <w:szCs w:val="18"/>
        </w:rPr>
        <w:t xml:space="preserve"> la clasificación de confidenc</w:t>
      </w:r>
      <w:r w:rsidR="004B693D" w:rsidRPr="00C55EDE">
        <w:rPr>
          <w:rFonts w:ascii="Montserrat" w:eastAsia="Montserrat" w:hAnsi="Montserrat" w:cs="Montserrat"/>
          <w:kern w:val="2"/>
          <w:sz w:val="18"/>
          <w:szCs w:val="18"/>
        </w:rPr>
        <w:t>ialidad invocada por</w:t>
      </w:r>
      <w:r w:rsidRPr="00C55EDE">
        <w:rPr>
          <w:rFonts w:ascii="Montserrat" w:eastAsia="Montserrat" w:hAnsi="Montserrat" w:cs="Montserrat"/>
          <w:kern w:val="2"/>
          <w:sz w:val="18"/>
          <w:szCs w:val="18"/>
        </w:rPr>
        <w:t xml:space="preserve"> el OIC-SEGOB </w:t>
      </w:r>
      <w:r w:rsidR="004057DE" w:rsidRPr="00C55EDE">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12559B5" w14:textId="77777777" w:rsidR="00351994" w:rsidRPr="00C55EDE" w:rsidRDefault="00351994" w:rsidP="00FA511C">
      <w:pPr>
        <w:ind w:right="-20" w:hanging="2"/>
        <w:jc w:val="both"/>
        <w:rPr>
          <w:rFonts w:ascii="Montserrat" w:eastAsia="Montserrat" w:hAnsi="Montserrat" w:cs="Montserrat"/>
          <w:sz w:val="18"/>
          <w:szCs w:val="18"/>
        </w:rPr>
      </w:pPr>
    </w:p>
    <w:p w14:paraId="3C9391BD" w14:textId="77777777" w:rsidR="00AC3351" w:rsidRDefault="00AC3351" w:rsidP="00FA511C">
      <w:pPr>
        <w:ind w:right="38"/>
        <w:jc w:val="both"/>
        <w:rPr>
          <w:rFonts w:ascii="Montserrat" w:eastAsia="Montserrat" w:hAnsi="Montserrat" w:cs="Montserrat"/>
          <w:b/>
          <w:sz w:val="18"/>
          <w:szCs w:val="18"/>
        </w:rPr>
      </w:pPr>
    </w:p>
    <w:p w14:paraId="60CDE3EC" w14:textId="77777777" w:rsidR="00AC3351" w:rsidRDefault="00AC3351" w:rsidP="00FA511C">
      <w:pPr>
        <w:ind w:right="38"/>
        <w:jc w:val="both"/>
        <w:rPr>
          <w:rFonts w:ascii="Montserrat" w:eastAsia="Montserrat" w:hAnsi="Montserrat" w:cs="Montserrat"/>
          <w:b/>
          <w:sz w:val="18"/>
          <w:szCs w:val="18"/>
        </w:rPr>
      </w:pPr>
    </w:p>
    <w:p w14:paraId="6C116781" w14:textId="77777777" w:rsidR="00AC3351" w:rsidRDefault="00AC3351" w:rsidP="00FA511C">
      <w:pPr>
        <w:ind w:right="38"/>
        <w:jc w:val="both"/>
        <w:rPr>
          <w:rFonts w:ascii="Montserrat" w:eastAsia="Montserrat" w:hAnsi="Montserrat" w:cs="Montserrat"/>
          <w:b/>
          <w:sz w:val="18"/>
          <w:szCs w:val="18"/>
        </w:rPr>
      </w:pPr>
    </w:p>
    <w:p w14:paraId="4A718B49" w14:textId="77777777" w:rsidR="00AC3351" w:rsidRDefault="00AC3351" w:rsidP="00FA511C">
      <w:pPr>
        <w:ind w:right="38"/>
        <w:jc w:val="both"/>
        <w:rPr>
          <w:rFonts w:ascii="Montserrat" w:eastAsia="Montserrat" w:hAnsi="Montserrat" w:cs="Montserrat"/>
          <w:b/>
          <w:sz w:val="18"/>
          <w:szCs w:val="18"/>
        </w:rPr>
      </w:pPr>
    </w:p>
    <w:p w14:paraId="32EF954F" w14:textId="77777777" w:rsidR="00AC3351" w:rsidRDefault="00AC3351" w:rsidP="00FA511C">
      <w:pPr>
        <w:ind w:right="38"/>
        <w:jc w:val="both"/>
        <w:rPr>
          <w:rFonts w:ascii="Montserrat" w:eastAsia="Montserrat" w:hAnsi="Montserrat" w:cs="Montserrat"/>
          <w:b/>
          <w:sz w:val="18"/>
          <w:szCs w:val="18"/>
        </w:rPr>
      </w:pPr>
    </w:p>
    <w:p w14:paraId="4B1F2E51" w14:textId="77777777" w:rsidR="00AC3351" w:rsidRDefault="00AC3351" w:rsidP="00FA511C">
      <w:pPr>
        <w:ind w:right="38"/>
        <w:jc w:val="both"/>
        <w:rPr>
          <w:rFonts w:ascii="Montserrat" w:eastAsia="Montserrat" w:hAnsi="Montserrat" w:cs="Montserrat"/>
          <w:b/>
          <w:sz w:val="18"/>
          <w:szCs w:val="18"/>
        </w:rPr>
      </w:pPr>
    </w:p>
    <w:p w14:paraId="178D7D22" w14:textId="77777777" w:rsidR="00AC3351" w:rsidRDefault="00AC3351" w:rsidP="00FA511C">
      <w:pPr>
        <w:ind w:right="38"/>
        <w:jc w:val="both"/>
        <w:rPr>
          <w:rFonts w:ascii="Montserrat" w:eastAsia="Montserrat" w:hAnsi="Montserrat" w:cs="Montserrat"/>
          <w:b/>
          <w:sz w:val="18"/>
          <w:szCs w:val="18"/>
        </w:rPr>
      </w:pPr>
    </w:p>
    <w:p w14:paraId="112067F4" w14:textId="77777777" w:rsidR="00AC3351" w:rsidRDefault="00AC3351" w:rsidP="00FA511C">
      <w:pPr>
        <w:ind w:right="38"/>
        <w:jc w:val="both"/>
        <w:rPr>
          <w:rFonts w:ascii="Montserrat" w:eastAsia="Montserrat" w:hAnsi="Montserrat" w:cs="Montserrat"/>
          <w:b/>
          <w:sz w:val="18"/>
          <w:szCs w:val="18"/>
        </w:rPr>
      </w:pPr>
    </w:p>
    <w:p w14:paraId="23986CE9" w14:textId="77777777" w:rsidR="00AC3351" w:rsidRDefault="00AC3351" w:rsidP="00FA511C">
      <w:pPr>
        <w:ind w:right="38"/>
        <w:jc w:val="both"/>
        <w:rPr>
          <w:rFonts w:ascii="Montserrat" w:eastAsia="Montserrat" w:hAnsi="Montserrat" w:cs="Montserrat"/>
          <w:b/>
          <w:sz w:val="18"/>
          <w:szCs w:val="18"/>
        </w:rPr>
      </w:pPr>
    </w:p>
    <w:p w14:paraId="0B1782CF" w14:textId="77777777" w:rsidR="00AC3351" w:rsidRDefault="00AC3351" w:rsidP="00FA511C">
      <w:pPr>
        <w:ind w:right="38"/>
        <w:jc w:val="both"/>
        <w:rPr>
          <w:rFonts w:ascii="Montserrat" w:eastAsia="Montserrat" w:hAnsi="Montserrat" w:cs="Montserrat"/>
          <w:b/>
          <w:sz w:val="18"/>
          <w:szCs w:val="18"/>
        </w:rPr>
      </w:pPr>
    </w:p>
    <w:p w14:paraId="15DD791B" w14:textId="77777777" w:rsidR="00AC3351" w:rsidRDefault="00AC3351" w:rsidP="00FA511C">
      <w:pPr>
        <w:ind w:right="38"/>
        <w:jc w:val="both"/>
        <w:rPr>
          <w:rFonts w:ascii="Montserrat" w:eastAsia="Montserrat" w:hAnsi="Montserrat" w:cs="Montserrat"/>
          <w:b/>
          <w:sz w:val="18"/>
          <w:szCs w:val="18"/>
        </w:rPr>
      </w:pPr>
    </w:p>
    <w:p w14:paraId="5C3FA34F" w14:textId="09A4E478" w:rsidR="001C3D69" w:rsidRPr="00C55EDE" w:rsidRDefault="001C3D69"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lastRenderedPageBreak/>
        <w:t>B.</w:t>
      </w:r>
      <w:r w:rsidR="00687A07" w:rsidRPr="00C55EDE">
        <w:rPr>
          <w:rFonts w:ascii="Montserrat" w:eastAsia="Montserrat" w:hAnsi="Montserrat" w:cs="Montserrat"/>
          <w:b/>
          <w:sz w:val="18"/>
          <w:szCs w:val="18"/>
        </w:rPr>
        <w:t>1</w:t>
      </w:r>
      <w:r w:rsidR="006E463D" w:rsidRPr="00C55EDE">
        <w:rPr>
          <w:rFonts w:ascii="Montserrat" w:eastAsia="Montserrat" w:hAnsi="Montserrat" w:cs="Montserrat"/>
          <w:b/>
          <w:sz w:val="18"/>
          <w:szCs w:val="18"/>
        </w:rPr>
        <w:t>3</w:t>
      </w:r>
      <w:r w:rsidRPr="00C55EDE">
        <w:rPr>
          <w:rFonts w:ascii="Montserrat" w:eastAsia="Montserrat" w:hAnsi="Montserrat" w:cs="Montserrat"/>
          <w:b/>
          <w:sz w:val="18"/>
          <w:szCs w:val="18"/>
        </w:rPr>
        <w:t xml:space="preserve"> Folio 330026523003151</w:t>
      </w:r>
    </w:p>
    <w:p w14:paraId="10690596" w14:textId="77777777" w:rsidR="001C3D69" w:rsidRPr="00C55EDE" w:rsidRDefault="001C3D69" w:rsidP="00FA511C">
      <w:pPr>
        <w:ind w:right="38"/>
        <w:jc w:val="both"/>
        <w:rPr>
          <w:rFonts w:ascii="Montserrat" w:eastAsia="Montserrat" w:hAnsi="Montserrat" w:cs="Montserrat"/>
          <w:b/>
          <w:sz w:val="18"/>
          <w:szCs w:val="18"/>
        </w:rPr>
      </w:pPr>
    </w:p>
    <w:p w14:paraId="280816F2" w14:textId="77777777" w:rsidR="001C3D69" w:rsidRPr="00C55EDE" w:rsidRDefault="001C3D69" w:rsidP="00FA511C">
      <w:pPr>
        <w:widowControl w:val="0"/>
        <w:ind w:hanging="2"/>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59651861" w14:textId="77777777" w:rsidR="001C3D69" w:rsidRPr="00C55EDE" w:rsidRDefault="001C3D69" w:rsidP="00FA511C">
      <w:pPr>
        <w:ind w:right="573"/>
        <w:jc w:val="both"/>
        <w:rPr>
          <w:rFonts w:ascii="Montserrat" w:eastAsia="Montserrat" w:hAnsi="Montserrat" w:cs="Montserrat"/>
          <w:sz w:val="18"/>
          <w:szCs w:val="18"/>
        </w:rPr>
      </w:pPr>
    </w:p>
    <w:p w14:paraId="6A7E753E" w14:textId="35819109" w:rsidR="001C3D69" w:rsidRPr="00C55EDE" w:rsidRDefault="001C3D69" w:rsidP="00FA511C">
      <w:pPr>
        <w:shd w:val="clear" w:color="auto" w:fill="FFFFFF"/>
        <w:ind w:leftChars="235" w:left="566" w:right="573" w:hanging="2"/>
        <w:jc w:val="both"/>
        <w:rPr>
          <w:rFonts w:ascii="Montserrat" w:eastAsia="Montserrat" w:hAnsi="Montserrat" w:cs="Montserrat"/>
          <w:i/>
          <w:sz w:val="18"/>
          <w:szCs w:val="18"/>
        </w:rPr>
      </w:pPr>
      <w:r w:rsidRPr="00C55EDE">
        <w:rPr>
          <w:rFonts w:ascii="Montserrat" w:eastAsia="Montserrat" w:hAnsi="Montserrat" w:cs="Montserrat"/>
          <w:i/>
          <w:sz w:val="18"/>
          <w:szCs w:val="18"/>
        </w:rPr>
        <w:t>“</w:t>
      </w:r>
      <w:r w:rsidR="004057DE" w:rsidRPr="00C55EDE">
        <w:rPr>
          <w:rFonts w:ascii="Montserrat" w:eastAsia="Montserrat" w:hAnsi="Montserrat" w:cs="Montserrat"/>
          <w:i/>
          <w:sz w:val="18"/>
          <w:szCs w:val="18"/>
        </w:rPr>
        <w:t>… ¿</w:t>
      </w:r>
      <w:r w:rsidRPr="00C55EDE">
        <w:rPr>
          <w:rFonts w:ascii="Montserrat" w:eastAsia="Montserrat" w:hAnsi="Montserrat" w:cs="Montserrat"/>
          <w:i/>
          <w:sz w:val="18"/>
          <w:szCs w:val="18"/>
        </w:rPr>
        <w:t>qué tipo de relación existe entre la actual titular del órgano interno de control en la secretaría de</w:t>
      </w:r>
      <w:r w:rsidR="00183852" w:rsidRPr="00C55EDE">
        <w:rPr>
          <w:rFonts w:ascii="Montserrat" w:eastAsia="Montserrat" w:hAnsi="Montserrat" w:cs="Montserrat"/>
          <w:i/>
          <w:sz w:val="18"/>
          <w:szCs w:val="18"/>
        </w:rPr>
        <w:t xml:space="preserve"> </w:t>
      </w:r>
      <w:r w:rsidRPr="00C55EDE">
        <w:rPr>
          <w:rFonts w:ascii="Montserrat" w:eastAsia="Montserrat" w:hAnsi="Montserrat" w:cs="Montserrat"/>
          <w:i/>
          <w:sz w:val="18"/>
          <w:szCs w:val="18"/>
        </w:rPr>
        <w:t xml:space="preserve">relaciones exteriores y el </w:t>
      </w:r>
      <w:r w:rsidR="00FD2224" w:rsidRPr="00C55EDE">
        <w:rPr>
          <w:rFonts w:ascii="Montserrat" w:eastAsia="Montserrat" w:hAnsi="Montserrat" w:cs="Montserrat"/>
          <w:i/>
          <w:sz w:val="18"/>
          <w:szCs w:val="18"/>
        </w:rPr>
        <w:t>(…)</w:t>
      </w:r>
      <w:r w:rsidRPr="00C55EDE">
        <w:rPr>
          <w:rFonts w:ascii="Montserrat" w:eastAsia="Montserrat" w:hAnsi="Montserrat" w:cs="Montserrat"/>
          <w:i/>
          <w:sz w:val="18"/>
          <w:szCs w:val="18"/>
        </w:rPr>
        <w:t xml:space="preserve"> ¿se conocen?  ¿ es cierto que parte de la labor actual del titular del órgano interno de control en la SRE,es proteger cualquier situación de corrupción hacia por el ex </w:t>
      </w:r>
      <w:r w:rsidR="00FD2224" w:rsidRPr="00C55EDE">
        <w:rPr>
          <w:rFonts w:ascii="Montserrat" w:eastAsia="Montserrat" w:hAnsi="Montserrat" w:cs="Montserrat"/>
          <w:i/>
          <w:sz w:val="18"/>
          <w:szCs w:val="18"/>
        </w:rPr>
        <w:t>(…)</w:t>
      </w:r>
      <w:r w:rsidRPr="00C55EDE">
        <w:rPr>
          <w:rFonts w:ascii="Montserrat" w:eastAsia="Montserrat" w:hAnsi="Montserrat" w:cs="Montserrat"/>
          <w:i/>
          <w:sz w:val="18"/>
          <w:szCs w:val="18"/>
        </w:rPr>
        <w:t xml:space="preserve">? ¿cuántas denuncias de corrupción relativas al </w:t>
      </w:r>
      <w:r w:rsidR="00FD2224" w:rsidRPr="00C55EDE">
        <w:rPr>
          <w:rFonts w:ascii="Montserrat" w:eastAsia="Montserrat" w:hAnsi="Montserrat" w:cs="Montserrat"/>
          <w:i/>
          <w:sz w:val="18"/>
          <w:szCs w:val="18"/>
        </w:rPr>
        <w:t xml:space="preserve">(…) </w:t>
      </w:r>
      <w:r w:rsidRPr="00C55EDE">
        <w:rPr>
          <w:rFonts w:ascii="Montserrat" w:eastAsia="Montserrat" w:hAnsi="Montserrat" w:cs="Montserrat"/>
          <w:i/>
          <w:sz w:val="18"/>
          <w:szCs w:val="18"/>
        </w:rPr>
        <w:t xml:space="preserve"> y de sus colaboradores cercanos, se han recibido? ¿cómo desvirtúa la titular del órgano interno de control las denuncias que se reciben contra el que fuera secretario de relaciones exteriores, </w:t>
      </w:r>
      <w:r w:rsidR="00FD2224" w:rsidRPr="00C55EDE">
        <w:rPr>
          <w:rFonts w:ascii="Montserrat" w:eastAsia="Montserrat" w:hAnsi="Montserrat" w:cs="Montserrat"/>
          <w:i/>
          <w:sz w:val="18"/>
          <w:szCs w:val="18"/>
        </w:rPr>
        <w:t>(…)</w:t>
      </w:r>
      <w:r w:rsidR="004057DE" w:rsidRPr="00C55EDE">
        <w:rPr>
          <w:rFonts w:ascii="Montserrat" w:eastAsia="Montserrat" w:hAnsi="Montserrat" w:cs="Montserrat"/>
          <w:i/>
          <w:sz w:val="18"/>
          <w:szCs w:val="18"/>
        </w:rPr>
        <w:t xml:space="preserve"> </w:t>
      </w:r>
      <w:r w:rsidRPr="00C55EDE">
        <w:rPr>
          <w:rFonts w:ascii="Montserrat" w:eastAsia="Montserrat" w:hAnsi="Montserrat" w:cs="Montserrat"/>
          <w:i/>
          <w:sz w:val="18"/>
          <w:szCs w:val="18"/>
        </w:rPr>
        <w:t>¿conviene retirar a la actual titular del órgano interno de control con la llegada de un nuevo Canciller para garantiar transparencia, imparcialidad y honestidad?”</w:t>
      </w:r>
      <w:r w:rsidRPr="00C55EDE">
        <w:rPr>
          <w:rFonts w:ascii="Montserrat" w:eastAsia="Montserrat" w:hAnsi="Montserrat" w:cs="Montserrat"/>
          <w:sz w:val="18"/>
          <w:szCs w:val="18"/>
        </w:rPr>
        <w:t xml:space="preserve">(Sic)    </w:t>
      </w:r>
    </w:p>
    <w:p w14:paraId="1064C2AA" w14:textId="77777777" w:rsidR="001C3D69" w:rsidRPr="00C55EDE" w:rsidRDefault="001C3D69" w:rsidP="00FA511C">
      <w:pPr>
        <w:ind w:right="566"/>
        <w:jc w:val="both"/>
        <w:rPr>
          <w:rFonts w:ascii="Montserrat" w:eastAsia="Montserrat" w:hAnsi="Montserrat" w:cs="Montserrat"/>
          <w:sz w:val="18"/>
          <w:szCs w:val="18"/>
        </w:rPr>
      </w:pPr>
    </w:p>
    <w:p w14:paraId="048C9FE5" w14:textId="77777777" w:rsidR="001C3D69" w:rsidRPr="00C55EDE" w:rsidRDefault="001C3D69" w:rsidP="00FA511C">
      <w:pPr>
        <w:pStyle w:val="wordsection1"/>
        <w:ind w:left="0" w:hanging="2"/>
        <w:jc w:val="both"/>
        <w:rPr>
          <w:rFonts w:ascii="Montserrat" w:eastAsia="Montserrat" w:hAnsi="Montserrat" w:cs="Montserrat"/>
          <w:sz w:val="18"/>
          <w:szCs w:val="18"/>
        </w:rPr>
      </w:pPr>
      <w:r w:rsidRPr="00C55EDE">
        <w:rPr>
          <w:rFonts w:ascii="Montserrat" w:eastAsia="Montserrat" w:hAnsi="Montserrat" w:cs="Montserrat"/>
          <w:sz w:val="18"/>
          <w:szCs w:val="18"/>
        </w:rPr>
        <w:t>El Órgano Interno de Control en la Secretaría de Relaciones Exteriores (OIC-SRE)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1DEC725" w14:textId="77777777" w:rsidR="001C3D69" w:rsidRPr="00C55EDE" w:rsidRDefault="001C3D69" w:rsidP="00FA511C">
      <w:pPr>
        <w:ind w:hanging="2"/>
        <w:jc w:val="both"/>
        <w:rPr>
          <w:rFonts w:ascii="Montserrat" w:eastAsia="Montserrat" w:hAnsi="Montserrat" w:cs="Montserrat"/>
          <w:sz w:val="18"/>
          <w:szCs w:val="18"/>
        </w:rPr>
      </w:pPr>
    </w:p>
    <w:p w14:paraId="7A8A9DB2" w14:textId="77777777" w:rsidR="001C3D69" w:rsidRPr="00C55EDE" w:rsidRDefault="001C3D69" w:rsidP="00FA511C">
      <w:pPr>
        <w:ind w:right="51" w:hanging="2"/>
        <w:jc w:val="both"/>
        <w:rPr>
          <w:rFonts w:ascii="Montserrat" w:eastAsia="Montserrat" w:hAnsi="Montserrat" w:cs="Montserrat"/>
          <w:b/>
          <w:sz w:val="18"/>
          <w:szCs w:val="18"/>
        </w:rPr>
      </w:pPr>
      <w:r w:rsidRPr="00C55EDE">
        <w:rPr>
          <w:rFonts w:ascii="Montserrat" w:eastAsia="Montserrat" w:hAnsi="Montserrat" w:cs="Montserrat"/>
          <w:sz w:val="18"/>
          <w:szCs w:val="18"/>
        </w:rPr>
        <w:t>En consecuencia, se emite la siguiente resolución por unanimidad:</w:t>
      </w:r>
    </w:p>
    <w:p w14:paraId="32D0ABE7" w14:textId="77777777" w:rsidR="001C3D69" w:rsidRPr="00C55EDE" w:rsidRDefault="001C3D69" w:rsidP="00FA511C">
      <w:pPr>
        <w:ind w:right="51" w:hanging="2"/>
        <w:jc w:val="both"/>
        <w:rPr>
          <w:rFonts w:ascii="Montserrat" w:eastAsia="Montserrat" w:hAnsi="Montserrat" w:cs="Montserrat"/>
          <w:b/>
          <w:sz w:val="18"/>
          <w:szCs w:val="18"/>
        </w:rPr>
      </w:pPr>
    </w:p>
    <w:p w14:paraId="0A5F88AD" w14:textId="30DC6A22" w:rsidR="001C3D69" w:rsidRPr="00C55EDE" w:rsidRDefault="00E20061" w:rsidP="00FA511C">
      <w:pPr>
        <w:ind w:right="51" w:hanging="2"/>
        <w:jc w:val="both"/>
        <w:rPr>
          <w:rFonts w:ascii="Montserrat" w:eastAsia="Montserrat" w:hAnsi="Montserrat" w:cs="Montserrat"/>
          <w:sz w:val="18"/>
          <w:szCs w:val="18"/>
        </w:rPr>
      </w:pPr>
      <w:r w:rsidRPr="00C55EDE">
        <w:rPr>
          <w:rFonts w:ascii="Montserrat" w:eastAsia="Montserrat" w:hAnsi="Montserrat" w:cs="Montserrat"/>
          <w:b/>
          <w:sz w:val="18"/>
          <w:szCs w:val="18"/>
        </w:rPr>
        <w:t>II.B.1</w:t>
      </w:r>
      <w:r w:rsidR="006E463D" w:rsidRPr="00C55EDE">
        <w:rPr>
          <w:rFonts w:ascii="Montserrat" w:eastAsia="Montserrat" w:hAnsi="Montserrat" w:cs="Montserrat"/>
          <w:b/>
          <w:sz w:val="18"/>
          <w:szCs w:val="18"/>
        </w:rPr>
        <w:t>3</w:t>
      </w:r>
      <w:r w:rsidR="00A266E0" w:rsidRPr="00C55EDE">
        <w:rPr>
          <w:rFonts w:ascii="Montserrat" w:eastAsia="Montserrat" w:hAnsi="Montserrat" w:cs="Montserrat"/>
          <w:b/>
          <w:sz w:val="18"/>
          <w:szCs w:val="18"/>
        </w:rPr>
        <w:t xml:space="preserve">.ORD.33.23: </w:t>
      </w:r>
      <w:r w:rsidR="001C3D69" w:rsidRPr="00C55EDE">
        <w:rPr>
          <w:rFonts w:ascii="Montserrat" w:eastAsia="Montserrat" w:hAnsi="Montserrat" w:cs="Montserrat"/>
          <w:b/>
          <w:kern w:val="2"/>
          <w:sz w:val="18"/>
          <w:szCs w:val="18"/>
        </w:rPr>
        <w:t>CONFIRMAR</w:t>
      </w:r>
      <w:r w:rsidR="001C3D69" w:rsidRPr="00C55EDE">
        <w:rPr>
          <w:rFonts w:ascii="Montserrat" w:eastAsia="Montserrat" w:hAnsi="Montserrat" w:cs="Montserrat"/>
          <w:kern w:val="2"/>
          <w:sz w:val="18"/>
          <w:szCs w:val="18"/>
        </w:rPr>
        <w:t xml:space="preserve"> la clasificación de confidencialidad invocada por el OIC-SRE </w:t>
      </w:r>
      <w:r w:rsidR="001C3D69" w:rsidRPr="00C55EDE">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2A512C3" w14:textId="77777777" w:rsidR="00C13FB1" w:rsidRPr="00C55EDE" w:rsidRDefault="00C13FB1" w:rsidP="00FA511C">
      <w:pPr>
        <w:ind w:right="38"/>
        <w:jc w:val="both"/>
        <w:rPr>
          <w:rFonts w:ascii="Montserrat" w:eastAsia="Montserrat" w:hAnsi="Montserrat" w:cs="Montserrat"/>
          <w:b/>
          <w:sz w:val="18"/>
          <w:szCs w:val="18"/>
        </w:rPr>
      </w:pPr>
    </w:p>
    <w:p w14:paraId="563761C0" w14:textId="7CD742B4" w:rsidR="00203D03" w:rsidRPr="00C55EDE" w:rsidRDefault="00203D03"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t>B.</w:t>
      </w:r>
      <w:r w:rsidR="00A266E0" w:rsidRPr="00C55EDE">
        <w:rPr>
          <w:rFonts w:ascii="Montserrat" w:eastAsia="Montserrat" w:hAnsi="Montserrat" w:cs="Montserrat"/>
          <w:b/>
          <w:sz w:val="18"/>
          <w:szCs w:val="18"/>
        </w:rPr>
        <w:t>1</w:t>
      </w:r>
      <w:r w:rsidR="006E463D" w:rsidRPr="00C55EDE">
        <w:rPr>
          <w:rFonts w:ascii="Montserrat" w:eastAsia="Montserrat" w:hAnsi="Montserrat" w:cs="Montserrat"/>
          <w:b/>
          <w:sz w:val="18"/>
          <w:szCs w:val="18"/>
        </w:rPr>
        <w:t>4</w:t>
      </w:r>
      <w:r w:rsidRPr="00C55EDE">
        <w:rPr>
          <w:rFonts w:ascii="Montserrat" w:eastAsia="Montserrat" w:hAnsi="Montserrat" w:cs="Montserrat"/>
          <w:b/>
          <w:sz w:val="18"/>
          <w:szCs w:val="18"/>
        </w:rPr>
        <w:t xml:space="preserve"> Folio 330026523003164</w:t>
      </w:r>
    </w:p>
    <w:p w14:paraId="25ADD745" w14:textId="77777777" w:rsidR="00203D03" w:rsidRPr="00C55EDE" w:rsidRDefault="00203D03" w:rsidP="00FA511C">
      <w:pPr>
        <w:ind w:right="38"/>
        <w:jc w:val="both"/>
        <w:rPr>
          <w:rFonts w:ascii="Montserrat" w:eastAsia="Montserrat" w:hAnsi="Montserrat" w:cs="Montserrat"/>
          <w:b/>
          <w:sz w:val="18"/>
          <w:szCs w:val="18"/>
        </w:rPr>
      </w:pPr>
    </w:p>
    <w:p w14:paraId="192847B6" w14:textId="77777777" w:rsidR="00203D03" w:rsidRPr="00C55EDE" w:rsidRDefault="00203D03"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3953DC32" w14:textId="77777777" w:rsidR="00203D03" w:rsidRPr="00C55EDE" w:rsidRDefault="00203D03" w:rsidP="00FA511C">
      <w:pPr>
        <w:ind w:left="566" w:right="566"/>
        <w:jc w:val="both"/>
        <w:rPr>
          <w:rFonts w:ascii="Montserrat" w:eastAsia="Montserrat" w:hAnsi="Montserrat" w:cs="Montserrat"/>
          <w:i/>
          <w:sz w:val="18"/>
          <w:szCs w:val="18"/>
        </w:rPr>
      </w:pPr>
    </w:p>
    <w:p w14:paraId="0A3D2BBF" w14:textId="50536C2D" w:rsidR="00203D03" w:rsidRPr="00C55EDE" w:rsidRDefault="00203D03" w:rsidP="00FA511C">
      <w:pPr>
        <w:ind w:left="566" w:right="566"/>
        <w:jc w:val="both"/>
        <w:rPr>
          <w:rFonts w:ascii="Montserrat" w:eastAsia="Montserrat" w:hAnsi="Montserrat" w:cs="Montserrat"/>
          <w:i/>
          <w:sz w:val="16"/>
          <w:szCs w:val="16"/>
        </w:rPr>
      </w:pPr>
      <w:r w:rsidRPr="00C55EDE">
        <w:rPr>
          <w:rFonts w:ascii="Montserrat" w:eastAsia="Montserrat" w:hAnsi="Montserrat" w:cs="Montserrat"/>
          <w:i/>
          <w:sz w:val="16"/>
          <w:szCs w:val="16"/>
        </w:rPr>
        <w:t>"</w:t>
      </w:r>
      <w:r w:rsidRPr="00C55EDE">
        <w:rPr>
          <w:rFonts w:ascii="Montserrat" w:hAnsi="Montserrat"/>
          <w:sz w:val="16"/>
          <w:szCs w:val="16"/>
        </w:rPr>
        <w:t xml:space="preserve"> </w:t>
      </w:r>
      <w:r w:rsidRPr="00C55EDE">
        <w:rPr>
          <w:rFonts w:ascii="Montserrat" w:eastAsia="Montserrat" w:hAnsi="Montserrat" w:cs="Montserrat"/>
          <w:i/>
          <w:sz w:val="16"/>
          <w:szCs w:val="16"/>
        </w:rPr>
        <w:t>¿Cómo y cuándo se detectan casos de corrupción en los concursos de ascenso del servicio exterior mexicano? Deseo conocer qué medidas se adoptan y cómo interviene el órgano interno de control  para evitar que un sinodal que conoce al concursante sea eliminado de participar en la evaluación del concursante que conoce.</w:t>
      </w:r>
      <w:r w:rsidR="004057DE"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¿qué medidas se adoptaron en el caso específico del consejero</w:t>
      </w:r>
      <w:r w:rsidR="00FD2224"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a quién lo entrevistara  en el último examen de ascenso para ascender a rango  de ministros, el tío de su hija mayor y ex cuñado y académico de la unam, </w:t>
      </w:r>
      <w:r w:rsidR="00FD2224" w:rsidRPr="00C55EDE">
        <w:rPr>
          <w:rFonts w:ascii="Montserrat" w:eastAsia="Montserrat" w:hAnsi="Montserrat" w:cs="Montserrat"/>
          <w:i/>
          <w:sz w:val="16"/>
          <w:szCs w:val="16"/>
        </w:rPr>
        <w:t>(…)</w:t>
      </w:r>
      <w:r w:rsidRPr="00C55EDE">
        <w:rPr>
          <w:rFonts w:ascii="Montserrat" w:eastAsia="Montserrat" w:hAnsi="Montserrat" w:cs="Montserrat"/>
          <w:i/>
          <w:sz w:val="16"/>
          <w:szCs w:val="16"/>
        </w:rPr>
        <w:t>?</w:t>
      </w:r>
      <w:r w:rsidR="004057DE"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¿ya no se va a hacer nada al respecto?</w:t>
      </w:r>
      <w:r w:rsidR="004057DE"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hoy los cursos de ética y transparencia son obligatorios para todo servidor público y en este caso el órgano interno de control no los aplica en la práctica ¿de que otra forma justifcan esa inacci´n cuando se presenta una denuncia posterior al examen? ¿ las autoridades organizadoras del concurso, incluyendo a la secretaría de la función pública, no velaron por su cumplimiento o más bien nunca tomaron estos cursos obligatorios y desvirtúan  las denuncias como las presentadas en este caso particular del consejero</w:t>
      </w:r>
      <w:r w:rsidR="00FD2224" w:rsidRPr="00C55EDE">
        <w:rPr>
          <w:rFonts w:ascii="Montserrat" w:eastAsia="Montserrat" w:hAnsi="Montserrat" w:cs="Montserrat"/>
          <w:i/>
          <w:sz w:val="16"/>
          <w:szCs w:val="16"/>
        </w:rPr>
        <w:t>(</w:t>
      </w:r>
      <w:r w:rsidR="00CF398F" w:rsidRPr="00C55EDE">
        <w:rPr>
          <w:rFonts w:ascii="Montserrat" w:eastAsia="Montserrat" w:hAnsi="Montserrat" w:cs="Montserrat"/>
          <w:i/>
          <w:sz w:val="16"/>
          <w:szCs w:val="16"/>
        </w:rPr>
        <w:t>…</w:t>
      </w:r>
      <w:r w:rsidR="00FD2224" w:rsidRPr="00C55EDE">
        <w:rPr>
          <w:rFonts w:ascii="Montserrat" w:eastAsia="Montserrat" w:hAnsi="Montserrat" w:cs="Montserrat"/>
          <w:i/>
          <w:sz w:val="16"/>
          <w:szCs w:val="16"/>
        </w:rPr>
        <w:t>)</w:t>
      </w:r>
      <w:r w:rsidRPr="00C55EDE">
        <w:rPr>
          <w:rFonts w:ascii="Montserrat" w:eastAsia="Montserrat" w:hAnsi="Montserrat" w:cs="Montserrat"/>
          <w:i/>
          <w:sz w:val="16"/>
          <w:szCs w:val="16"/>
        </w:rPr>
        <w:t>”</w:t>
      </w:r>
      <w:r w:rsidR="00FD2224" w:rsidRPr="00C55EDE">
        <w:rPr>
          <w:rFonts w:ascii="Montserrat" w:eastAsia="Montserrat" w:hAnsi="Montserrat" w:cs="Montserrat"/>
          <w:i/>
          <w:sz w:val="16"/>
          <w:szCs w:val="16"/>
        </w:rPr>
        <w:t>.</w:t>
      </w:r>
      <w:r w:rsidRPr="00C55EDE">
        <w:rPr>
          <w:rFonts w:ascii="Montserrat" w:eastAsia="Montserrat" w:hAnsi="Montserrat" w:cs="Montserrat"/>
          <w:i/>
          <w:sz w:val="16"/>
          <w:szCs w:val="16"/>
        </w:rPr>
        <w:t xml:space="preserve"> (Sic)</w:t>
      </w:r>
    </w:p>
    <w:p w14:paraId="67C3FCA6" w14:textId="77777777" w:rsidR="00203D03" w:rsidRPr="00C55EDE" w:rsidRDefault="00203D03" w:rsidP="00FA511C">
      <w:pPr>
        <w:ind w:right="49"/>
        <w:jc w:val="both"/>
        <w:rPr>
          <w:rFonts w:ascii="Montserrat" w:eastAsia="Montserrat" w:hAnsi="Montserrat" w:cs="Montserrat"/>
          <w:b/>
          <w:sz w:val="16"/>
          <w:szCs w:val="16"/>
        </w:rPr>
      </w:pPr>
    </w:p>
    <w:p w14:paraId="48245907" w14:textId="77777777" w:rsidR="00AC3351" w:rsidRDefault="00AC3351" w:rsidP="00FA511C">
      <w:pPr>
        <w:ind w:right="-20"/>
        <w:jc w:val="both"/>
        <w:rPr>
          <w:rFonts w:ascii="Montserrat" w:eastAsia="Montserrat" w:hAnsi="Montserrat" w:cs="Montserrat"/>
          <w:sz w:val="18"/>
          <w:szCs w:val="18"/>
        </w:rPr>
      </w:pPr>
    </w:p>
    <w:p w14:paraId="0E5EB8DF" w14:textId="77777777" w:rsidR="00AC3351" w:rsidRDefault="00AC3351" w:rsidP="00FA511C">
      <w:pPr>
        <w:ind w:right="-20"/>
        <w:jc w:val="both"/>
        <w:rPr>
          <w:rFonts w:ascii="Montserrat" w:eastAsia="Montserrat" w:hAnsi="Montserrat" w:cs="Montserrat"/>
          <w:sz w:val="18"/>
          <w:szCs w:val="18"/>
        </w:rPr>
      </w:pPr>
    </w:p>
    <w:p w14:paraId="45FDCA54" w14:textId="77777777" w:rsidR="00AC3351" w:rsidRDefault="00AC3351" w:rsidP="00FA511C">
      <w:pPr>
        <w:ind w:right="-20"/>
        <w:jc w:val="both"/>
        <w:rPr>
          <w:rFonts w:ascii="Montserrat" w:eastAsia="Montserrat" w:hAnsi="Montserrat" w:cs="Montserrat"/>
          <w:sz w:val="18"/>
          <w:szCs w:val="18"/>
        </w:rPr>
      </w:pPr>
    </w:p>
    <w:p w14:paraId="3866932D" w14:textId="77777777" w:rsidR="00AC3351" w:rsidRDefault="00AC3351" w:rsidP="00FA511C">
      <w:pPr>
        <w:ind w:right="-20"/>
        <w:jc w:val="both"/>
        <w:rPr>
          <w:rFonts w:ascii="Montserrat" w:eastAsia="Montserrat" w:hAnsi="Montserrat" w:cs="Montserrat"/>
          <w:sz w:val="18"/>
          <w:szCs w:val="18"/>
        </w:rPr>
      </w:pPr>
    </w:p>
    <w:p w14:paraId="64C06A55" w14:textId="1AC2E487" w:rsidR="00203D03" w:rsidRPr="00C55EDE" w:rsidRDefault="00203D03"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lastRenderedPageBreak/>
        <w:t xml:space="preserve">El Órgano Interno de Control en la Secretaría de </w:t>
      </w:r>
      <w:r w:rsidR="00C13FB1" w:rsidRPr="00C55EDE">
        <w:rPr>
          <w:rFonts w:ascii="Montserrat" w:eastAsia="Montserrat" w:hAnsi="Montserrat" w:cs="Montserrat"/>
          <w:sz w:val="18"/>
          <w:szCs w:val="18"/>
        </w:rPr>
        <w:t>Relaciones Exteriores (OIC-SRE)</w:t>
      </w:r>
      <w:r w:rsidRPr="00C55EDE">
        <w:rPr>
          <w:rFonts w:ascii="Montserrat" w:eastAsia="Montserrat" w:hAnsi="Montserrat" w:cs="Montserrat"/>
          <w:sz w:val="18"/>
          <w:szCs w:val="18"/>
        </w:rPr>
        <w:t xml:space="preserve"> solicitó al Comité de Transparencia la clasificación del pronunciamiento de que cuenta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y; Trigésimo Octavo, fracción I, </w:t>
      </w:r>
      <w:r w:rsidR="007977FA" w:rsidRPr="00C55EDE">
        <w:rPr>
          <w:rFonts w:ascii="Montserrat" w:eastAsia="Montserrat" w:hAnsi="Montserrat" w:cs="Montserrat"/>
          <w:sz w:val="18"/>
          <w:szCs w:val="18"/>
        </w:rPr>
        <w:t>número 7, de los Lineamientos Generales en materia de Clasificación y Desclasificación de la Información, así como para la Elaboración de Versiones Públicas y; el criterio FUNCIÓNPÚBLICA/CT/01/2020 emitido por el Comité de Transparencia</w:t>
      </w:r>
      <w:r w:rsidR="00C73FE1" w:rsidRPr="00C55EDE">
        <w:rPr>
          <w:rFonts w:ascii="Montserrat" w:eastAsia="Montserrat" w:hAnsi="Montserrat" w:cs="Montserrat"/>
          <w:sz w:val="18"/>
          <w:szCs w:val="18"/>
        </w:rPr>
        <w:t>.</w:t>
      </w:r>
    </w:p>
    <w:p w14:paraId="44BC2CA6" w14:textId="77777777" w:rsidR="00203D03" w:rsidRPr="00C55EDE" w:rsidRDefault="00203D03"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color w:val="00000A"/>
          <w:sz w:val="18"/>
          <w:szCs w:val="18"/>
        </w:rPr>
        <w:t xml:space="preserve">En consecuencia, </w:t>
      </w:r>
      <w:r w:rsidRPr="00C55EDE">
        <w:rPr>
          <w:rFonts w:ascii="Montserrat" w:eastAsia="Montserrat" w:hAnsi="Montserrat" w:cs="Montserrat"/>
          <w:sz w:val="18"/>
          <w:szCs w:val="18"/>
        </w:rPr>
        <w:t>se emiten las siguientes resoluciones por unanimidad:</w:t>
      </w:r>
    </w:p>
    <w:p w14:paraId="0209BA1E" w14:textId="1612042E" w:rsidR="00203D03" w:rsidRPr="00C55EDE" w:rsidRDefault="00A266E0" w:rsidP="00FA511C">
      <w:pPr>
        <w:ind w:right="51" w:hanging="2"/>
        <w:jc w:val="both"/>
        <w:rPr>
          <w:rFonts w:ascii="Montserrat" w:eastAsia="Montserrat" w:hAnsi="Montserrat" w:cs="Montserrat"/>
          <w:kern w:val="2"/>
          <w:sz w:val="18"/>
          <w:szCs w:val="18"/>
        </w:rPr>
      </w:pPr>
      <w:r w:rsidRPr="00C55EDE">
        <w:rPr>
          <w:rFonts w:ascii="Montserrat" w:eastAsia="Montserrat" w:hAnsi="Montserrat" w:cs="Montserrat"/>
          <w:b/>
          <w:sz w:val="18"/>
          <w:szCs w:val="18"/>
        </w:rPr>
        <w:t>II.B.1</w:t>
      </w:r>
      <w:r w:rsidR="006E463D" w:rsidRPr="00C55EDE">
        <w:rPr>
          <w:rFonts w:ascii="Montserrat" w:eastAsia="Montserrat" w:hAnsi="Montserrat" w:cs="Montserrat"/>
          <w:b/>
          <w:sz w:val="18"/>
          <w:szCs w:val="18"/>
        </w:rPr>
        <w:t>4</w:t>
      </w:r>
      <w:r w:rsidRPr="00C55EDE">
        <w:rPr>
          <w:rFonts w:ascii="Montserrat" w:eastAsia="Montserrat" w:hAnsi="Montserrat" w:cs="Montserrat"/>
          <w:b/>
          <w:sz w:val="18"/>
          <w:szCs w:val="18"/>
        </w:rPr>
        <w:t xml:space="preserve">.ORD.33.23: </w:t>
      </w:r>
      <w:r w:rsidR="00203D03" w:rsidRPr="00C55EDE">
        <w:rPr>
          <w:rFonts w:ascii="Montserrat" w:eastAsia="Montserrat" w:hAnsi="Montserrat" w:cs="Montserrat"/>
          <w:b/>
          <w:kern w:val="2"/>
          <w:sz w:val="18"/>
          <w:szCs w:val="18"/>
        </w:rPr>
        <w:t>CONFIRMAR</w:t>
      </w:r>
      <w:r w:rsidR="00203D03" w:rsidRPr="00C55EDE">
        <w:rPr>
          <w:rFonts w:ascii="Montserrat" w:eastAsia="Montserrat" w:hAnsi="Montserrat" w:cs="Montserrat"/>
          <w:kern w:val="2"/>
          <w:sz w:val="18"/>
          <w:szCs w:val="18"/>
        </w:rPr>
        <w:t xml:space="preserve"> la clasificación de confiden</w:t>
      </w:r>
      <w:r w:rsidR="00D40A41" w:rsidRPr="00C55EDE">
        <w:rPr>
          <w:rFonts w:ascii="Montserrat" w:eastAsia="Montserrat" w:hAnsi="Montserrat" w:cs="Montserrat"/>
          <w:kern w:val="2"/>
          <w:sz w:val="18"/>
          <w:szCs w:val="18"/>
        </w:rPr>
        <w:t>cialidad invocada por el OIC-</w:t>
      </w:r>
      <w:r w:rsidR="00203D03" w:rsidRPr="00C55EDE">
        <w:rPr>
          <w:rFonts w:ascii="Montserrat" w:eastAsia="Montserrat" w:hAnsi="Montserrat" w:cs="Montserrat"/>
          <w:kern w:val="2"/>
          <w:sz w:val="18"/>
          <w:szCs w:val="18"/>
        </w:rPr>
        <w:t>S</w:t>
      </w:r>
      <w:r w:rsidR="00D40A41" w:rsidRPr="00C55EDE">
        <w:rPr>
          <w:rFonts w:ascii="Montserrat" w:eastAsia="Montserrat" w:hAnsi="Montserrat" w:cs="Montserrat"/>
          <w:kern w:val="2"/>
          <w:sz w:val="18"/>
          <w:szCs w:val="18"/>
        </w:rPr>
        <w:t>RE</w:t>
      </w:r>
      <w:r w:rsidR="00203D03" w:rsidRPr="00C55EDE">
        <w:rPr>
          <w:rFonts w:ascii="Montserrat" w:eastAsia="Montserrat" w:hAnsi="Montserrat" w:cs="Montserrat"/>
          <w:kern w:val="2"/>
          <w:sz w:val="18"/>
          <w:szCs w:val="18"/>
        </w:rPr>
        <w:t xml:space="preserve"> </w:t>
      </w:r>
      <w:r w:rsidR="00203D03" w:rsidRPr="00C55EDE">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CD80695" w14:textId="77777777" w:rsidR="004057DE" w:rsidRPr="00C55EDE" w:rsidRDefault="004057DE" w:rsidP="00FA511C">
      <w:pPr>
        <w:ind w:right="38"/>
        <w:jc w:val="both"/>
        <w:rPr>
          <w:rFonts w:ascii="Montserrat" w:eastAsia="Montserrat" w:hAnsi="Montserrat" w:cs="Montserrat"/>
          <w:b/>
          <w:sz w:val="18"/>
          <w:szCs w:val="18"/>
        </w:rPr>
      </w:pPr>
    </w:p>
    <w:p w14:paraId="484F4F22" w14:textId="27CDCA56" w:rsidR="006E463D" w:rsidRPr="00C55EDE" w:rsidRDefault="006E463D"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t>B.15 Folio 330026523003173</w:t>
      </w:r>
    </w:p>
    <w:p w14:paraId="259BB441" w14:textId="77777777" w:rsidR="006E463D" w:rsidRPr="00C55EDE" w:rsidRDefault="006E463D" w:rsidP="00FA511C">
      <w:pPr>
        <w:ind w:right="38"/>
        <w:jc w:val="both"/>
        <w:rPr>
          <w:rFonts w:ascii="Montserrat" w:eastAsia="Montserrat" w:hAnsi="Montserrat" w:cs="Montserrat"/>
          <w:b/>
          <w:sz w:val="18"/>
          <w:szCs w:val="18"/>
        </w:rPr>
      </w:pPr>
    </w:p>
    <w:p w14:paraId="615EE07A" w14:textId="77777777" w:rsidR="006E463D" w:rsidRPr="00C55EDE" w:rsidRDefault="006E463D"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0FD6915F" w14:textId="77777777" w:rsidR="006E463D" w:rsidRPr="00C55EDE" w:rsidRDefault="006E463D" w:rsidP="00FA511C">
      <w:pPr>
        <w:ind w:right="566"/>
        <w:jc w:val="both"/>
        <w:rPr>
          <w:rFonts w:ascii="Montserrat" w:eastAsia="Montserrat" w:hAnsi="Montserrat" w:cs="Montserrat"/>
          <w:b/>
          <w:i/>
          <w:sz w:val="18"/>
          <w:szCs w:val="18"/>
        </w:rPr>
      </w:pPr>
    </w:p>
    <w:p w14:paraId="3593B650" w14:textId="77777777" w:rsidR="006E463D" w:rsidRPr="00C55EDE" w:rsidRDefault="006E463D" w:rsidP="00FA511C">
      <w:pPr>
        <w:ind w:left="566" w:right="566"/>
        <w:jc w:val="both"/>
        <w:rPr>
          <w:rFonts w:ascii="Montserrat" w:hAnsi="Montserrat"/>
          <w:i/>
          <w:sz w:val="16"/>
          <w:szCs w:val="16"/>
        </w:rPr>
      </w:pPr>
      <w:r w:rsidRPr="00C55EDE">
        <w:rPr>
          <w:rFonts w:ascii="Montserrat" w:eastAsia="Montserrat" w:hAnsi="Montserrat" w:cs="Montserrat"/>
          <w:i/>
          <w:sz w:val="16"/>
          <w:szCs w:val="16"/>
        </w:rPr>
        <w:t>"</w:t>
      </w:r>
      <w:r w:rsidRPr="00C55EDE">
        <w:rPr>
          <w:rFonts w:ascii="Montserrat" w:hAnsi="Montserrat"/>
          <w:i/>
          <w:sz w:val="16"/>
          <w:szCs w:val="16"/>
        </w:rPr>
        <w:t>SOLICITO UNA BASE DE DATOS ACTUALIZADA CON LA SIGUIENTE INFORMACION DE SUPERSONAL: NUMERO DE CREDENCIAL O EMPLEADO, NOMBRE COMPLETO, PUESTO, CARGO, ADSCRIPCION, SUELDO NETO, SUELDO BRUTO, TIPO DE CONTRATACION (HONORARIOS, BASE, SUPLENCIA, CONFIANZA, PROVISIONAL, EVENTUAL, ETC), CORREO, EXTENSION, CEDULA, ESCOLARIDAD, DE QUE ESCUELA PROVIENE, NOMBRE DEL JEFE DIRECTO, EDAD, ANTIGUEDAD EN LA INSTITUCION, ANTIGUEDAD EN EL PUESTO, SI TIENE DERECHO A IMSS, ISSSTE O ISSFAM, NUMERO DE CREDENCIAL, NUMERO DE EMPLEADO, NUMERO DE SEGURIDAD SOCIAL PIDO LA INFORMACION EN ARCHIVOS Y NO EN LIGAS A PORTALES, FECHA DE INGESO, NUMERO RUSP</w:t>
      </w:r>
    </w:p>
    <w:p w14:paraId="0C5C6791" w14:textId="3F63F063" w:rsidR="006E463D" w:rsidRPr="00C55EDE" w:rsidRDefault="006E463D" w:rsidP="00FA511C">
      <w:pPr>
        <w:ind w:left="566" w:right="566"/>
        <w:jc w:val="both"/>
        <w:rPr>
          <w:rFonts w:ascii="Montserrat" w:eastAsia="Montserrat" w:hAnsi="Montserrat" w:cs="Montserrat"/>
          <w:i/>
          <w:sz w:val="16"/>
          <w:szCs w:val="16"/>
        </w:rPr>
      </w:pPr>
      <w:r w:rsidRPr="00C55EDE">
        <w:rPr>
          <w:rFonts w:ascii="Montserrat" w:hAnsi="Montserrat"/>
          <w:i/>
          <w:sz w:val="16"/>
          <w:szCs w:val="16"/>
        </w:rPr>
        <w:t>Datos complementarios: ÚNICAMENTE DEL PERSONAL Y PRESTADORES DE LA SFP”. (Sic)</w:t>
      </w:r>
    </w:p>
    <w:p w14:paraId="7809D336" w14:textId="77777777" w:rsidR="00351994" w:rsidRPr="00C55EDE" w:rsidRDefault="00351994" w:rsidP="00FA511C">
      <w:pPr>
        <w:ind w:left="566" w:right="566"/>
        <w:jc w:val="both"/>
        <w:rPr>
          <w:rFonts w:ascii="Montserrat" w:eastAsia="Montserrat" w:hAnsi="Montserrat" w:cs="Montserrat"/>
          <w:i/>
          <w:sz w:val="18"/>
          <w:szCs w:val="18"/>
        </w:rPr>
      </w:pPr>
    </w:p>
    <w:p w14:paraId="58807ED7" w14:textId="03A2C897" w:rsidR="006E463D" w:rsidRPr="00C55EDE" w:rsidRDefault="006E463D"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La Dirección General de Recursos Humanos (</w:t>
      </w:r>
      <w:r w:rsidR="00F53EEF" w:rsidRPr="00C55EDE">
        <w:rPr>
          <w:rFonts w:ascii="Montserrat" w:eastAsia="Montserrat" w:hAnsi="Montserrat" w:cs="Montserrat"/>
          <w:sz w:val="18"/>
          <w:szCs w:val="18"/>
        </w:rPr>
        <w:t>DGRH) solicitó</w:t>
      </w:r>
      <w:r w:rsidRPr="00C55EDE">
        <w:rPr>
          <w:rFonts w:ascii="Montserrat" w:eastAsia="Montserrat" w:hAnsi="Montserrat" w:cs="Montserrat"/>
          <w:sz w:val="18"/>
          <w:szCs w:val="18"/>
        </w:rPr>
        <w:t xml:space="preserve"> al Comité de Transparencia la clasificación de confidencialidad </w:t>
      </w:r>
      <w:r w:rsidR="00C13FB1" w:rsidRPr="00C55EDE">
        <w:rPr>
          <w:rFonts w:ascii="Montserrat" w:eastAsia="Montserrat" w:hAnsi="Montserrat" w:cs="Montserrat"/>
          <w:sz w:val="18"/>
          <w:szCs w:val="18"/>
        </w:rPr>
        <w:t>de la</w:t>
      </w:r>
      <w:r w:rsidR="00F53EEF" w:rsidRPr="00C55EDE">
        <w:rPr>
          <w:rFonts w:ascii="Montserrat" w:eastAsia="Montserrat" w:hAnsi="Montserrat" w:cs="Montserrat"/>
          <w:sz w:val="18"/>
          <w:szCs w:val="18"/>
        </w:rPr>
        <w:t xml:space="preserve"> </w:t>
      </w:r>
      <w:r w:rsidRPr="00C55EDE">
        <w:rPr>
          <w:rFonts w:ascii="Montserrat" w:eastAsia="Montserrat" w:hAnsi="Montserrat" w:cs="Montserrat"/>
          <w:sz w:val="18"/>
          <w:szCs w:val="18"/>
        </w:rPr>
        <w:t>eda</w:t>
      </w:r>
      <w:r w:rsidR="00C13FB1" w:rsidRPr="00C55EDE">
        <w:rPr>
          <w:rFonts w:ascii="Montserrat" w:eastAsia="Montserrat" w:hAnsi="Montserrat" w:cs="Montserrat"/>
          <w:sz w:val="18"/>
          <w:szCs w:val="18"/>
        </w:rPr>
        <w:t>d y número de seguridad social</w:t>
      </w:r>
      <w:r w:rsidRPr="00C55EDE">
        <w:rPr>
          <w:rFonts w:ascii="Montserrat" w:eastAsia="Montserrat" w:hAnsi="Montserrat" w:cs="Montserrat"/>
          <w:sz w:val="18"/>
          <w:szCs w:val="18"/>
        </w:rPr>
        <w:t xml:space="preserve"> con fundamento en el artículo 113, fracción I, de la Ley Federal de Transparencia y A</w:t>
      </w:r>
      <w:r w:rsidR="00F53EEF" w:rsidRPr="00C55EDE">
        <w:rPr>
          <w:rFonts w:ascii="Montserrat" w:eastAsia="Montserrat" w:hAnsi="Montserrat" w:cs="Montserrat"/>
          <w:sz w:val="18"/>
          <w:szCs w:val="18"/>
        </w:rPr>
        <w:t>cceso a la Información Pública.</w:t>
      </w:r>
    </w:p>
    <w:p w14:paraId="42E6C3BD" w14:textId="77777777" w:rsidR="00F53EEF" w:rsidRPr="00C55EDE" w:rsidRDefault="00F53EEF" w:rsidP="00FA511C">
      <w:pPr>
        <w:ind w:right="-20"/>
        <w:jc w:val="both"/>
        <w:rPr>
          <w:rFonts w:ascii="Montserrat" w:eastAsia="Montserrat" w:hAnsi="Montserrat" w:cs="Montserrat"/>
          <w:sz w:val="18"/>
          <w:szCs w:val="18"/>
        </w:rPr>
      </w:pPr>
    </w:p>
    <w:p w14:paraId="548ED77E" w14:textId="39B56FD9" w:rsidR="006E463D" w:rsidRPr="00C55EDE" w:rsidRDefault="006E463D" w:rsidP="00FA511C">
      <w:pPr>
        <w:ind w:right="51"/>
        <w:jc w:val="both"/>
        <w:rPr>
          <w:rFonts w:ascii="Montserrat" w:eastAsia="Montserrat" w:hAnsi="Montserrat" w:cs="Montserrat"/>
          <w:sz w:val="18"/>
          <w:szCs w:val="18"/>
        </w:rPr>
      </w:pPr>
      <w:r w:rsidRPr="00C55EDE">
        <w:rPr>
          <w:rFonts w:ascii="Montserrat" w:eastAsia="Montserrat" w:hAnsi="Montserrat" w:cs="Montserrat"/>
          <w:sz w:val="18"/>
          <w:szCs w:val="18"/>
        </w:rPr>
        <w:t>En consecuencia, se emite la siguiente resolución por unanimidad:</w:t>
      </w:r>
    </w:p>
    <w:p w14:paraId="06EDF15E" w14:textId="5BCC37FF" w:rsidR="006E463D" w:rsidRPr="00C55EDE" w:rsidRDefault="006E463D" w:rsidP="00FA511C">
      <w:pPr>
        <w:ind w:right="51"/>
        <w:jc w:val="both"/>
        <w:rPr>
          <w:rFonts w:ascii="Montserrat" w:eastAsia="Montserrat" w:hAnsi="Montserrat" w:cs="Montserrat"/>
          <w:b/>
          <w:sz w:val="18"/>
          <w:szCs w:val="18"/>
        </w:rPr>
      </w:pPr>
    </w:p>
    <w:p w14:paraId="769F3BDD" w14:textId="5D7EB20E" w:rsidR="006E463D" w:rsidRPr="00C55EDE" w:rsidRDefault="006E463D" w:rsidP="00FA511C">
      <w:pPr>
        <w:ind w:right="51"/>
        <w:jc w:val="both"/>
        <w:rPr>
          <w:rFonts w:ascii="Montserrat" w:eastAsia="Montserrat" w:hAnsi="Montserrat" w:cs="Montserrat"/>
          <w:b/>
          <w:sz w:val="18"/>
          <w:szCs w:val="18"/>
        </w:rPr>
      </w:pPr>
      <w:r w:rsidRPr="00C55EDE">
        <w:rPr>
          <w:rFonts w:ascii="Montserrat" w:eastAsia="Montserrat" w:hAnsi="Montserrat" w:cs="Montserrat"/>
          <w:b/>
          <w:color w:val="00000A"/>
          <w:sz w:val="18"/>
          <w:szCs w:val="18"/>
        </w:rPr>
        <w:t>II.B.15</w:t>
      </w:r>
      <w:r w:rsidR="00111A8F" w:rsidRPr="00C55EDE">
        <w:rPr>
          <w:rFonts w:ascii="Montserrat" w:eastAsia="Montserrat" w:hAnsi="Montserrat" w:cs="Montserrat"/>
          <w:b/>
          <w:color w:val="00000A"/>
          <w:sz w:val="18"/>
          <w:szCs w:val="18"/>
        </w:rPr>
        <w:t>.ORD.33</w:t>
      </w:r>
      <w:r w:rsidRPr="00C55EDE">
        <w:rPr>
          <w:rFonts w:ascii="Montserrat" w:eastAsia="Montserrat" w:hAnsi="Montserrat" w:cs="Montserrat"/>
          <w:b/>
          <w:color w:val="00000A"/>
          <w:sz w:val="18"/>
          <w:szCs w:val="18"/>
        </w:rPr>
        <w:t xml:space="preserve">.23: </w:t>
      </w:r>
      <w:r w:rsidRPr="00C55EDE">
        <w:rPr>
          <w:rFonts w:ascii="Montserrat" w:eastAsia="Montserrat" w:hAnsi="Montserrat" w:cs="Montserrat"/>
          <w:b/>
          <w:sz w:val="18"/>
          <w:szCs w:val="18"/>
        </w:rPr>
        <w:t>CONFIRMAR</w:t>
      </w:r>
      <w:r w:rsidRPr="00C55EDE">
        <w:rPr>
          <w:rFonts w:ascii="Montserrat" w:eastAsia="Montserrat" w:hAnsi="Montserrat" w:cs="Montserrat"/>
          <w:sz w:val="18"/>
          <w:szCs w:val="18"/>
        </w:rPr>
        <w:t xml:space="preserve"> la clasificación de</w:t>
      </w:r>
      <w:r w:rsidR="004057DE" w:rsidRPr="00C55EDE">
        <w:rPr>
          <w:rFonts w:ascii="Montserrat" w:eastAsia="Montserrat" w:hAnsi="Montserrat" w:cs="Montserrat"/>
          <w:sz w:val="18"/>
          <w:szCs w:val="18"/>
        </w:rPr>
        <w:t xml:space="preserve"> la información como</w:t>
      </w:r>
      <w:r w:rsidRPr="00C55EDE">
        <w:rPr>
          <w:rFonts w:ascii="Montserrat" w:eastAsia="Montserrat" w:hAnsi="Montserrat" w:cs="Montserrat"/>
          <w:sz w:val="18"/>
          <w:szCs w:val="18"/>
        </w:rPr>
        <w:t xml:space="preserve"> confidencialidad invocada por DGRH</w:t>
      </w:r>
      <w:r w:rsidRPr="00C55EDE">
        <w:rPr>
          <w:rFonts w:ascii="Montserrat" w:eastAsia="Montserrat" w:hAnsi="Montserrat" w:cs="Montserrat"/>
          <w:color w:val="FF0000"/>
          <w:sz w:val="18"/>
          <w:szCs w:val="18"/>
        </w:rPr>
        <w:t xml:space="preserve"> </w:t>
      </w:r>
      <w:r w:rsidRPr="00C55EDE">
        <w:rPr>
          <w:rFonts w:ascii="Montserrat" w:eastAsia="Montserrat" w:hAnsi="Montserrat" w:cs="Montserrat"/>
          <w:sz w:val="18"/>
          <w:szCs w:val="18"/>
        </w:rPr>
        <w:t>en términos de los artículos 113, fracción I, de la Ley Federal de Transparencia y Acceso a la Información Pública</w:t>
      </w:r>
      <w:r w:rsidR="00240F1A" w:rsidRPr="00C55EDE">
        <w:rPr>
          <w:rFonts w:ascii="Montserrat" w:eastAsia="Montserrat" w:hAnsi="Montserrat" w:cs="Montserrat"/>
          <w:sz w:val="18"/>
          <w:szCs w:val="18"/>
        </w:rPr>
        <w:t>.</w:t>
      </w:r>
    </w:p>
    <w:p w14:paraId="6A199AE8" w14:textId="58F2D1BE" w:rsidR="006E463D" w:rsidRPr="00C55EDE" w:rsidRDefault="006E463D" w:rsidP="00FA511C">
      <w:pPr>
        <w:ind w:right="38"/>
        <w:jc w:val="both"/>
        <w:rPr>
          <w:rFonts w:ascii="Montserrat" w:eastAsia="Montserrat" w:hAnsi="Montserrat" w:cs="Montserrat"/>
          <w:b/>
          <w:sz w:val="18"/>
          <w:szCs w:val="18"/>
        </w:rPr>
      </w:pPr>
    </w:p>
    <w:p w14:paraId="19CCA227" w14:textId="77777777" w:rsidR="00AC3351" w:rsidRDefault="00AC3351" w:rsidP="00FA511C">
      <w:pPr>
        <w:ind w:right="38"/>
        <w:jc w:val="both"/>
        <w:rPr>
          <w:rFonts w:ascii="Montserrat" w:eastAsia="Montserrat" w:hAnsi="Montserrat" w:cs="Montserrat"/>
          <w:b/>
          <w:sz w:val="18"/>
          <w:szCs w:val="18"/>
        </w:rPr>
      </w:pPr>
    </w:p>
    <w:p w14:paraId="03C7884B" w14:textId="77777777" w:rsidR="00AC3351" w:rsidRDefault="00AC3351" w:rsidP="00FA511C">
      <w:pPr>
        <w:ind w:right="38"/>
        <w:jc w:val="both"/>
        <w:rPr>
          <w:rFonts w:ascii="Montserrat" w:eastAsia="Montserrat" w:hAnsi="Montserrat" w:cs="Montserrat"/>
          <w:b/>
          <w:sz w:val="18"/>
          <w:szCs w:val="18"/>
        </w:rPr>
      </w:pPr>
    </w:p>
    <w:p w14:paraId="79EE04E2" w14:textId="77777777" w:rsidR="00AC3351" w:rsidRDefault="00AC3351" w:rsidP="00FA511C">
      <w:pPr>
        <w:ind w:right="38"/>
        <w:jc w:val="both"/>
        <w:rPr>
          <w:rFonts w:ascii="Montserrat" w:eastAsia="Montserrat" w:hAnsi="Montserrat" w:cs="Montserrat"/>
          <w:b/>
          <w:sz w:val="18"/>
          <w:szCs w:val="18"/>
        </w:rPr>
      </w:pPr>
    </w:p>
    <w:p w14:paraId="6D19CE58" w14:textId="77777777" w:rsidR="00AC3351" w:rsidRDefault="00AC3351" w:rsidP="00FA511C">
      <w:pPr>
        <w:ind w:right="38"/>
        <w:jc w:val="both"/>
        <w:rPr>
          <w:rFonts w:ascii="Montserrat" w:eastAsia="Montserrat" w:hAnsi="Montserrat" w:cs="Montserrat"/>
          <w:b/>
          <w:sz w:val="18"/>
          <w:szCs w:val="18"/>
        </w:rPr>
      </w:pPr>
    </w:p>
    <w:p w14:paraId="2BBC0C53" w14:textId="77777777" w:rsidR="00AC3351" w:rsidRDefault="00AC3351" w:rsidP="00FA511C">
      <w:pPr>
        <w:ind w:right="38"/>
        <w:jc w:val="both"/>
        <w:rPr>
          <w:rFonts w:ascii="Montserrat" w:eastAsia="Montserrat" w:hAnsi="Montserrat" w:cs="Montserrat"/>
          <w:b/>
          <w:sz w:val="18"/>
          <w:szCs w:val="18"/>
        </w:rPr>
      </w:pPr>
    </w:p>
    <w:p w14:paraId="2C287D6D" w14:textId="77777777" w:rsidR="00AC3351" w:rsidRDefault="00AC3351" w:rsidP="00FA511C">
      <w:pPr>
        <w:ind w:right="38"/>
        <w:jc w:val="both"/>
        <w:rPr>
          <w:rFonts w:ascii="Montserrat" w:eastAsia="Montserrat" w:hAnsi="Montserrat" w:cs="Montserrat"/>
          <w:b/>
          <w:sz w:val="18"/>
          <w:szCs w:val="18"/>
        </w:rPr>
      </w:pPr>
    </w:p>
    <w:p w14:paraId="7B748BDC" w14:textId="77777777" w:rsidR="00AC3351" w:rsidRDefault="00AC3351" w:rsidP="00FA511C">
      <w:pPr>
        <w:ind w:right="38"/>
        <w:jc w:val="both"/>
        <w:rPr>
          <w:rFonts w:ascii="Montserrat" w:eastAsia="Montserrat" w:hAnsi="Montserrat" w:cs="Montserrat"/>
          <w:b/>
          <w:sz w:val="18"/>
          <w:szCs w:val="18"/>
        </w:rPr>
      </w:pPr>
    </w:p>
    <w:p w14:paraId="3FE4D15F" w14:textId="77777777" w:rsidR="00AC3351" w:rsidRDefault="00AC3351" w:rsidP="00FA511C">
      <w:pPr>
        <w:ind w:right="38"/>
        <w:jc w:val="both"/>
        <w:rPr>
          <w:rFonts w:ascii="Montserrat" w:eastAsia="Montserrat" w:hAnsi="Montserrat" w:cs="Montserrat"/>
          <w:b/>
          <w:sz w:val="18"/>
          <w:szCs w:val="18"/>
        </w:rPr>
      </w:pPr>
    </w:p>
    <w:p w14:paraId="0C9440B3" w14:textId="77777777" w:rsidR="00AC3351" w:rsidRDefault="00AC3351" w:rsidP="00FA511C">
      <w:pPr>
        <w:ind w:right="38"/>
        <w:jc w:val="both"/>
        <w:rPr>
          <w:rFonts w:ascii="Montserrat" w:eastAsia="Montserrat" w:hAnsi="Montserrat" w:cs="Montserrat"/>
          <w:b/>
          <w:sz w:val="18"/>
          <w:szCs w:val="18"/>
        </w:rPr>
      </w:pPr>
    </w:p>
    <w:p w14:paraId="0D9C8397" w14:textId="77777777" w:rsidR="00AC3351" w:rsidRDefault="00AC3351" w:rsidP="00FA511C">
      <w:pPr>
        <w:ind w:right="38"/>
        <w:jc w:val="both"/>
        <w:rPr>
          <w:rFonts w:ascii="Montserrat" w:eastAsia="Montserrat" w:hAnsi="Montserrat" w:cs="Montserrat"/>
          <w:b/>
          <w:sz w:val="18"/>
          <w:szCs w:val="18"/>
        </w:rPr>
      </w:pPr>
    </w:p>
    <w:p w14:paraId="3EC56EE3" w14:textId="77777777" w:rsidR="00AC3351" w:rsidRDefault="00AC3351" w:rsidP="00FA511C">
      <w:pPr>
        <w:ind w:right="38"/>
        <w:jc w:val="both"/>
        <w:rPr>
          <w:rFonts w:ascii="Montserrat" w:eastAsia="Montserrat" w:hAnsi="Montserrat" w:cs="Montserrat"/>
          <w:b/>
          <w:sz w:val="18"/>
          <w:szCs w:val="18"/>
        </w:rPr>
      </w:pPr>
    </w:p>
    <w:p w14:paraId="0E1CCD23" w14:textId="34B92B78" w:rsidR="00D064F3" w:rsidRPr="00C55EDE" w:rsidRDefault="0032282B" w:rsidP="00FA511C">
      <w:pPr>
        <w:ind w:right="38"/>
        <w:jc w:val="both"/>
        <w:rPr>
          <w:rFonts w:ascii="Montserrat" w:eastAsia="Montserrat" w:hAnsi="Montserrat" w:cs="Montserrat"/>
          <w:b/>
          <w:color w:val="00000A"/>
          <w:sz w:val="18"/>
          <w:szCs w:val="18"/>
        </w:rPr>
      </w:pPr>
      <w:r w:rsidRPr="00C55EDE">
        <w:rPr>
          <w:rFonts w:ascii="Montserrat" w:eastAsia="Montserrat" w:hAnsi="Montserrat" w:cs="Montserrat"/>
          <w:b/>
          <w:sz w:val="18"/>
          <w:szCs w:val="18"/>
        </w:rPr>
        <w:lastRenderedPageBreak/>
        <w:t>B.1</w:t>
      </w:r>
      <w:r w:rsidR="00687A07" w:rsidRPr="00C55EDE">
        <w:rPr>
          <w:rFonts w:ascii="Montserrat" w:eastAsia="Montserrat" w:hAnsi="Montserrat" w:cs="Montserrat"/>
          <w:b/>
          <w:sz w:val="18"/>
          <w:szCs w:val="18"/>
        </w:rPr>
        <w:t>6</w:t>
      </w:r>
      <w:r w:rsidRPr="00C55EDE">
        <w:rPr>
          <w:rFonts w:ascii="Montserrat" w:eastAsia="Montserrat" w:hAnsi="Montserrat" w:cs="Montserrat"/>
          <w:b/>
          <w:sz w:val="18"/>
          <w:szCs w:val="18"/>
        </w:rPr>
        <w:t xml:space="preserve"> Folio 330026523003180</w:t>
      </w:r>
    </w:p>
    <w:p w14:paraId="01F66414" w14:textId="77777777" w:rsidR="00D064F3" w:rsidRPr="00C55EDE" w:rsidRDefault="0032282B" w:rsidP="00FA511C">
      <w:pPr>
        <w:spacing w:before="240" w:after="240"/>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 xml:space="preserve">Un particular requirió: </w:t>
      </w:r>
    </w:p>
    <w:p w14:paraId="6469F4C2" w14:textId="77777777" w:rsidR="00D064F3" w:rsidRPr="00C55EDE" w:rsidRDefault="0032282B" w:rsidP="00FA511C">
      <w:pPr>
        <w:shd w:val="clear" w:color="auto" w:fill="FFFFFF"/>
        <w:ind w:left="560" w:right="580"/>
        <w:jc w:val="both"/>
        <w:rPr>
          <w:rFonts w:ascii="Montserrat" w:eastAsia="Montserrat" w:hAnsi="Montserrat" w:cs="Montserrat"/>
          <w:i/>
          <w:color w:val="00000A"/>
          <w:sz w:val="16"/>
          <w:szCs w:val="16"/>
        </w:rPr>
      </w:pPr>
      <w:r w:rsidRPr="00C55EDE">
        <w:rPr>
          <w:rFonts w:ascii="Montserrat" w:eastAsia="Montserrat" w:hAnsi="Montserrat" w:cs="Montserrat"/>
          <w:i/>
          <w:color w:val="00000A"/>
          <w:sz w:val="16"/>
          <w:szCs w:val="16"/>
        </w:rPr>
        <w:t xml:space="preserve">“Cuantas investigaciones en el OIC se tienen archivadas o concluidas o en investigación de la persona </w:t>
      </w:r>
      <w:r w:rsidR="00FD2224" w:rsidRPr="00C55EDE">
        <w:rPr>
          <w:rFonts w:ascii="Montserrat" w:eastAsia="Montserrat" w:hAnsi="Montserrat" w:cs="Montserrat"/>
          <w:i/>
          <w:color w:val="00000A"/>
          <w:sz w:val="16"/>
          <w:szCs w:val="16"/>
        </w:rPr>
        <w:t>(…)</w:t>
      </w:r>
      <w:r w:rsidRPr="00C55EDE">
        <w:rPr>
          <w:rFonts w:ascii="Montserrat" w:eastAsia="Montserrat" w:hAnsi="Montserrat" w:cs="Montserrat"/>
          <w:i/>
          <w:color w:val="00000A"/>
          <w:sz w:val="16"/>
          <w:szCs w:val="16"/>
        </w:rPr>
        <w:t xml:space="preserve">, quien se encuentra en el OADPRS”. (Sic)    </w:t>
      </w:r>
    </w:p>
    <w:p w14:paraId="6AFD1FBE" w14:textId="0BC5EB31" w:rsidR="00136EDF" w:rsidRPr="00C55EDE" w:rsidRDefault="0032282B" w:rsidP="00FA511C">
      <w:pPr>
        <w:ind w:right="560"/>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 xml:space="preserve"> </w:t>
      </w:r>
    </w:p>
    <w:p w14:paraId="4FCCEF4C" w14:textId="77777777" w:rsidR="00FD2224" w:rsidRPr="00C55EDE" w:rsidRDefault="00FD2224" w:rsidP="00FA511C">
      <w:pPr>
        <w:ind w:right="-20" w:hanging="2"/>
        <w:jc w:val="both"/>
        <w:rPr>
          <w:rFonts w:ascii="Montserrat" w:eastAsia="Montserrat" w:hAnsi="Montserrat" w:cs="Montserrat"/>
          <w:sz w:val="18"/>
          <w:szCs w:val="18"/>
        </w:rPr>
      </w:pPr>
      <w:r w:rsidRPr="00C55EDE">
        <w:rPr>
          <w:rFonts w:ascii="Montserrat" w:eastAsia="Montserrat" w:hAnsi="Montserrat" w:cs="Montserrat"/>
          <w:sz w:val="18"/>
          <w:szCs w:val="18"/>
        </w:rPr>
        <w:t>El Órgano Interno de Control en el Órgano Administra</w:t>
      </w:r>
      <w:r w:rsidR="009C18B6" w:rsidRPr="00C55EDE">
        <w:rPr>
          <w:rFonts w:ascii="Montserrat" w:eastAsia="Montserrat" w:hAnsi="Montserrat" w:cs="Montserrat"/>
          <w:sz w:val="18"/>
          <w:szCs w:val="18"/>
        </w:rPr>
        <w:t>tivo Desconcentrado Prevención y</w:t>
      </w:r>
      <w:r w:rsidRPr="00C55EDE">
        <w:rPr>
          <w:rFonts w:ascii="Montserrat" w:eastAsia="Montserrat" w:hAnsi="Montserrat" w:cs="Montserrat"/>
          <w:sz w:val="18"/>
          <w:szCs w:val="18"/>
        </w:rPr>
        <w:t xml:space="preserve"> Readaptación Social (OIC-OADPRS) solicitó al Comité de Transparencia la clasificación del resultado de la búsqueda de la información que dé cuenta sobre la existencia o inexistencia de quejas, denuncias, investigaciones y procedimientos de responsabilidades administrativas instaurados en contra de la</w:t>
      </w:r>
      <w:r w:rsidRPr="00C55EDE">
        <w:rPr>
          <w:rFonts w:ascii="Montserrat" w:eastAsia="Montserrat" w:hAnsi="Montserrat" w:cs="Montserrat"/>
          <w:color w:val="FF0000"/>
          <w:sz w:val="18"/>
          <w:szCs w:val="18"/>
        </w:rPr>
        <w:t xml:space="preserve"> </w:t>
      </w:r>
      <w:r w:rsidRPr="00C55EDE">
        <w:rPr>
          <w:rFonts w:ascii="Montserrat" w:eastAsia="Montserrat" w:hAnsi="Montserrat" w:cs="Montserrat"/>
          <w:sz w:val="18"/>
          <w:szCs w:val="18"/>
        </w:rPr>
        <w:t>persona física identificada</w:t>
      </w:r>
      <w:r w:rsidRPr="00C55EDE">
        <w:rPr>
          <w:rFonts w:ascii="Montserrat" w:eastAsia="Montserrat" w:hAnsi="Montserrat" w:cs="Montserrat"/>
          <w:color w:val="FF0000"/>
          <w:sz w:val="18"/>
          <w:szCs w:val="18"/>
        </w:rPr>
        <w:t xml:space="preserve"> </w:t>
      </w:r>
      <w:r w:rsidRPr="00C55EDE">
        <w:rPr>
          <w:rFonts w:ascii="Montserrat" w:eastAsia="Montserrat" w:hAnsi="Montserrat" w:cs="Montserrat"/>
          <w:sz w:val="18"/>
          <w:szCs w:val="18"/>
        </w:rPr>
        <w:t xml:space="preserve">en la solicitud, que no hayan derivado en una sanción de carácter firme, con fundamento en los artículos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w:t>
      </w:r>
    </w:p>
    <w:p w14:paraId="040514F3" w14:textId="77777777" w:rsidR="00FD2224" w:rsidRPr="00C55EDE" w:rsidRDefault="00FD2224" w:rsidP="00FA511C">
      <w:pPr>
        <w:ind w:hanging="2"/>
        <w:jc w:val="both"/>
        <w:rPr>
          <w:rFonts w:ascii="Montserrat" w:eastAsia="Montserrat" w:hAnsi="Montserrat" w:cs="Montserrat"/>
          <w:sz w:val="18"/>
          <w:szCs w:val="18"/>
        </w:rPr>
      </w:pPr>
    </w:p>
    <w:p w14:paraId="520155B0" w14:textId="77777777" w:rsidR="00FD2224" w:rsidRPr="00C55EDE" w:rsidRDefault="00FD2224" w:rsidP="00FA511C">
      <w:pPr>
        <w:ind w:right="51" w:hanging="2"/>
        <w:jc w:val="both"/>
        <w:rPr>
          <w:rFonts w:ascii="Montserrat" w:eastAsia="Montserrat" w:hAnsi="Montserrat" w:cs="Montserrat"/>
          <w:b/>
          <w:sz w:val="18"/>
          <w:szCs w:val="18"/>
        </w:rPr>
      </w:pPr>
      <w:r w:rsidRPr="00C55EDE">
        <w:rPr>
          <w:rFonts w:ascii="Montserrat" w:eastAsia="Montserrat" w:hAnsi="Montserrat" w:cs="Montserrat"/>
          <w:sz w:val="18"/>
          <w:szCs w:val="18"/>
        </w:rPr>
        <w:t>En consecuencia, se emite la siguiente resolución por unanimidad:</w:t>
      </w:r>
    </w:p>
    <w:p w14:paraId="18412F9C" w14:textId="77777777" w:rsidR="00FD2224" w:rsidRPr="00C55EDE" w:rsidRDefault="00FD2224" w:rsidP="00FA511C">
      <w:pPr>
        <w:ind w:right="51" w:hanging="2"/>
        <w:jc w:val="both"/>
        <w:rPr>
          <w:rFonts w:ascii="Montserrat" w:eastAsia="Montserrat" w:hAnsi="Montserrat" w:cs="Montserrat"/>
          <w:b/>
          <w:sz w:val="18"/>
          <w:szCs w:val="18"/>
        </w:rPr>
      </w:pPr>
    </w:p>
    <w:p w14:paraId="62DD0EA6" w14:textId="64F7DCD6" w:rsidR="00240F1A" w:rsidRPr="00C55EDE" w:rsidRDefault="00E20061" w:rsidP="004057DE">
      <w:pPr>
        <w:ind w:right="-20" w:hanging="2"/>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II.B.</w:t>
      </w:r>
      <w:r w:rsidR="005A4C3C" w:rsidRPr="00C55EDE">
        <w:rPr>
          <w:rFonts w:ascii="Montserrat" w:eastAsia="Montserrat" w:hAnsi="Montserrat" w:cs="Montserrat"/>
          <w:b/>
          <w:color w:val="00000A"/>
          <w:sz w:val="18"/>
          <w:szCs w:val="18"/>
        </w:rPr>
        <w:t>1</w:t>
      </w:r>
      <w:r w:rsidR="00687A07" w:rsidRPr="00C55EDE">
        <w:rPr>
          <w:rFonts w:ascii="Montserrat" w:eastAsia="Montserrat" w:hAnsi="Montserrat" w:cs="Montserrat"/>
          <w:b/>
          <w:color w:val="00000A"/>
          <w:sz w:val="18"/>
          <w:szCs w:val="18"/>
        </w:rPr>
        <w:t>6</w:t>
      </w:r>
      <w:r w:rsidRPr="00C55EDE">
        <w:rPr>
          <w:rFonts w:ascii="Montserrat" w:eastAsia="Montserrat" w:hAnsi="Montserrat" w:cs="Montserrat"/>
          <w:b/>
          <w:color w:val="00000A"/>
          <w:sz w:val="18"/>
          <w:szCs w:val="18"/>
        </w:rPr>
        <w:t xml:space="preserve">.ORD.33.23: </w:t>
      </w:r>
      <w:r w:rsidR="00FD2224" w:rsidRPr="00C55EDE">
        <w:rPr>
          <w:rFonts w:ascii="Montserrat" w:eastAsia="Montserrat" w:hAnsi="Montserrat" w:cs="Montserrat"/>
          <w:b/>
          <w:kern w:val="2"/>
          <w:sz w:val="18"/>
          <w:szCs w:val="18"/>
        </w:rPr>
        <w:t>CONFIRMAR</w:t>
      </w:r>
      <w:r w:rsidR="00FD2224" w:rsidRPr="00C55EDE">
        <w:rPr>
          <w:rFonts w:ascii="Montserrat" w:eastAsia="Montserrat" w:hAnsi="Montserrat" w:cs="Montserrat"/>
          <w:kern w:val="2"/>
          <w:sz w:val="18"/>
          <w:szCs w:val="18"/>
        </w:rPr>
        <w:t xml:space="preserve"> la clasificación de confidencialidad invocada por el OIC-OADPRS </w:t>
      </w:r>
      <w:r w:rsidR="00240F1A" w:rsidRPr="00C55EDE">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6891EDC" w14:textId="77777777" w:rsidR="00240F1A" w:rsidRPr="00C55EDE" w:rsidRDefault="00240F1A" w:rsidP="00FA511C">
      <w:pPr>
        <w:ind w:right="-20" w:hanging="2"/>
        <w:jc w:val="both"/>
        <w:rPr>
          <w:rFonts w:ascii="Montserrat" w:eastAsia="Montserrat" w:hAnsi="Montserrat" w:cs="Montserrat"/>
          <w:b/>
          <w:color w:val="00000A"/>
          <w:sz w:val="18"/>
          <w:szCs w:val="18"/>
        </w:rPr>
      </w:pPr>
    </w:p>
    <w:p w14:paraId="274251DC" w14:textId="7D44EA71" w:rsidR="00D064F3" w:rsidRPr="00C55EDE" w:rsidRDefault="0032282B" w:rsidP="00FA511C">
      <w:pPr>
        <w:ind w:right="38"/>
        <w:jc w:val="both"/>
        <w:rPr>
          <w:rFonts w:ascii="Montserrat" w:eastAsia="Montserrat" w:hAnsi="Montserrat" w:cs="Montserrat"/>
          <w:b/>
          <w:color w:val="00000A"/>
          <w:sz w:val="18"/>
          <w:szCs w:val="18"/>
        </w:rPr>
      </w:pPr>
      <w:r w:rsidRPr="00C55EDE">
        <w:rPr>
          <w:rFonts w:ascii="Montserrat" w:eastAsia="Montserrat" w:hAnsi="Montserrat" w:cs="Montserrat"/>
          <w:b/>
          <w:sz w:val="18"/>
          <w:szCs w:val="18"/>
        </w:rPr>
        <w:t>B.1</w:t>
      </w:r>
      <w:r w:rsidR="00687A07" w:rsidRPr="00C55EDE">
        <w:rPr>
          <w:rFonts w:ascii="Montserrat" w:eastAsia="Montserrat" w:hAnsi="Montserrat" w:cs="Montserrat"/>
          <w:b/>
          <w:sz w:val="18"/>
          <w:szCs w:val="18"/>
        </w:rPr>
        <w:t>7</w:t>
      </w:r>
      <w:r w:rsidRPr="00C55EDE">
        <w:rPr>
          <w:rFonts w:ascii="Montserrat" w:eastAsia="Montserrat" w:hAnsi="Montserrat" w:cs="Montserrat"/>
          <w:b/>
          <w:sz w:val="18"/>
          <w:szCs w:val="18"/>
        </w:rPr>
        <w:t xml:space="preserve"> Folio 330026523003196</w:t>
      </w:r>
    </w:p>
    <w:p w14:paraId="364B1CBF" w14:textId="77777777" w:rsidR="00D064F3" w:rsidRPr="00C55EDE" w:rsidRDefault="0032282B" w:rsidP="00FA511C">
      <w:pPr>
        <w:spacing w:before="240" w:after="240"/>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 xml:space="preserve">Un particular requirió: </w:t>
      </w:r>
    </w:p>
    <w:p w14:paraId="7A9A8B39" w14:textId="77777777" w:rsidR="00D064F3" w:rsidRPr="00C55EDE" w:rsidRDefault="0032282B" w:rsidP="00FA511C">
      <w:pPr>
        <w:shd w:val="clear" w:color="auto" w:fill="FFFFFF"/>
        <w:ind w:left="560" w:right="580"/>
        <w:jc w:val="both"/>
        <w:rPr>
          <w:rFonts w:ascii="Montserrat" w:eastAsia="Montserrat" w:hAnsi="Montserrat" w:cs="Montserrat"/>
          <w:color w:val="00000A"/>
          <w:sz w:val="16"/>
          <w:szCs w:val="16"/>
        </w:rPr>
      </w:pPr>
      <w:r w:rsidRPr="00C55EDE">
        <w:rPr>
          <w:rFonts w:ascii="Montserrat" w:eastAsia="Montserrat" w:hAnsi="Montserrat" w:cs="Montserrat"/>
          <w:i/>
          <w:color w:val="00000A"/>
          <w:sz w:val="16"/>
          <w:szCs w:val="16"/>
        </w:rPr>
        <w:t xml:space="preserve">“Cuántos juicios laborales están activos al día de hoy en su institución, solicito un listado con número de expediente y nombres de las partes”. </w:t>
      </w:r>
      <w:r w:rsidRPr="00C55EDE">
        <w:rPr>
          <w:rFonts w:ascii="Montserrat" w:eastAsia="Montserrat" w:hAnsi="Montserrat" w:cs="Montserrat"/>
          <w:color w:val="00000A"/>
          <w:sz w:val="16"/>
          <w:szCs w:val="16"/>
        </w:rPr>
        <w:t xml:space="preserve">(Sic)   </w:t>
      </w:r>
    </w:p>
    <w:p w14:paraId="15DC009F" w14:textId="6B7B1F27" w:rsidR="00D064F3" w:rsidRPr="00C55EDE" w:rsidRDefault="0032282B" w:rsidP="00FA511C">
      <w:pPr>
        <w:spacing w:before="240" w:after="240"/>
        <w:jc w:val="both"/>
        <w:rPr>
          <w:rFonts w:ascii="Montserrat" w:eastAsia="Arial" w:hAnsi="Montserrat" w:cs="Arial"/>
          <w:b/>
          <w:color w:val="1F4E79"/>
          <w:sz w:val="18"/>
          <w:szCs w:val="18"/>
        </w:rPr>
      </w:pPr>
      <w:r w:rsidRPr="00C55EDE">
        <w:rPr>
          <w:rFonts w:ascii="Montserrat" w:eastAsia="Montserrat" w:hAnsi="Montserrat" w:cs="Montserrat"/>
          <w:color w:val="00000A"/>
          <w:sz w:val="18"/>
          <w:szCs w:val="18"/>
        </w:rPr>
        <w:t xml:space="preserve">La Unidad de Asuntos Jurídicos (UAJ) </w:t>
      </w:r>
      <w:r w:rsidR="004057DE" w:rsidRPr="00C55EDE">
        <w:rPr>
          <w:rFonts w:ascii="Montserrat" w:eastAsia="Montserrat" w:hAnsi="Montserrat" w:cs="Montserrat"/>
          <w:color w:val="00000A"/>
          <w:sz w:val="18"/>
          <w:szCs w:val="18"/>
        </w:rPr>
        <w:t xml:space="preserve">solicitó al Comité de Transparencia la clasificación de los </w:t>
      </w:r>
      <w:r w:rsidRPr="00C55EDE">
        <w:rPr>
          <w:rFonts w:ascii="Montserrat" w:eastAsia="Montserrat" w:hAnsi="Montserrat" w:cs="Montserrat"/>
          <w:color w:val="00000A"/>
          <w:sz w:val="18"/>
          <w:szCs w:val="18"/>
        </w:rPr>
        <w:t>nombres de actores(as) de los juicios laborales</w:t>
      </w:r>
      <w:r w:rsidR="00240F1A" w:rsidRPr="00C55EDE">
        <w:rPr>
          <w:rFonts w:ascii="Montserrat" w:eastAsia="Montserrat" w:hAnsi="Montserrat" w:cs="Montserrat"/>
          <w:color w:val="00000A"/>
          <w:sz w:val="18"/>
          <w:szCs w:val="18"/>
        </w:rPr>
        <w:t xml:space="preserve"> con fundamento en</w:t>
      </w:r>
      <w:r w:rsidRPr="00C55EDE">
        <w:rPr>
          <w:rFonts w:ascii="Montserrat" w:eastAsia="Montserrat" w:hAnsi="Montserrat" w:cs="Montserrat"/>
          <w:color w:val="00000A"/>
          <w:sz w:val="18"/>
          <w:szCs w:val="18"/>
        </w:rPr>
        <w:t xml:space="preserve"> el artículo 113, fracción I, de la Ley Federal de Transparencia y Acceso a la Información Pública.</w:t>
      </w:r>
      <w:r w:rsidRPr="00C55EDE">
        <w:rPr>
          <w:rFonts w:ascii="Montserrat" w:eastAsia="Arial" w:hAnsi="Montserrat" w:cs="Arial"/>
          <w:b/>
          <w:color w:val="1F4E79"/>
          <w:sz w:val="18"/>
          <w:szCs w:val="18"/>
        </w:rPr>
        <w:t xml:space="preserve"> </w:t>
      </w:r>
    </w:p>
    <w:p w14:paraId="3410916E" w14:textId="77777777" w:rsidR="00D064F3" w:rsidRPr="00C55EDE" w:rsidRDefault="0032282B" w:rsidP="00FA511C">
      <w:pPr>
        <w:spacing w:before="240" w:after="240"/>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 xml:space="preserve">En consecuencia, se emite la siguiente resolución por unanimidad: </w:t>
      </w:r>
    </w:p>
    <w:p w14:paraId="7AA7EF3E" w14:textId="4B2CEA11" w:rsidR="00A822F2" w:rsidRPr="00C55EDE" w:rsidRDefault="0032282B" w:rsidP="00FA511C">
      <w:pPr>
        <w:ind w:right="60"/>
        <w:jc w:val="both"/>
        <w:rPr>
          <w:rFonts w:ascii="Montserrat" w:eastAsia="Montserrat" w:hAnsi="Montserrat" w:cs="Montserrat"/>
          <w:b/>
          <w:color w:val="00000A"/>
          <w:sz w:val="18"/>
          <w:szCs w:val="18"/>
        </w:rPr>
      </w:pPr>
      <w:r w:rsidRPr="00C55EDE">
        <w:rPr>
          <w:rFonts w:ascii="Montserrat" w:eastAsia="Montserrat" w:hAnsi="Montserrat" w:cs="Montserrat"/>
          <w:b/>
          <w:color w:val="00000A"/>
          <w:sz w:val="18"/>
          <w:szCs w:val="18"/>
        </w:rPr>
        <w:t>II.B.1</w:t>
      </w:r>
      <w:r w:rsidR="00687A07" w:rsidRPr="00C55EDE">
        <w:rPr>
          <w:rFonts w:ascii="Montserrat" w:eastAsia="Montserrat" w:hAnsi="Montserrat" w:cs="Montserrat"/>
          <w:b/>
          <w:color w:val="00000A"/>
          <w:sz w:val="18"/>
          <w:szCs w:val="18"/>
        </w:rPr>
        <w:t>7</w:t>
      </w:r>
      <w:r w:rsidRPr="00C55EDE">
        <w:rPr>
          <w:rFonts w:ascii="Montserrat" w:eastAsia="Montserrat" w:hAnsi="Montserrat" w:cs="Montserrat"/>
          <w:b/>
          <w:color w:val="00000A"/>
          <w:sz w:val="18"/>
          <w:szCs w:val="18"/>
        </w:rPr>
        <w:t>.ORD.3</w:t>
      </w:r>
      <w:r w:rsidR="00A266E0" w:rsidRPr="00C55EDE">
        <w:rPr>
          <w:rFonts w:ascii="Montserrat" w:eastAsia="Montserrat" w:hAnsi="Montserrat" w:cs="Montserrat"/>
          <w:b/>
          <w:color w:val="00000A"/>
          <w:sz w:val="18"/>
          <w:szCs w:val="18"/>
        </w:rPr>
        <w:t>3</w:t>
      </w:r>
      <w:r w:rsidRPr="00C55EDE">
        <w:rPr>
          <w:rFonts w:ascii="Montserrat" w:eastAsia="Montserrat" w:hAnsi="Montserrat" w:cs="Montserrat"/>
          <w:b/>
          <w:color w:val="00000A"/>
          <w:sz w:val="18"/>
          <w:szCs w:val="18"/>
        </w:rPr>
        <w:t>.23: CONFIRMAR</w:t>
      </w:r>
      <w:r w:rsidRPr="00C55EDE">
        <w:rPr>
          <w:rFonts w:ascii="Montserrat" w:eastAsia="Montserrat" w:hAnsi="Montserrat" w:cs="Montserrat"/>
          <w:color w:val="00000A"/>
          <w:sz w:val="18"/>
          <w:szCs w:val="18"/>
        </w:rPr>
        <w:t xml:space="preserve"> la clasificación de confidencialidad invocada por la UAJ con fundamento</w:t>
      </w:r>
      <w:r w:rsidR="00240F1A" w:rsidRPr="00C55EDE">
        <w:rPr>
          <w:rFonts w:ascii="Montserrat" w:eastAsia="Montserrat" w:hAnsi="Montserrat" w:cs="Montserrat"/>
          <w:color w:val="00000A"/>
          <w:sz w:val="18"/>
          <w:szCs w:val="18"/>
        </w:rPr>
        <w:t xml:space="preserve"> en el artículo 113, fracción I, </w:t>
      </w:r>
      <w:r w:rsidRPr="00C55EDE">
        <w:rPr>
          <w:rFonts w:ascii="Montserrat" w:eastAsia="Montserrat" w:hAnsi="Montserrat" w:cs="Montserrat"/>
          <w:color w:val="00000A"/>
          <w:sz w:val="18"/>
          <w:szCs w:val="18"/>
        </w:rPr>
        <w:t>de la Ley Federal de Transparencia y Acceso a la Información Pública.</w:t>
      </w:r>
    </w:p>
    <w:p w14:paraId="6691279A" w14:textId="77777777" w:rsidR="00AE335A" w:rsidRPr="00C55EDE" w:rsidRDefault="00AE335A" w:rsidP="00FA511C">
      <w:pPr>
        <w:ind w:right="38"/>
        <w:jc w:val="both"/>
        <w:rPr>
          <w:rFonts w:ascii="Montserrat" w:eastAsia="Montserrat" w:hAnsi="Montserrat" w:cs="Montserrat"/>
          <w:b/>
          <w:color w:val="00000A"/>
          <w:sz w:val="18"/>
          <w:szCs w:val="18"/>
        </w:rPr>
      </w:pPr>
    </w:p>
    <w:p w14:paraId="57F92371" w14:textId="225F405B" w:rsidR="001C3D69" w:rsidRPr="00C55EDE" w:rsidRDefault="001C3D69"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t>B.1</w:t>
      </w:r>
      <w:r w:rsidR="00687A07" w:rsidRPr="00C55EDE">
        <w:rPr>
          <w:rFonts w:ascii="Montserrat" w:eastAsia="Montserrat" w:hAnsi="Montserrat" w:cs="Montserrat"/>
          <w:b/>
          <w:sz w:val="18"/>
          <w:szCs w:val="18"/>
        </w:rPr>
        <w:t>8</w:t>
      </w:r>
      <w:r w:rsidRPr="00C55EDE">
        <w:rPr>
          <w:rFonts w:ascii="Montserrat" w:eastAsia="Montserrat" w:hAnsi="Montserrat" w:cs="Montserrat"/>
          <w:b/>
          <w:sz w:val="18"/>
          <w:szCs w:val="18"/>
        </w:rPr>
        <w:t xml:space="preserve"> Folio 330026523003199</w:t>
      </w:r>
    </w:p>
    <w:p w14:paraId="0BD18C8E" w14:textId="77777777" w:rsidR="001C3D69" w:rsidRPr="00C55EDE" w:rsidRDefault="001C3D69" w:rsidP="00FA511C">
      <w:pPr>
        <w:ind w:right="38"/>
        <w:jc w:val="both"/>
        <w:rPr>
          <w:rFonts w:ascii="Montserrat" w:eastAsia="Montserrat" w:hAnsi="Montserrat" w:cs="Montserrat"/>
          <w:b/>
          <w:sz w:val="18"/>
          <w:szCs w:val="18"/>
        </w:rPr>
      </w:pPr>
    </w:p>
    <w:p w14:paraId="0109E9A6" w14:textId="77777777" w:rsidR="001C3D69" w:rsidRPr="00C55EDE" w:rsidRDefault="001C3D69" w:rsidP="00FA511C">
      <w:pPr>
        <w:widowControl w:val="0"/>
        <w:ind w:hanging="2"/>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74553269" w14:textId="77777777" w:rsidR="001C3D69" w:rsidRPr="00C55EDE" w:rsidRDefault="001C3D69" w:rsidP="00FA511C">
      <w:pPr>
        <w:ind w:right="573"/>
        <w:jc w:val="both"/>
        <w:rPr>
          <w:rFonts w:ascii="Montserrat" w:eastAsia="Montserrat" w:hAnsi="Montserrat" w:cs="Montserrat"/>
          <w:sz w:val="18"/>
          <w:szCs w:val="18"/>
        </w:rPr>
      </w:pPr>
    </w:p>
    <w:p w14:paraId="3F80ACD0" w14:textId="30C142F5" w:rsidR="001C3D69" w:rsidRPr="00C55EDE" w:rsidRDefault="001C3D69" w:rsidP="00FA511C">
      <w:pPr>
        <w:shd w:val="clear" w:color="auto" w:fill="FFFFFF"/>
        <w:ind w:leftChars="235" w:left="566" w:right="573" w:hanging="2"/>
        <w:jc w:val="both"/>
        <w:rPr>
          <w:rFonts w:ascii="Montserrat" w:eastAsia="Montserrat" w:hAnsi="Montserrat" w:cs="Montserrat"/>
          <w:i/>
          <w:sz w:val="16"/>
          <w:szCs w:val="16"/>
        </w:rPr>
      </w:pPr>
      <w:r w:rsidRPr="00C55EDE">
        <w:rPr>
          <w:rFonts w:ascii="Montserrat" w:eastAsia="Montserrat" w:hAnsi="Montserrat" w:cs="Montserrat"/>
          <w:i/>
          <w:sz w:val="16"/>
          <w:szCs w:val="16"/>
        </w:rPr>
        <w:t>“Tomando en cuenta que la SFP puede iniciar investigaciones de presuntas faltas administrativas</w:t>
      </w:r>
      <w:r w:rsidR="000E65C7"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cometidas por servidores públicos a partir de denuncias en medios públicos de comunicación, solicito saber a detalle los avances de la investigación y resolución de la denuncia que la C. </w:t>
      </w:r>
      <w:r w:rsidR="00A822F2"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hizo en el periódico </w:t>
      </w:r>
      <w:r w:rsidR="00EF03F4"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en contra de </w:t>
      </w:r>
      <w:r w:rsidR="00A822F2" w:rsidRPr="00C55EDE">
        <w:rPr>
          <w:rFonts w:ascii="Montserrat" w:eastAsia="Montserrat" w:hAnsi="Montserrat" w:cs="Montserrat"/>
          <w:i/>
          <w:sz w:val="16"/>
          <w:szCs w:val="16"/>
        </w:rPr>
        <w:t>(…)</w:t>
      </w:r>
      <w:r w:rsidRPr="00C55EDE">
        <w:rPr>
          <w:rFonts w:ascii="Montserrat" w:eastAsia="Montserrat" w:hAnsi="Montserrat" w:cs="Montserrat"/>
          <w:i/>
          <w:sz w:val="16"/>
          <w:szCs w:val="16"/>
        </w:rPr>
        <w:t xml:space="preserve">, servidor público en la SRE, por distintas faltas, entre ellas abuso de funciones, desacato, tráfico de influencias y múltiple intento de feminicidio en contra de la denunciante.” (Sic)    </w:t>
      </w:r>
    </w:p>
    <w:p w14:paraId="4672823A" w14:textId="77777777" w:rsidR="001C3D69" w:rsidRPr="00C55EDE" w:rsidRDefault="001C3D69" w:rsidP="00FA511C">
      <w:pPr>
        <w:ind w:right="566"/>
        <w:jc w:val="both"/>
        <w:rPr>
          <w:rFonts w:ascii="Montserrat" w:eastAsia="Montserrat" w:hAnsi="Montserrat" w:cs="Montserrat"/>
          <w:sz w:val="18"/>
          <w:szCs w:val="18"/>
        </w:rPr>
      </w:pPr>
    </w:p>
    <w:p w14:paraId="31FABCAB" w14:textId="77777777" w:rsidR="001C3D69" w:rsidRPr="00C55EDE" w:rsidRDefault="001C3D69" w:rsidP="00FA511C">
      <w:pPr>
        <w:pStyle w:val="wordsection1"/>
        <w:ind w:left="0" w:hanging="2"/>
        <w:jc w:val="both"/>
        <w:rPr>
          <w:rFonts w:ascii="Montserrat" w:eastAsia="Montserrat" w:hAnsi="Montserrat" w:cs="Montserrat"/>
          <w:sz w:val="18"/>
          <w:szCs w:val="18"/>
        </w:rPr>
      </w:pPr>
      <w:r w:rsidRPr="00C55EDE">
        <w:rPr>
          <w:rFonts w:ascii="Montserrat" w:eastAsia="Montserrat" w:hAnsi="Montserrat" w:cs="Montserrat"/>
          <w:sz w:val="18"/>
          <w:szCs w:val="18"/>
        </w:rPr>
        <w:lastRenderedPageBreak/>
        <w:t>El Órgano Interno de Control en la Secretaría de Relaciones Exteriores (OIC-SRE)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B24BE8A" w14:textId="77777777" w:rsidR="001C3D69" w:rsidRPr="00C55EDE" w:rsidRDefault="001C3D69" w:rsidP="00FA511C">
      <w:pPr>
        <w:ind w:hanging="2"/>
        <w:jc w:val="both"/>
        <w:rPr>
          <w:rFonts w:ascii="Montserrat" w:eastAsia="Montserrat" w:hAnsi="Montserrat" w:cs="Montserrat"/>
          <w:sz w:val="18"/>
          <w:szCs w:val="18"/>
        </w:rPr>
      </w:pPr>
    </w:p>
    <w:p w14:paraId="4BAEACD8" w14:textId="77777777" w:rsidR="001C3D69" w:rsidRPr="00C55EDE" w:rsidRDefault="001C3D69" w:rsidP="00FA511C">
      <w:pPr>
        <w:ind w:right="51" w:hanging="2"/>
        <w:jc w:val="both"/>
        <w:rPr>
          <w:rFonts w:ascii="Montserrat" w:eastAsia="Montserrat" w:hAnsi="Montserrat" w:cs="Montserrat"/>
          <w:b/>
          <w:sz w:val="18"/>
          <w:szCs w:val="18"/>
        </w:rPr>
      </w:pPr>
      <w:r w:rsidRPr="00C55EDE">
        <w:rPr>
          <w:rFonts w:ascii="Montserrat" w:eastAsia="Montserrat" w:hAnsi="Montserrat" w:cs="Montserrat"/>
          <w:sz w:val="18"/>
          <w:szCs w:val="18"/>
        </w:rPr>
        <w:t>En consecuencia, se emite la siguiente resolución por unanimidad:</w:t>
      </w:r>
    </w:p>
    <w:p w14:paraId="0729A5ED" w14:textId="77777777" w:rsidR="001C3D69" w:rsidRPr="00C55EDE" w:rsidRDefault="001C3D69" w:rsidP="00FA511C">
      <w:pPr>
        <w:ind w:right="51" w:hanging="2"/>
        <w:jc w:val="both"/>
        <w:rPr>
          <w:rFonts w:ascii="Montserrat" w:eastAsia="Montserrat" w:hAnsi="Montserrat" w:cs="Montserrat"/>
          <w:b/>
          <w:sz w:val="18"/>
          <w:szCs w:val="18"/>
        </w:rPr>
      </w:pPr>
    </w:p>
    <w:p w14:paraId="03F62BD9" w14:textId="538A93AF" w:rsidR="00165535" w:rsidRPr="00C55EDE" w:rsidRDefault="00A266E0" w:rsidP="00FA511C">
      <w:pPr>
        <w:ind w:right="51" w:hanging="2"/>
        <w:jc w:val="both"/>
        <w:rPr>
          <w:rFonts w:ascii="Montserrat" w:eastAsia="Montserrat" w:hAnsi="Montserrat" w:cs="Montserrat"/>
          <w:sz w:val="18"/>
          <w:szCs w:val="18"/>
        </w:rPr>
      </w:pPr>
      <w:r w:rsidRPr="00C55EDE">
        <w:rPr>
          <w:rFonts w:ascii="Montserrat" w:eastAsia="Montserrat" w:hAnsi="Montserrat" w:cs="Montserrat"/>
          <w:b/>
          <w:sz w:val="18"/>
          <w:szCs w:val="18"/>
        </w:rPr>
        <w:t>II.B.1</w:t>
      </w:r>
      <w:r w:rsidR="00687A07" w:rsidRPr="00C55EDE">
        <w:rPr>
          <w:rFonts w:ascii="Montserrat" w:eastAsia="Montserrat" w:hAnsi="Montserrat" w:cs="Montserrat"/>
          <w:b/>
          <w:sz w:val="18"/>
          <w:szCs w:val="18"/>
        </w:rPr>
        <w:t>8</w:t>
      </w:r>
      <w:r w:rsidRPr="00C55EDE">
        <w:rPr>
          <w:rFonts w:ascii="Montserrat" w:eastAsia="Montserrat" w:hAnsi="Montserrat" w:cs="Montserrat"/>
          <w:b/>
          <w:sz w:val="18"/>
          <w:szCs w:val="18"/>
        </w:rPr>
        <w:t xml:space="preserve">.ORD.33.23: CONFIRMAR </w:t>
      </w:r>
      <w:r w:rsidR="001C3D69" w:rsidRPr="00C55EDE">
        <w:rPr>
          <w:rFonts w:ascii="Montserrat" w:eastAsia="Montserrat" w:hAnsi="Montserrat" w:cs="Montserrat"/>
          <w:kern w:val="2"/>
          <w:sz w:val="18"/>
          <w:szCs w:val="18"/>
        </w:rPr>
        <w:t xml:space="preserve">la clasificación de confidencialidad invocada por el OIC-SRE </w:t>
      </w:r>
      <w:r w:rsidR="001C3D69" w:rsidRPr="00C55EDE">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65093F8" w14:textId="7179E2A5" w:rsidR="00240F1A" w:rsidRPr="00C55EDE" w:rsidRDefault="00240F1A" w:rsidP="00FA511C">
      <w:pPr>
        <w:ind w:right="51" w:hanging="2"/>
        <w:jc w:val="both"/>
        <w:rPr>
          <w:rFonts w:ascii="Montserrat" w:eastAsia="Montserrat" w:hAnsi="Montserrat" w:cs="Montserrat"/>
          <w:sz w:val="18"/>
          <w:szCs w:val="18"/>
        </w:rPr>
      </w:pPr>
    </w:p>
    <w:p w14:paraId="66BC5236" w14:textId="76475226" w:rsidR="00D064F3" w:rsidRPr="00C55EDE" w:rsidRDefault="0032282B"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t>B.</w:t>
      </w:r>
      <w:r w:rsidR="00687A07" w:rsidRPr="00C55EDE">
        <w:rPr>
          <w:rFonts w:ascii="Montserrat" w:eastAsia="Montserrat" w:hAnsi="Montserrat" w:cs="Montserrat"/>
          <w:b/>
          <w:sz w:val="18"/>
          <w:szCs w:val="18"/>
        </w:rPr>
        <w:t>19</w:t>
      </w:r>
      <w:r w:rsidRPr="00C55EDE">
        <w:rPr>
          <w:rFonts w:ascii="Montserrat" w:eastAsia="Montserrat" w:hAnsi="Montserrat" w:cs="Montserrat"/>
          <w:b/>
          <w:sz w:val="18"/>
          <w:szCs w:val="18"/>
        </w:rPr>
        <w:t xml:space="preserve"> Folio 330026523003224</w:t>
      </w:r>
    </w:p>
    <w:p w14:paraId="61AAC558" w14:textId="77777777"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 xml:space="preserve">Un particular requirió: </w:t>
      </w:r>
    </w:p>
    <w:p w14:paraId="12E0B64F" w14:textId="4D04329C" w:rsidR="00D064F3" w:rsidRPr="00C55EDE" w:rsidRDefault="0032282B" w:rsidP="00FA511C">
      <w:pPr>
        <w:shd w:val="clear" w:color="auto" w:fill="FFFFFF"/>
        <w:ind w:left="560" w:right="580"/>
        <w:jc w:val="both"/>
        <w:rPr>
          <w:rFonts w:ascii="Montserrat" w:eastAsia="Montserrat" w:hAnsi="Montserrat" w:cs="Montserrat"/>
          <w:i/>
          <w:sz w:val="16"/>
          <w:szCs w:val="16"/>
        </w:rPr>
      </w:pPr>
      <w:r w:rsidRPr="00C55EDE">
        <w:rPr>
          <w:rFonts w:ascii="Montserrat" w:eastAsia="Montserrat" w:hAnsi="Montserrat" w:cs="Montserrat"/>
          <w:i/>
          <w:sz w:val="16"/>
          <w:szCs w:val="16"/>
        </w:rPr>
        <w:t xml:space="preserve">“1.INFORMAR SI </w:t>
      </w:r>
      <w:r w:rsidR="00A822F2"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TRABAJAN EN PETROLEOS MEXICANOS Y/O SUS DERIVADOS,</w:t>
      </w:r>
      <w:r w:rsidR="000E65C7"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2. INFORMAR SI ESTAS PERSONAS SON FAMILIARES, EN QUÉ GRADO, Y SI LO INFORMARON EN SU DECLARACION DE INTERESES</w:t>
      </w:r>
    </w:p>
    <w:p w14:paraId="0D501DF1" w14:textId="2E0729C0" w:rsidR="00D064F3" w:rsidRPr="00C55EDE" w:rsidRDefault="0032282B" w:rsidP="00FA511C">
      <w:pPr>
        <w:shd w:val="clear" w:color="auto" w:fill="FFFFFF"/>
        <w:ind w:left="560" w:right="580"/>
        <w:jc w:val="both"/>
        <w:rPr>
          <w:rFonts w:ascii="Montserrat" w:eastAsia="Montserrat" w:hAnsi="Montserrat" w:cs="Montserrat"/>
          <w:i/>
          <w:sz w:val="16"/>
          <w:szCs w:val="16"/>
        </w:rPr>
      </w:pPr>
      <w:r w:rsidRPr="00C55EDE">
        <w:rPr>
          <w:rFonts w:ascii="Montserrat" w:eastAsia="Montserrat" w:hAnsi="Montserrat" w:cs="Montserrat"/>
          <w:i/>
          <w:sz w:val="16"/>
          <w:szCs w:val="16"/>
        </w:rPr>
        <w:t>3. INFORMAR LA FORMA EN QUE FUERON CONTRATADOS, SI FUE POR CONCURSO INDICAR EL PROCEDIMIENTO, QUÉ PONCENTAJE Y/O CALIFICACIÓN OBTUVO, Y CUANTAS PERSONAS PARTIFICARON, EN CASO DE OTRO, PRECISAR EL PROCEDIMIENTO Y FUDNAMENTO LEGAL</w:t>
      </w:r>
      <w:r w:rsidR="000E65C7"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4. INFORMAR CUÁNDO FUERON CONTRATADOS, EN QUÉ PLAZA Y/O NIVEL, SU FUERON ASCENDIDOS, INDICAR LA FECHA Y REMUNERACIÓN MENSUAL CORRESPONDIENTE</w:t>
      </w:r>
      <w:r w:rsidR="000E65C7"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5. SI TIENEN REGISTRADO ALGÚN PRESTAMADO PARA VIVIENDA, Y EL ESTADO QUE SE ENCUENTRA, INDICANDO MONTO</w:t>
      </w:r>
      <w:r w:rsidR="000E65C7"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6. EN CASO DE LAS DECLARACIONES DE SITUACIÓN PATRIMONIAL, INDICAR SI SE REGISTRARON BIENES A SU NOMBRE COMO DE VIVIENDA O AUTOMÓVIL, CUANDO LOS ADQUIRIERON Y EL MONTO; ASIMISMO INDICAR SI REPORTARON SI ÉSTOS FUERON VENDIDOS</w:t>
      </w:r>
      <w:r w:rsidR="000E65C7"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7. CUANTO TIEMPO LES FALTA PARA JUBILARSE Y QUÉ NIVEL TIENEN</w:t>
      </w:r>
      <w:r w:rsidR="000E65C7"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8. INFORMAR SI EXISTEN DENUNCIAS Y/O SANCIONES DE ESAS PERSONAS</w:t>
      </w:r>
      <w:r w:rsidR="000E65C7"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9. INFORMAR LOS MOTIVOS DE LA DENUNCIA, Y EL ESTADO QUE GUARDAN</w:t>
      </w:r>
      <w:r w:rsidR="000E65C7"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10. EN CASO DE HABER SIDO SUJETOS A PROCEDIMIENTOS DISICPLINARIOS, INDICAR LA CONDUCTA IRREGULAR Y EL FUNDAMENTO VULNERADO, ASÍ COMO LA VERSIÓN PÚBLICA DE LA RESOLUCIÓN CORRESPONDIENTE.</w:t>
      </w:r>
      <w:r w:rsidR="000E65C7"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11. EN CASO DE HABER SIDO SANCIONADOS, QUÉ SANCIÓN SE LES IMPUSO, CUANDO SE COMPUTÓ Y SI ÉSTA FUE FIRME, CASO CONTRARIO, INDICAR QUÉ MEDIO DE IMPUGNACIÓN PROMOVIERON Y QUÉ NÚMERO LE FUE ASIGNADO Y AUTORIDAD”. (Sic)    </w:t>
      </w:r>
    </w:p>
    <w:p w14:paraId="55995FDF" w14:textId="77777777" w:rsidR="00D064F3" w:rsidRPr="00C55EDE" w:rsidRDefault="0032282B" w:rsidP="00FA511C">
      <w:pPr>
        <w:ind w:right="560"/>
        <w:jc w:val="both"/>
        <w:rPr>
          <w:rFonts w:ascii="Montserrat" w:eastAsia="Montserrat" w:hAnsi="Montserrat" w:cs="Montserrat"/>
          <w:sz w:val="18"/>
          <w:szCs w:val="18"/>
        </w:rPr>
      </w:pPr>
      <w:r w:rsidRPr="00C55EDE">
        <w:rPr>
          <w:rFonts w:ascii="Montserrat" w:eastAsia="Montserrat" w:hAnsi="Montserrat" w:cs="Montserrat"/>
          <w:sz w:val="18"/>
          <w:szCs w:val="18"/>
        </w:rPr>
        <w:t xml:space="preserve"> </w:t>
      </w:r>
    </w:p>
    <w:p w14:paraId="77FFC620" w14:textId="72144121" w:rsidR="00A822F2" w:rsidRPr="00C55EDE" w:rsidRDefault="00A822F2" w:rsidP="00FA511C">
      <w:pPr>
        <w:ind w:right="-20" w:hanging="2"/>
        <w:jc w:val="both"/>
        <w:rPr>
          <w:rFonts w:ascii="Montserrat" w:eastAsia="Montserrat" w:hAnsi="Montserrat" w:cs="Montserrat"/>
          <w:sz w:val="18"/>
          <w:szCs w:val="18"/>
        </w:rPr>
      </w:pPr>
      <w:r w:rsidRPr="00C55EDE">
        <w:rPr>
          <w:rFonts w:ascii="Montserrat" w:eastAsia="Montserrat" w:hAnsi="Montserrat" w:cs="Montserrat"/>
          <w:sz w:val="18"/>
          <w:szCs w:val="18"/>
        </w:rPr>
        <w:t xml:space="preserve">La Unidad de Responsabilidades </w:t>
      </w:r>
      <w:r w:rsidR="00240F1A" w:rsidRPr="00C55EDE">
        <w:rPr>
          <w:rFonts w:ascii="Montserrat" w:eastAsia="Montserrat" w:hAnsi="Montserrat" w:cs="Montserrat"/>
          <w:sz w:val="18"/>
          <w:szCs w:val="18"/>
        </w:rPr>
        <w:t>en</w:t>
      </w:r>
      <w:r w:rsidRPr="00C55EDE">
        <w:rPr>
          <w:rFonts w:ascii="Montserrat" w:eastAsia="Montserrat" w:hAnsi="Montserrat" w:cs="Montserrat"/>
          <w:sz w:val="18"/>
          <w:szCs w:val="18"/>
        </w:rPr>
        <w:t xml:space="preserve"> Petróleos Mexicanos (UR-PEMEX) y la Unidad de Ética Pública y Prevención de Conflictos de Intereses (UEPPCI) solicitaron al Comité de Transparencia la clasificación del resultado de la búsqueda de la información que dé cuenta sobre la existencia o inexistencia de quejas, denuncias, investigaciones y procedimientos de responsabilidades administrativas instaurados en contra de la</w:t>
      </w:r>
      <w:r w:rsidRPr="00C55EDE">
        <w:rPr>
          <w:rFonts w:ascii="Montserrat" w:eastAsia="Montserrat" w:hAnsi="Montserrat" w:cs="Montserrat"/>
          <w:color w:val="FF0000"/>
          <w:sz w:val="18"/>
          <w:szCs w:val="18"/>
        </w:rPr>
        <w:t xml:space="preserve"> </w:t>
      </w:r>
      <w:r w:rsidRPr="00C55EDE">
        <w:rPr>
          <w:rFonts w:ascii="Montserrat" w:eastAsia="Montserrat" w:hAnsi="Montserrat" w:cs="Montserrat"/>
          <w:sz w:val="18"/>
          <w:szCs w:val="18"/>
        </w:rPr>
        <w:t>persona</w:t>
      </w:r>
      <w:r w:rsidRPr="00C55EDE">
        <w:rPr>
          <w:rFonts w:ascii="Montserrat" w:eastAsia="Montserrat" w:hAnsi="Montserrat" w:cs="Montserrat"/>
          <w:color w:val="FF0000"/>
          <w:sz w:val="18"/>
          <w:szCs w:val="18"/>
        </w:rPr>
        <w:t xml:space="preserve"> </w:t>
      </w:r>
      <w:r w:rsidRPr="00C55EDE">
        <w:rPr>
          <w:rFonts w:ascii="Montserrat" w:eastAsia="Montserrat" w:hAnsi="Montserrat" w:cs="Montserrat"/>
          <w:sz w:val="18"/>
          <w:szCs w:val="18"/>
        </w:rPr>
        <w:t>física identificada</w:t>
      </w:r>
      <w:r w:rsidRPr="00C55EDE">
        <w:rPr>
          <w:rFonts w:ascii="Montserrat" w:eastAsia="Montserrat" w:hAnsi="Montserrat" w:cs="Montserrat"/>
          <w:color w:val="FF0000"/>
          <w:sz w:val="18"/>
          <w:szCs w:val="18"/>
        </w:rPr>
        <w:t xml:space="preserve"> </w:t>
      </w:r>
      <w:r w:rsidRPr="00C55EDE">
        <w:rPr>
          <w:rFonts w:ascii="Montserrat" w:eastAsia="Montserrat" w:hAnsi="Montserrat" w:cs="Montserrat"/>
          <w:sz w:val="18"/>
          <w:szCs w:val="18"/>
        </w:rPr>
        <w:t xml:space="preserve">en la solicitud, que no hayan derivado en una sanción de carácter firme, con fundamento en los artículos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w:t>
      </w:r>
    </w:p>
    <w:p w14:paraId="2A60AAD8" w14:textId="77777777" w:rsidR="00A822F2" w:rsidRPr="00C55EDE" w:rsidRDefault="00A822F2" w:rsidP="00FA511C">
      <w:pPr>
        <w:ind w:hanging="2"/>
        <w:jc w:val="both"/>
        <w:rPr>
          <w:rFonts w:ascii="Montserrat" w:eastAsia="Montserrat" w:hAnsi="Montserrat" w:cs="Montserrat"/>
          <w:sz w:val="18"/>
          <w:szCs w:val="18"/>
        </w:rPr>
      </w:pPr>
    </w:p>
    <w:p w14:paraId="5986E5A0" w14:textId="2B8E6048" w:rsidR="00A822F2" w:rsidRPr="00C55EDE" w:rsidRDefault="00A822F2" w:rsidP="00FA511C">
      <w:pPr>
        <w:ind w:right="51" w:hanging="2"/>
        <w:jc w:val="both"/>
        <w:rPr>
          <w:rFonts w:ascii="Montserrat" w:eastAsia="Montserrat" w:hAnsi="Montserrat" w:cs="Montserrat"/>
          <w:sz w:val="18"/>
          <w:szCs w:val="18"/>
        </w:rPr>
      </w:pPr>
      <w:r w:rsidRPr="00C55EDE">
        <w:rPr>
          <w:rFonts w:ascii="Montserrat" w:eastAsia="Montserrat" w:hAnsi="Montserrat" w:cs="Montserrat"/>
          <w:sz w:val="18"/>
          <w:szCs w:val="18"/>
        </w:rPr>
        <w:t>En consecuencia, se emite la siguiente resolución por unanimidad:</w:t>
      </w:r>
    </w:p>
    <w:p w14:paraId="27241E11" w14:textId="250D6F4B" w:rsidR="00A822F2" w:rsidRPr="00C55EDE" w:rsidRDefault="00A822F2" w:rsidP="00FA511C">
      <w:pPr>
        <w:ind w:right="51"/>
        <w:jc w:val="both"/>
        <w:rPr>
          <w:rFonts w:ascii="Montserrat" w:eastAsia="Montserrat" w:hAnsi="Montserrat" w:cs="Montserrat"/>
          <w:b/>
          <w:sz w:val="18"/>
          <w:szCs w:val="18"/>
        </w:rPr>
      </w:pPr>
    </w:p>
    <w:p w14:paraId="2FA23E14" w14:textId="3B7B5755" w:rsidR="00A822F2" w:rsidRPr="00C55EDE" w:rsidRDefault="00A822F2" w:rsidP="00FA511C">
      <w:pPr>
        <w:ind w:right="-20" w:hanging="2"/>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lastRenderedPageBreak/>
        <w:t>II.B.</w:t>
      </w:r>
      <w:r w:rsidR="00687A07" w:rsidRPr="00C55EDE">
        <w:rPr>
          <w:rFonts w:ascii="Montserrat" w:eastAsia="Montserrat" w:hAnsi="Montserrat" w:cs="Montserrat"/>
          <w:b/>
          <w:color w:val="00000A"/>
          <w:sz w:val="18"/>
          <w:szCs w:val="18"/>
        </w:rPr>
        <w:t>19</w:t>
      </w:r>
      <w:r w:rsidRPr="00C55EDE">
        <w:rPr>
          <w:rFonts w:ascii="Montserrat" w:eastAsia="Montserrat" w:hAnsi="Montserrat" w:cs="Montserrat"/>
          <w:b/>
          <w:color w:val="00000A"/>
          <w:sz w:val="18"/>
          <w:szCs w:val="18"/>
        </w:rPr>
        <w:t xml:space="preserve">.ORD.33.23: </w:t>
      </w:r>
      <w:r w:rsidRPr="00C55EDE">
        <w:rPr>
          <w:rFonts w:ascii="Montserrat" w:eastAsia="Montserrat" w:hAnsi="Montserrat" w:cs="Montserrat"/>
          <w:b/>
          <w:kern w:val="2"/>
          <w:sz w:val="18"/>
          <w:szCs w:val="18"/>
        </w:rPr>
        <w:t>CONFIRMAR</w:t>
      </w:r>
      <w:r w:rsidRPr="00C55EDE">
        <w:rPr>
          <w:rFonts w:ascii="Montserrat" w:eastAsia="Montserrat" w:hAnsi="Montserrat" w:cs="Montserrat"/>
          <w:kern w:val="2"/>
          <w:sz w:val="18"/>
          <w:szCs w:val="18"/>
        </w:rPr>
        <w:t xml:space="preserve"> la clasificación de confidencialidad invocada por la UR-PEMEX y la UEPPCI </w:t>
      </w:r>
      <w:r w:rsidR="00240F1A" w:rsidRPr="00C55EDE">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E345F2D" w14:textId="1609D1F7" w:rsidR="00203D03" w:rsidRPr="00C55EDE" w:rsidRDefault="00203D03" w:rsidP="00FA511C">
      <w:pPr>
        <w:ind w:right="-20"/>
        <w:jc w:val="both"/>
        <w:rPr>
          <w:rFonts w:ascii="Montserrat" w:eastAsia="Montserrat" w:hAnsi="Montserrat" w:cs="Montserrat"/>
          <w:sz w:val="18"/>
          <w:szCs w:val="18"/>
        </w:rPr>
      </w:pPr>
    </w:p>
    <w:p w14:paraId="3A34405A" w14:textId="5ED0B001" w:rsidR="00203D03" w:rsidRPr="00C55EDE" w:rsidRDefault="007F6BC0"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t>B.2</w:t>
      </w:r>
      <w:r w:rsidR="00687A07" w:rsidRPr="00C55EDE">
        <w:rPr>
          <w:rFonts w:ascii="Montserrat" w:eastAsia="Montserrat" w:hAnsi="Montserrat" w:cs="Montserrat"/>
          <w:b/>
          <w:sz w:val="18"/>
          <w:szCs w:val="18"/>
        </w:rPr>
        <w:t>0</w:t>
      </w:r>
      <w:r w:rsidR="00203D03" w:rsidRPr="00C55EDE">
        <w:rPr>
          <w:rFonts w:ascii="Montserrat" w:eastAsia="Montserrat" w:hAnsi="Montserrat" w:cs="Montserrat"/>
          <w:b/>
          <w:sz w:val="18"/>
          <w:szCs w:val="18"/>
        </w:rPr>
        <w:t xml:space="preserve"> Folio 330026523003226</w:t>
      </w:r>
    </w:p>
    <w:p w14:paraId="0195920B" w14:textId="77777777" w:rsidR="00203D03" w:rsidRPr="00C55EDE" w:rsidRDefault="00203D03" w:rsidP="00FA511C">
      <w:pPr>
        <w:ind w:right="38"/>
        <w:jc w:val="both"/>
        <w:rPr>
          <w:rFonts w:ascii="Montserrat" w:eastAsia="Montserrat" w:hAnsi="Montserrat" w:cs="Montserrat"/>
          <w:b/>
          <w:sz w:val="18"/>
          <w:szCs w:val="18"/>
        </w:rPr>
      </w:pPr>
    </w:p>
    <w:p w14:paraId="62105F33" w14:textId="77777777" w:rsidR="00203D03" w:rsidRPr="00C55EDE" w:rsidRDefault="00203D03" w:rsidP="00FA511C">
      <w:pPr>
        <w:jc w:val="both"/>
        <w:rPr>
          <w:rFonts w:ascii="Montserrat" w:eastAsia="Montserrat" w:hAnsi="Montserrat" w:cs="Montserrat"/>
          <w:color w:val="000000"/>
          <w:sz w:val="18"/>
          <w:szCs w:val="18"/>
        </w:rPr>
      </w:pPr>
      <w:r w:rsidRPr="00C55EDE">
        <w:rPr>
          <w:rFonts w:ascii="Montserrat" w:eastAsia="Montserrat" w:hAnsi="Montserrat" w:cs="Montserrat"/>
          <w:color w:val="000000"/>
          <w:sz w:val="18"/>
          <w:szCs w:val="18"/>
        </w:rPr>
        <w:t xml:space="preserve">Un particular requirió: </w:t>
      </w:r>
    </w:p>
    <w:p w14:paraId="29211201" w14:textId="77777777" w:rsidR="00203D03" w:rsidRPr="00C55EDE" w:rsidRDefault="00203D03" w:rsidP="00FA511C">
      <w:pPr>
        <w:jc w:val="both"/>
        <w:rPr>
          <w:rFonts w:ascii="Montserrat" w:eastAsia="Montserrat" w:hAnsi="Montserrat" w:cs="Montserrat"/>
          <w:i/>
          <w:color w:val="000000"/>
          <w:sz w:val="18"/>
          <w:szCs w:val="18"/>
        </w:rPr>
      </w:pPr>
    </w:p>
    <w:p w14:paraId="74BC7392" w14:textId="77777777" w:rsidR="00203D03" w:rsidRPr="00C55EDE" w:rsidRDefault="00203D03" w:rsidP="00FA511C">
      <w:pPr>
        <w:ind w:leftChars="398" w:left="955" w:rightChars="336" w:right="806"/>
        <w:jc w:val="both"/>
        <w:rPr>
          <w:rFonts w:ascii="Montserrat" w:hAnsi="Montserrat"/>
          <w:i/>
          <w:color w:val="000000" w:themeColor="text1"/>
          <w:sz w:val="16"/>
          <w:szCs w:val="16"/>
        </w:rPr>
      </w:pPr>
      <w:r w:rsidRPr="00C55EDE">
        <w:rPr>
          <w:rFonts w:ascii="Montserrat" w:hAnsi="Montserrat"/>
          <w:i/>
          <w:color w:val="000000" w:themeColor="text1"/>
          <w:sz w:val="16"/>
          <w:szCs w:val="16"/>
        </w:rPr>
        <w:t xml:space="preserve">“Solicito me informe el monto que devolvió el C. </w:t>
      </w:r>
      <w:r w:rsidR="00A822F2" w:rsidRPr="00C55EDE">
        <w:rPr>
          <w:rFonts w:ascii="Montserrat" w:hAnsi="Montserrat"/>
          <w:i/>
          <w:color w:val="000000" w:themeColor="text1"/>
          <w:sz w:val="16"/>
          <w:szCs w:val="16"/>
        </w:rPr>
        <w:t xml:space="preserve">(…) </w:t>
      </w:r>
      <w:r w:rsidRPr="00C55EDE">
        <w:rPr>
          <w:rFonts w:ascii="Montserrat" w:hAnsi="Montserrat"/>
          <w:i/>
          <w:color w:val="000000" w:themeColor="text1"/>
          <w:sz w:val="16"/>
          <w:szCs w:val="16"/>
        </w:rPr>
        <w:t xml:space="preserve"> del CONADIS, que trabaja en la oficina de la </w:t>
      </w:r>
      <w:r w:rsidR="00A822F2" w:rsidRPr="00C55EDE">
        <w:rPr>
          <w:rFonts w:ascii="Montserrat" w:hAnsi="Montserrat"/>
          <w:i/>
          <w:color w:val="000000" w:themeColor="text1"/>
          <w:sz w:val="16"/>
          <w:szCs w:val="16"/>
        </w:rPr>
        <w:t>(…)</w:t>
      </w:r>
      <w:r w:rsidRPr="00C55EDE">
        <w:rPr>
          <w:rFonts w:ascii="Montserrat" w:hAnsi="Montserrat"/>
          <w:i/>
          <w:color w:val="000000" w:themeColor="text1"/>
          <w:sz w:val="16"/>
          <w:szCs w:val="16"/>
        </w:rPr>
        <w:t xml:space="preserve">, con motivo de viáticos que le fueron autorizados por el </w:t>
      </w:r>
      <w:r w:rsidR="00A822F2" w:rsidRPr="00C55EDE">
        <w:rPr>
          <w:rFonts w:ascii="Montserrat" w:hAnsi="Montserrat"/>
          <w:i/>
          <w:color w:val="000000" w:themeColor="text1"/>
          <w:sz w:val="16"/>
          <w:szCs w:val="16"/>
        </w:rPr>
        <w:t>(…)</w:t>
      </w:r>
      <w:r w:rsidRPr="00C55EDE">
        <w:rPr>
          <w:rFonts w:ascii="Montserrat" w:hAnsi="Montserrat"/>
          <w:i/>
          <w:color w:val="000000" w:themeColor="text1"/>
          <w:sz w:val="16"/>
          <w:szCs w:val="16"/>
        </w:rPr>
        <w:t xml:space="preserve"> del CONADIS, correspondientes a 2021, 2022 y 2023, y que no se encuentran debidamente comprobados y justificados, ya que el CONADIS no ha tenido eventos ni diligencias, ni otro acto fuera de la Ciudad de México. Solito copia de los documentos que justifican los viáticos y de los documentos que autorizaron los recursos de dichos viáticos por el Encargado del despacho del CONADIS Solicito a la SFP o a la Auditoría Superior de la Federación me informen si dentro del CONADIS encontraron plazas eventuales de personas que se contratan con recursos del CONADIS y trabajan en otro centro de trabajo como es el caso de </w:t>
      </w:r>
      <w:r w:rsidR="00A822F2" w:rsidRPr="00C55EDE">
        <w:rPr>
          <w:rFonts w:ascii="Montserrat" w:hAnsi="Montserrat"/>
          <w:i/>
          <w:color w:val="000000" w:themeColor="text1"/>
          <w:sz w:val="16"/>
          <w:szCs w:val="16"/>
        </w:rPr>
        <w:t>(…)</w:t>
      </w:r>
      <w:r w:rsidRPr="00C55EDE">
        <w:rPr>
          <w:rFonts w:ascii="Montserrat" w:hAnsi="Montserrat"/>
          <w:i/>
          <w:color w:val="000000" w:themeColor="text1"/>
          <w:sz w:val="16"/>
          <w:szCs w:val="16"/>
        </w:rPr>
        <w:t>”</w:t>
      </w:r>
      <w:r w:rsidR="00A822F2" w:rsidRPr="00C55EDE">
        <w:rPr>
          <w:rFonts w:ascii="Montserrat" w:hAnsi="Montserrat"/>
          <w:i/>
          <w:color w:val="000000" w:themeColor="text1"/>
          <w:sz w:val="16"/>
          <w:szCs w:val="16"/>
        </w:rPr>
        <w:t>.</w:t>
      </w:r>
      <w:r w:rsidRPr="00C55EDE">
        <w:rPr>
          <w:rFonts w:ascii="Montserrat" w:hAnsi="Montserrat"/>
          <w:i/>
          <w:color w:val="000000" w:themeColor="text1"/>
          <w:sz w:val="16"/>
          <w:szCs w:val="16"/>
        </w:rPr>
        <w:t xml:space="preserve"> (Sic)</w:t>
      </w:r>
    </w:p>
    <w:p w14:paraId="7CAAA59E" w14:textId="77777777" w:rsidR="00203D03" w:rsidRPr="00C55EDE" w:rsidRDefault="00203D03" w:rsidP="00FA511C">
      <w:pPr>
        <w:ind w:leftChars="398" w:left="955" w:rightChars="336" w:right="806"/>
        <w:jc w:val="both"/>
        <w:rPr>
          <w:rFonts w:ascii="Montserrat" w:hAnsi="Montserrat"/>
          <w:i/>
          <w:iCs/>
          <w:color w:val="000000" w:themeColor="text1"/>
          <w:sz w:val="18"/>
          <w:szCs w:val="18"/>
        </w:rPr>
      </w:pPr>
    </w:p>
    <w:p w14:paraId="39A088B9" w14:textId="77777777" w:rsidR="00203D03" w:rsidRPr="00C55EDE" w:rsidRDefault="00203D03"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 xml:space="preserve">El Órgano Interno de Control en el Consejo Nacional para el Desarrollo y la Inclusión de las Personas con Discapacidad (OIC-CONADIS) proporcionó el resultado de la búsqueda. </w:t>
      </w:r>
    </w:p>
    <w:p w14:paraId="5EA9F174" w14:textId="77777777" w:rsidR="00203D03" w:rsidRPr="00C55EDE" w:rsidRDefault="00203D03"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 xml:space="preserve"> </w:t>
      </w:r>
    </w:p>
    <w:p w14:paraId="38A0DD96" w14:textId="77777777" w:rsidR="00203D03" w:rsidRPr="00C55EDE" w:rsidRDefault="00203D03" w:rsidP="00FA511C">
      <w:pPr>
        <w:ind w:right="49"/>
        <w:jc w:val="both"/>
        <w:rPr>
          <w:rFonts w:ascii="Montserrat" w:eastAsia="Montserrat" w:hAnsi="Montserrat" w:cs="Montserrat"/>
          <w:sz w:val="18"/>
          <w:szCs w:val="18"/>
        </w:rPr>
      </w:pPr>
      <w:r w:rsidRPr="00C55EDE">
        <w:rPr>
          <w:rFonts w:ascii="Montserrat" w:eastAsia="Montserrat" w:hAnsi="Montserrat" w:cs="Montserrat"/>
          <w:sz w:val="18"/>
          <w:szCs w:val="18"/>
        </w:rPr>
        <w:t>En consecuencia, se emite la siguiente resolución por unanimidad:</w:t>
      </w:r>
    </w:p>
    <w:p w14:paraId="2EDD0AC5" w14:textId="3C0B1A5A" w:rsidR="00EF03F4" w:rsidRPr="00C55EDE" w:rsidRDefault="00EF03F4" w:rsidP="00FA511C">
      <w:pPr>
        <w:ind w:right="49"/>
        <w:jc w:val="both"/>
        <w:rPr>
          <w:rFonts w:ascii="Montserrat" w:eastAsia="Montserrat" w:hAnsi="Montserrat" w:cs="Montserrat"/>
          <w:sz w:val="18"/>
          <w:szCs w:val="18"/>
        </w:rPr>
      </w:pPr>
    </w:p>
    <w:p w14:paraId="57315F07" w14:textId="3C290D04" w:rsidR="00EF03F4" w:rsidRPr="00C55EDE" w:rsidRDefault="007F6BC0" w:rsidP="00FA511C">
      <w:pPr>
        <w:ind w:right="-20"/>
        <w:jc w:val="both"/>
        <w:rPr>
          <w:rFonts w:ascii="Montserrat" w:eastAsia="Montserrat" w:hAnsi="Montserrat" w:cs="Montserrat"/>
          <w:sz w:val="18"/>
          <w:szCs w:val="18"/>
        </w:rPr>
      </w:pPr>
      <w:r w:rsidRPr="00C55EDE">
        <w:rPr>
          <w:rFonts w:ascii="Montserrat" w:eastAsia="Montserrat" w:hAnsi="Montserrat" w:cs="Montserrat"/>
          <w:b/>
          <w:sz w:val="18"/>
          <w:szCs w:val="18"/>
        </w:rPr>
        <w:t>II.B.</w:t>
      </w:r>
      <w:r w:rsidR="00687A07" w:rsidRPr="00C55EDE">
        <w:rPr>
          <w:rFonts w:ascii="Montserrat" w:eastAsia="Montserrat" w:hAnsi="Montserrat" w:cs="Montserrat"/>
          <w:b/>
          <w:sz w:val="18"/>
          <w:szCs w:val="18"/>
        </w:rPr>
        <w:t>20</w:t>
      </w:r>
      <w:r w:rsidR="00A266E0" w:rsidRPr="00C55EDE">
        <w:rPr>
          <w:rFonts w:ascii="Montserrat" w:eastAsia="Montserrat" w:hAnsi="Montserrat" w:cs="Montserrat"/>
          <w:b/>
          <w:sz w:val="18"/>
          <w:szCs w:val="18"/>
        </w:rPr>
        <w:t xml:space="preserve">.ORD.33.23: </w:t>
      </w:r>
      <w:r w:rsidR="00203D03" w:rsidRPr="00C55EDE">
        <w:rPr>
          <w:rFonts w:ascii="Montserrat" w:eastAsia="Montserrat" w:hAnsi="Montserrat" w:cs="Montserrat"/>
          <w:b/>
          <w:sz w:val="18"/>
          <w:szCs w:val="18"/>
        </w:rPr>
        <w:t>MODIFICAR</w:t>
      </w:r>
      <w:r w:rsidR="00203D03" w:rsidRPr="00C55EDE">
        <w:rPr>
          <w:rFonts w:ascii="Montserrat" w:eastAsia="Montserrat" w:hAnsi="Montserrat" w:cs="Montserrat"/>
          <w:sz w:val="18"/>
          <w:szCs w:val="18"/>
        </w:rPr>
        <w:t xml:space="preserve"> la respuesta emitida por el OIC-CONADIS e instruir a efecto de que informe de la existencia o inexistencia de sanciones firmes.</w:t>
      </w:r>
    </w:p>
    <w:p w14:paraId="2E7B4ACD" w14:textId="77777777" w:rsidR="00EF03F4" w:rsidRPr="00C55EDE" w:rsidRDefault="00EF03F4" w:rsidP="00FA511C">
      <w:pPr>
        <w:ind w:right="-20"/>
        <w:jc w:val="both"/>
        <w:rPr>
          <w:rFonts w:ascii="Montserrat" w:eastAsia="Montserrat" w:hAnsi="Montserrat" w:cs="Montserrat"/>
          <w:sz w:val="18"/>
          <w:szCs w:val="18"/>
        </w:rPr>
      </w:pPr>
    </w:p>
    <w:p w14:paraId="39C363BF" w14:textId="27EA3A51" w:rsidR="00F369F1" w:rsidRPr="00C55EDE" w:rsidRDefault="00203D03" w:rsidP="00FA511C">
      <w:pPr>
        <w:pStyle w:val="Prrafodelista"/>
        <w:numPr>
          <w:ilvl w:val="0"/>
          <w:numId w:val="7"/>
        </w:numPr>
        <w:ind w:right="-20"/>
        <w:jc w:val="both"/>
        <w:rPr>
          <w:rFonts w:ascii="Montserrat" w:eastAsia="Montserrat" w:hAnsi="Montserrat" w:cs="Montserrat"/>
          <w:sz w:val="18"/>
          <w:szCs w:val="18"/>
        </w:rPr>
      </w:pPr>
      <w:r w:rsidRPr="00C55EDE">
        <w:rPr>
          <w:rFonts w:ascii="Montserrat" w:eastAsia="Montserrat" w:hAnsi="Montserrat" w:cs="Montserrat"/>
          <w:sz w:val="18"/>
          <w:szCs w:val="18"/>
        </w:rPr>
        <w:t>De localizar sanciones en contra de las personas físicas señaladas en la solicitud, deberá remitir la expresión documental que dé cuenta de ello.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5FCC0AB1" w14:textId="77777777" w:rsidR="00F369F1" w:rsidRPr="00C55EDE" w:rsidRDefault="00F369F1" w:rsidP="00FA511C">
      <w:pPr>
        <w:pStyle w:val="Prrafodelista"/>
        <w:ind w:left="1080" w:right="-20"/>
        <w:jc w:val="both"/>
        <w:rPr>
          <w:rFonts w:ascii="Montserrat" w:eastAsia="Montserrat" w:hAnsi="Montserrat" w:cs="Montserrat"/>
          <w:sz w:val="18"/>
          <w:szCs w:val="18"/>
        </w:rPr>
      </w:pPr>
    </w:p>
    <w:p w14:paraId="7C84033B" w14:textId="7FF6CA7F" w:rsidR="00203D03" w:rsidRPr="00C55EDE" w:rsidRDefault="00203D03" w:rsidP="00FA511C">
      <w:pPr>
        <w:pStyle w:val="Prrafodelista"/>
        <w:numPr>
          <w:ilvl w:val="0"/>
          <w:numId w:val="7"/>
        </w:numPr>
        <w:ind w:right="-20"/>
        <w:jc w:val="both"/>
        <w:rPr>
          <w:rFonts w:ascii="Montserrat" w:eastAsia="Montserrat" w:hAnsi="Montserrat" w:cs="Montserrat"/>
          <w:sz w:val="18"/>
          <w:szCs w:val="18"/>
        </w:rPr>
      </w:pPr>
      <w:r w:rsidRPr="00C55EDE">
        <w:rPr>
          <w:rFonts w:ascii="Montserrat" w:eastAsia="Montserrat" w:hAnsi="Montserrat" w:cs="Montserrat"/>
          <w:sz w:val="18"/>
          <w:szCs w:val="18"/>
        </w:rPr>
        <w:t xml:space="preserve">De no localizar deberá solicitar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FUNCIÓNPÚBLICA/CT/01/2020 emitido por el Comité de Transparencia. </w:t>
      </w:r>
    </w:p>
    <w:p w14:paraId="6F7CE0D9" w14:textId="77777777" w:rsidR="00203D03" w:rsidRPr="00C55EDE" w:rsidRDefault="00203D03" w:rsidP="00FA511C">
      <w:pPr>
        <w:ind w:left="1080" w:right="-20"/>
        <w:contextualSpacing/>
        <w:jc w:val="both"/>
        <w:rPr>
          <w:rFonts w:ascii="Montserrat" w:eastAsia="Montserrat" w:hAnsi="Montserrat" w:cs="Montserrat"/>
          <w:sz w:val="18"/>
          <w:szCs w:val="18"/>
        </w:rPr>
      </w:pPr>
    </w:p>
    <w:p w14:paraId="24CACCC2" w14:textId="1048379C" w:rsidR="00203D03" w:rsidRPr="00C55EDE" w:rsidRDefault="00203D03" w:rsidP="00FA511C">
      <w:pPr>
        <w:ind w:right="38"/>
        <w:jc w:val="both"/>
        <w:rPr>
          <w:rFonts w:ascii="Montserrat" w:eastAsia="Montserrat" w:hAnsi="Montserrat" w:cs="Montserrat"/>
          <w:sz w:val="18"/>
          <w:szCs w:val="18"/>
        </w:rPr>
      </w:pPr>
      <w:r w:rsidRPr="00C55EDE">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3D8A1E6F" w14:textId="6D658A36" w:rsidR="003B1BFE" w:rsidRPr="00C55EDE" w:rsidRDefault="003B1BFE" w:rsidP="00FA511C">
      <w:pPr>
        <w:ind w:right="38"/>
        <w:jc w:val="both"/>
        <w:rPr>
          <w:rFonts w:ascii="Montserrat" w:eastAsia="Montserrat" w:hAnsi="Montserrat" w:cs="Montserrat"/>
          <w:b/>
          <w:sz w:val="18"/>
          <w:szCs w:val="18"/>
        </w:rPr>
      </w:pPr>
    </w:p>
    <w:p w14:paraId="6B741D45" w14:textId="5FC7207F" w:rsidR="000E65C7" w:rsidRPr="00C55EDE" w:rsidRDefault="000E65C7" w:rsidP="00FA511C">
      <w:pPr>
        <w:ind w:right="38"/>
        <w:jc w:val="both"/>
        <w:rPr>
          <w:rFonts w:ascii="Montserrat" w:eastAsia="Montserrat" w:hAnsi="Montserrat" w:cs="Montserrat"/>
          <w:b/>
          <w:sz w:val="18"/>
          <w:szCs w:val="18"/>
        </w:rPr>
      </w:pPr>
    </w:p>
    <w:p w14:paraId="75369049" w14:textId="05F24C3E" w:rsidR="000E65C7" w:rsidRPr="00C55EDE" w:rsidRDefault="000E65C7" w:rsidP="00FA511C">
      <w:pPr>
        <w:ind w:right="38"/>
        <w:jc w:val="both"/>
        <w:rPr>
          <w:rFonts w:ascii="Montserrat" w:eastAsia="Montserrat" w:hAnsi="Montserrat" w:cs="Montserrat"/>
          <w:b/>
          <w:sz w:val="18"/>
          <w:szCs w:val="18"/>
        </w:rPr>
      </w:pPr>
    </w:p>
    <w:p w14:paraId="0DFA3678" w14:textId="43587A47" w:rsidR="000E65C7" w:rsidRPr="00C55EDE" w:rsidRDefault="000E65C7" w:rsidP="00FA511C">
      <w:pPr>
        <w:ind w:right="38"/>
        <w:jc w:val="both"/>
        <w:rPr>
          <w:rFonts w:ascii="Montserrat" w:eastAsia="Montserrat" w:hAnsi="Montserrat" w:cs="Montserrat"/>
          <w:b/>
          <w:sz w:val="18"/>
          <w:szCs w:val="18"/>
        </w:rPr>
      </w:pPr>
    </w:p>
    <w:p w14:paraId="01D5E13D" w14:textId="59C69FAF" w:rsidR="00203D03" w:rsidRPr="00C55EDE" w:rsidRDefault="007F6BC0"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lastRenderedPageBreak/>
        <w:t>B.2</w:t>
      </w:r>
      <w:r w:rsidR="00687A07" w:rsidRPr="00C55EDE">
        <w:rPr>
          <w:rFonts w:ascii="Montserrat" w:eastAsia="Montserrat" w:hAnsi="Montserrat" w:cs="Montserrat"/>
          <w:b/>
          <w:sz w:val="18"/>
          <w:szCs w:val="18"/>
        </w:rPr>
        <w:t>1</w:t>
      </w:r>
      <w:r w:rsidR="00203D03" w:rsidRPr="00C55EDE">
        <w:rPr>
          <w:rFonts w:ascii="Montserrat" w:eastAsia="Montserrat" w:hAnsi="Montserrat" w:cs="Montserrat"/>
          <w:b/>
          <w:sz w:val="18"/>
          <w:szCs w:val="18"/>
        </w:rPr>
        <w:t xml:space="preserve"> Folio 330026523003227</w:t>
      </w:r>
    </w:p>
    <w:p w14:paraId="052EA4F9" w14:textId="77777777" w:rsidR="00203D03" w:rsidRPr="00C55EDE" w:rsidRDefault="00203D03" w:rsidP="00FA511C">
      <w:pPr>
        <w:ind w:right="38"/>
        <w:jc w:val="both"/>
        <w:rPr>
          <w:rFonts w:ascii="Montserrat" w:eastAsia="Montserrat" w:hAnsi="Montserrat" w:cs="Montserrat"/>
          <w:b/>
          <w:sz w:val="18"/>
          <w:szCs w:val="18"/>
        </w:rPr>
      </w:pPr>
    </w:p>
    <w:p w14:paraId="697BA6B2" w14:textId="77777777" w:rsidR="00203D03" w:rsidRPr="00C55EDE" w:rsidRDefault="00203D03" w:rsidP="00FA511C">
      <w:pPr>
        <w:jc w:val="both"/>
        <w:rPr>
          <w:rFonts w:ascii="Montserrat" w:eastAsia="Montserrat" w:hAnsi="Montserrat" w:cs="Montserrat"/>
          <w:color w:val="000000"/>
          <w:sz w:val="18"/>
          <w:szCs w:val="18"/>
        </w:rPr>
      </w:pPr>
      <w:r w:rsidRPr="00C55EDE">
        <w:rPr>
          <w:rFonts w:ascii="Montserrat" w:eastAsia="Montserrat" w:hAnsi="Montserrat" w:cs="Montserrat"/>
          <w:color w:val="000000"/>
          <w:sz w:val="18"/>
          <w:szCs w:val="18"/>
        </w:rPr>
        <w:t xml:space="preserve">Un particular requirió: </w:t>
      </w:r>
    </w:p>
    <w:p w14:paraId="47B6DB03" w14:textId="77777777" w:rsidR="00203D03" w:rsidRPr="00C55EDE" w:rsidRDefault="00203D03" w:rsidP="00FA511C">
      <w:pPr>
        <w:jc w:val="both"/>
        <w:rPr>
          <w:rFonts w:ascii="Montserrat" w:eastAsia="Montserrat" w:hAnsi="Montserrat" w:cs="Montserrat"/>
          <w:i/>
          <w:color w:val="000000"/>
          <w:sz w:val="18"/>
          <w:szCs w:val="18"/>
        </w:rPr>
      </w:pPr>
    </w:p>
    <w:p w14:paraId="4CFCE345" w14:textId="77777777" w:rsidR="00203D03" w:rsidRPr="00C55EDE" w:rsidRDefault="00203D03" w:rsidP="00FA511C">
      <w:pPr>
        <w:ind w:leftChars="398" w:left="955" w:rightChars="336" w:right="806"/>
        <w:jc w:val="both"/>
        <w:rPr>
          <w:rFonts w:ascii="Montserrat" w:hAnsi="Montserrat"/>
          <w:i/>
          <w:sz w:val="16"/>
          <w:szCs w:val="16"/>
        </w:rPr>
      </w:pPr>
      <w:r w:rsidRPr="00C55EDE">
        <w:rPr>
          <w:rFonts w:ascii="Montserrat" w:hAnsi="Montserrat"/>
          <w:i/>
          <w:color w:val="000000" w:themeColor="text1"/>
          <w:sz w:val="16"/>
          <w:szCs w:val="16"/>
        </w:rPr>
        <w:t xml:space="preserve">“Solicito me informe el monto que devolvió el C. </w:t>
      </w:r>
      <w:r w:rsidR="00A822F2" w:rsidRPr="00C55EDE">
        <w:rPr>
          <w:rFonts w:ascii="Montserrat" w:hAnsi="Montserrat"/>
          <w:i/>
          <w:color w:val="000000" w:themeColor="text1"/>
          <w:sz w:val="16"/>
          <w:szCs w:val="16"/>
        </w:rPr>
        <w:t>(…)</w:t>
      </w:r>
      <w:r w:rsidRPr="00C55EDE">
        <w:rPr>
          <w:rFonts w:ascii="Montserrat" w:hAnsi="Montserrat"/>
          <w:i/>
          <w:color w:val="000000" w:themeColor="text1"/>
          <w:sz w:val="16"/>
          <w:szCs w:val="16"/>
        </w:rPr>
        <w:t>,</w:t>
      </w:r>
      <w:r w:rsidR="00CF398F" w:rsidRPr="00C55EDE">
        <w:rPr>
          <w:rFonts w:ascii="Montserrat" w:hAnsi="Montserrat"/>
          <w:i/>
          <w:color w:val="000000" w:themeColor="text1"/>
          <w:sz w:val="16"/>
          <w:szCs w:val="16"/>
        </w:rPr>
        <w:t xml:space="preserve"> </w:t>
      </w:r>
      <w:r w:rsidRPr="00C55EDE">
        <w:rPr>
          <w:rFonts w:ascii="Montserrat" w:hAnsi="Montserrat"/>
          <w:i/>
          <w:color w:val="000000" w:themeColor="text1"/>
          <w:sz w:val="16"/>
          <w:szCs w:val="16"/>
        </w:rPr>
        <w:t xml:space="preserve">con recursos del CONADIS, que trabaja en la oficina de la </w:t>
      </w:r>
      <w:r w:rsidR="00A822F2" w:rsidRPr="00C55EDE">
        <w:rPr>
          <w:rFonts w:ascii="Montserrat" w:hAnsi="Montserrat"/>
          <w:i/>
          <w:color w:val="000000" w:themeColor="text1"/>
          <w:sz w:val="16"/>
          <w:szCs w:val="16"/>
        </w:rPr>
        <w:t>(…)</w:t>
      </w:r>
      <w:r w:rsidRPr="00C55EDE">
        <w:rPr>
          <w:rFonts w:ascii="Montserrat" w:hAnsi="Montserrat"/>
          <w:i/>
          <w:color w:val="000000" w:themeColor="text1"/>
          <w:sz w:val="16"/>
          <w:szCs w:val="16"/>
        </w:rPr>
        <w:t xml:space="preserve">, con motivo de viáticos que le fueron autorizados por el Encargado del Despacho de la Dirección General del CONADIS, correspondientes a 2021, 2022 y 2023, y que no se encuentran debidamente comprobados y justificados, ya que el CONADIS no ha tenido eventos ni diligencias, ni otro acto fuera de la Ciudad de México. Solito copia de los documentos que justifican los viáticos y de los documentos que autorizaron los recursos de dichos viáticos por el Encargado del despacho del CONADIS Solicito a la SFP o a la Auditoría Superior de la Federación me informen si dentro del CONADIS encontraron plazas eventuales de personas que se contratan con recursos del CONADIS y trabajan en otro centro de trabajo como es el caso de </w:t>
      </w:r>
      <w:r w:rsidR="00A822F2" w:rsidRPr="00C55EDE">
        <w:rPr>
          <w:rFonts w:ascii="Montserrat" w:hAnsi="Montserrat"/>
          <w:i/>
          <w:color w:val="000000" w:themeColor="text1"/>
          <w:sz w:val="16"/>
          <w:szCs w:val="16"/>
        </w:rPr>
        <w:t>(…)</w:t>
      </w:r>
      <w:r w:rsidRPr="00C55EDE">
        <w:rPr>
          <w:rFonts w:ascii="Montserrat" w:hAnsi="Montserrat"/>
          <w:i/>
          <w:color w:val="000000" w:themeColor="text1"/>
          <w:sz w:val="16"/>
          <w:szCs w:val="16"/>
        </w:rPr>
        <w:t>”. (Sic)</w:t>
      </w:r>
    </w:p>
    <w:p w14:paraId="1CA7BE76" w14:textId="77777777" w:rsidR="00203D03" w:rsidRPr="00C55EDE" w:rsidRDefault="00203D03" w:rsidP="00FA511C">
      <w:pPr>
        <w:ind w:leftChars="398" w:left="955" w:rightChars="336" w:right="806"/>
        <w:jc w:val="both"/>
        <w:rPr>
          <w:rFonts w:ascii="Montserrat" w:hAnsi="Montserrat"/>
          <w:i/>
          <w:iCs/>
          <w:color w:val="000000" w:themeColor="text1"/>
          <w:sz w:val="18"/>
          <w:szCs w:val="18"/>
        </w:rPr>
      </w:pPr>
    </w:p>
    <w:p w14:paraId="6A427A06" w14:textId="77777777" w:rsidR="00203D03" w:rsidRPr="00C55EDE" w:rsidRDefault="00203D03"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 xml:space="preserve">El Órgano Interno de Control en el Consejo Nacional para el Desarrollo y la Inclusión de las Personas con Discapacidad (OIC-CONADIS) proporcionó el resultado de la búsqueda. </w:t>
      </w:r>
    </w:p>
    <w:p w14:paraId="13502B1F" w14:textId="77777777" w:rsidR="00203D03" w:rsidRPr="00C55EDE" w:rsidRDefault="00203D03"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 xml:space="preserve"> </w:t>
      </w:r>
    </w:p>
    <w:p w14:paraId="0593102B" w14:textId="77777777" w:rsidR="00203D03" w:rsidRPr="00C55EDE" w:rsidRDefault="00203D03" w:rsidP="00FA511C">
      <w:pPr>
        <w:ind w:right="49"/>
        <w:jc w:val="both"/>
        <w:rPr>
          <w:rFonts w:ascii="Montserrat" w:eastAsia="Montserrat" w:hAnsi="Montserrat" w:cs="Montserrat"/>
          <w:sz w:val="18"/>
          <w:szCs w:val="18"/>
        </w:rPr>
      </w:pPr>
      <w:r w:rsidRPr="00C55EDE">
        <w:rPr>
          <w:rFonts w:ascii="Montserrat" w:eastAsia="Montserrat" w:hAnsi="Montserrat" w:cs="Montserrat"/>
          <w:sz w:val="18"/>
          <w:szCs w:val="18"/>
        </w:rPr>
        <w:t>En consecuencia, se emite la siguiente resolución por unanimidad:</w:t>
      </w:r>
    </w:p>
    <w:p w14:paraId="5CB08066" w14:textId="6675AEDA" w:rsidR="00EF03F4" w:rsidRPr="00C55EDE" w:rsidRDefault="00EF03F4" w:rsidP="00FA511C">
      <w:pPr>
        <w:ind w:right="49"/>
        <w:jc w:val="both"/>
        <w:rPr>
          <w:rFonts w:ascii="Montserrat" w:eastAsia="Montserrat" w:hAnsi="Montserrat" w:cs="Montserrat"/>
          <w:sz w:val="18"/>
          <w:szCs w:val="18"/>
        </w:rPr>
      </w:pPr>
    </w:p>
    <w:p w14:paraId="038CDC79" w14:textId="329B1923" w:rsidR="00562D0E" w:rsidRPr="00C55EDE" w:rsidRDefault="007F6BC0" w:rsidP="00FA511C">
      <w:pPr>
        <w:ind w:right="-20"/>
        <w:jc w:val="both"/>
        <w:rPr>
          <w:rFonts w:ascii="Montserrat" w:eastAsia="Montserrat" w:hAnsi="Montserrat" w:cs="Montserrat"/>
          <w:sz w:val="18"/>
          <w:szCs w:val="18"/>
        </w:rPr>
      </w:pPr>
      <w:r w:rsidRPr="00C55EDE">
        <w:rPr>
          <w:rFonts w:ascii="Montserrat" w:eastAsia="Montserrat" w:hAnsi="Montserrat" w:cs="Montserrat"/>
          <w:b/>
          <w:sz w:val="18"/>
          <w:szCs w:val="18"/>
        </w:rPr>
        <w:t>II.B.2</w:t>
      </w:r>
      <w:r w:rsidR="00687A07" w:rsidRPr="00C55EDE">
        <w:rPr>
          <w:rFonts w:ascii="Montserrat" w:eastAsia="Montserrat" w:hAnsi="Montserrat" w:cs="Montserrat"/>
          <w:b/>
          <w:sz w:val="18"/>
          <w:szCs w:val="18"/>
        </w:rPr>
        <w:t>1</w:t>
      </w:r>
      <w:r w:rsidR="00A266E0" w:rsidRPr="00C55EDE">
        <w:rPr>
          <w:rFonts w:ascii="Montserrat" w:eastAsia="Montserrat" w:hAnsi="Montserrat" w:cs="Montserrat"/>
          <w:b/>
          <w:sz w:val="18"/>
          <w:szCs w:val="18"/>
        </w:rPr>
        <w:t xml:space="preserve">.ORD.33.23: </w:t>
      </w:r>
      <w:r w:rsidR="00203D03" w:rsidRPr="00C55EDE">
        <w:rPr>
          <w:rFonts w:ascii="Montserrat" w:eastAsia="Montserrat" w:hAnsi="Montserrat" w:cs="Montserrat"/>
          <w:b/>
          <w:sz w:val="18"/>
          <w:szCs w:val="18"/>
        </w:rPr>
        <w:t>MODIFICAR</w:t>
      </w:r>
      <w:r w:rsidR="00203D03" w:rsidRPr="00C55EDE">
        <w:rPr>
          <w:rFonts w:ascii="Montserrat" w:eastAsia="Montserrat" w:hAnsi="Montserrat" w:cs="Montserrat"/>
          <w:sz w:val="18"/>
          <w:szCs w:val="18"/>
        </w:rPr>
        <w:t xml:space="preserve"> la respuesta emitida por el OIC-CONADIS e instruir a efecto de que informe de la existencia o inexistencia de sanciones firmes.</w:t>
      </w:r>
    </w:p>
    <w:p w14:paraId="534896F7" w14:textId="28DB29E3" w:rsidR="00EF03F4" w:rsidRPr="00C55EDE" w:rsidRDefault="00EF03F4" w:rsidP="00FA511C">
      <w:pPr>
        <w:ind w:right="-20"/>
        <w:jc w:val="both"/>
        <w:rPr>
          <w:rFonts w:ascii="Montserrat" w:eastAsia="Montserrat" w:hAnsi="Montserrat" w:cs="Montserrat"/>
          <w:sz w:val="18"/>
          <w:szCs w:val="18"/>
        </w:rPr>
      </w:pPr>
    </w:p>
    <w:p w14:paraId="7311B218" w14:textId="77777777" w:rsidR="00F369F1" w:rsidRPr="00C55EDE" w:rsidRDefault="00F369F1" w:rsidP="00FA511C">
      <w:pPr>
        <w:pStyle w:val="Prrafodelista"/>
        <w:numPr>
          <w:ilvl w:val="0"/>
          <w:numId w:val="7"/>
        </w:numPr>
        <w:ind w:right="-20"/>
        <w:jc w:val="both"/>
        <w:rPr>
          <w:rFonts w:ascii="Montserrat" w:eastAsia="Montserrat" w:hAnsi="Montserrat" w:cs="Montserrat"/>
          <w:sz w:val="18"/>
          <w:szCs w:val="18"/>
        </w:rPr>
      </w:pPr>
      <w:r w:rsidRPr="00C55EDE">
        <w:rPr>
          <w:rFonts w:ascii="Montserrat" w:eastAsia="Montserrat" w:hAnsi="Montserrat" w:cs="Montserrat"/>
          <w:sz w:val="18"/>
          <w:szCs w:val="18"/>
        </w:rPr>
        <w:t>De localizar sanciones en contra de las personas físicas señaladas en la solicitud, deberá remitir la expresión documental que dé cuenta de ello.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08EA3DFB" w14:textId="77777777" w:rsidR="00F369F1" w:rsidRPr="00C55EDE" w:rsidRDefault="00F369F1" w:rsidP="00FA511C">
      <w:pPr>
        <w:pStyle w:val="Prrafodelista"/>
        <w:ind w:left="1080" w:right="-20"/>
        <w:jc w:val="both"/>
        <w:rPr>
          <w:rFonts w:ascii="Montserrat" w:eastAsia="Montserrat" w:hAnsi="Montserrat" w:cs="Montserrat"/>
          <w:sz w:val="18"/>
          <w:szCs w:val="18"/>
        </w:rPr>
      </w:pPr>
    </w:p>
    <w:p w14:paraId="1D587205" w14:textId="77777777" w:rsidR="00F369F1" w:rsidRPr="00C55EDE" w:rsidRDefault="00F369F1" w:rsidP="00FA511C">
      <w:pPr>
        <w:pStyle w:val="Prrafodelista"/>
        <w:numPr>
          <w:ilvl w:val="0"/>
          <w:numId w:val="7"/>
        </w:numPr>
        <w:ind w:right="-20"/>
        <w:jc w:val="both"/>
        <w:rPr>
          <w:rFonts w:ascii="Montserrat" w:eastAsia="Montserrat" w:hAnsi="Montserrat" w:cs="Montserrat"/>
          <w:sz w:val="18"/>
          <w:szCs w:val="18"/>
        </w:rPr>
      </w:pPr>
      <w:r w:rsidRPr="00C55EDE">
        <w:rPr>
          <w:rFonts w:ascii="Montserrat" w:eastAsia="Montserrat" w:hAnsi="Montserrat" w:cs="Montserrat"/>
          <w:sz w:val="18"/>
          <w:szCs w:val="18"/>
        </w:rPr>
        <w:t xml:space="preserve">De no localizar deberá solicitar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FUNCIÓNPÚBLICA/CT/01/2020 emitido por el Comité de Transparencia. </w:t>
      </w:r>
    </w:p>
    <w:p w14:paraId="6988DF35" w14:textId="0BCE4751" w:rsidR="00203D03" w:rsidRPr="00C55EDE" w:rsidRDefault="00203D03" w:rsidP="00FA511C">
      <w:pPr>
        <w:ind w:right="-20"/>
        <w:contextualSpacing/>
        <w:jc w:val="both"/>
        <w:rPr>
          <w:rFonts w:ascii="Montserrat" w:eastAsia="Montserrat" w:hAnsi="Montserrat" w:cs="Montserrat"/>
          <w:sz w:val="18"/>
          <w:szCs w:val="18"/>
        </w:rPr>
      </w:pPr>
    </w:p>
    <w:p w14:paraId="42E7EF49" w14:textId="77777777" w:rsidR="00203D03" w:rsidRPr="00C55EDE" w:rsidRDefault="00203D03" w:rsidP="00FA511C">
      <w:pPr>
        <w:ind w:right="38"/>
        <w:jc w:val="both"/>
        <w:rPr>
          <w:rFonts w:ascii="Montserrat" w:eastAsia="Montserrat" w:hAnsi="Montserrat" w:cs="Montserrat"/>
          <w:b/>
          <w:sz w:val="18"/>
          <w:szCs w:val="18"/>
        </w:rPr>
      </w:pPr>
      <w:r w:rsidRPr="00C55EDE">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79C7FD58" w14:textId="77777777" w:rsidR="00F369F1" w:rsidRPr="00C55EDE" w:rsidRDefault="00F369F1" w:rsidP="00FA511C">
      <w:pPr>
        <w:ind w:right="38"/>
        <w:jc w:val="both"/>
        <w:rPr>
          <w:rFonts w:ascii="Montserrat" w:eastAsia="Montserrat" w:hAnsi="Montserrat" w:cs="Montserrat"/>
          <w:b/>
          <w:sz w:val="18"/>
          <w:szCs w:val="18"/>
        </w:rPr>
      </w:pPr>
    </w:p>
    <w:p w14:paraId="198B6A50" w14:textId="77777777" w:rsidR="000E65C7" w:rsidRPr="00C55EDE" w:rsidRDefault="000E65C7" w:rsidP="00FA511C">
      <w:pPr>
        <w:ind w:right="38"/>
        <w:jc w:val="both"/>
        <w:rPr>
          <w:rFonts w:ascii="Montserrat" w:eastAsia="Montserrat" w:hAnsi="Montserrat" w:cs="Montserrat"/>
          <w:b/>
          <w:sz w:val="18"/>
          <w:szCs w:val="18"/>
        </w:rPr>
      </w:pPr>
    </w:p>
    <w:p w14:paraId="42214963" w14:textId="77777777" w:rsidR="000E65C7" w:rsidRPr="00C55EDE" w:rsidRDefault="000E65C7" w:rsidP="00FA511C">
      <w:pPr>
        <w:ind w:right="38"/>
        <w:jc w:val="both"/>
        <w:rPr>
          <w:rFonts w:ascii="Montserrat" w:eastAsia="Montserrat" w:hAnsi="Montserrat" w:cs="Montserrat"/>
          <w:b/>
          <w:sz w:val="18"/>
          <w:szCs w:val="18"/>
        </w:rPr>
      </w:pPr>
    </w:p>
    <w:p w14:paraId="270A2D52" w14:textId="77777777" w:rsidR="000E65C7" w:rsidRPr="00C55EDE" w:rsidRDefault="000E65C7" w:rsidP="00FA511C">
      <w:pPr>
        <w:ind w:right="38"/>
        <w:jc w:val="both"/>
        <w:rPr>
          <w:rFonts w:ascii="Montserrat" w:eastAsia="Montserrat" w:hAnsi="Montserrat" w:cs="Montserrat"/>
          <w:b/>
          <w:sz w:val="18"/>
          <w:szCs w:val="18"/>
        </w:rPr>
      </w:pPr>
    </w:p>
    <w:p w14:paraId="70009FF9" w14:textId="77777777" w:rsidR="000E65C7" w:rsidRPr="00C55EDE" w:rsidRDefault="000E65C7" w:rsidP="00FA511C">
      <w:pPr>
        <w:ind w:right="38"/>
        <w:jc w:val="both"/>
        <w:rPr>
          <w:rFonts w:ascii="Montserrat" w:eastAsia="Montserrat" w:hAnsi="Montserrat" w:cs="Montserrat"/>
          <w:b/>
          <w:sz w:val="18"/>
          <w:szCs w:val="18"/>
        </w:rPr>
      </w:pPr>
    </w:p>
    <w:p w14:paraId="495638E4" w14:textId="77777777" w:rsidR="000E65C7" w:rsidRPr="00C55EDE" w:rsidRDefault="000E65C7" w:rsidP="00FA511C">
      <w:pPr>
        <w:ind w:right="38"/>
        <w:jc w:val="both"/>
        <w:rPr>
          <w:rFonts w:ascii="Montserrat" w:eastAsia="Montserrat" w:hAnsi="Montserrat" w:cs="Montserrat"/>
          <w:b/>
          <w:sz w:val="18"/>
          <w:szCs w:val="18"/>
        </w:rPr>
      </w:pPr>
    </w:p>
    <w:p w14:paraId="41274C74" w14:textId="77777777" w:rsidR="000E65C7" w:rsidRPr="00C55EDE" w:rsidRDefault="000E65C7" w:rsidP="00FA511C">
      <w:pPr>
        <w:ind w:right="38"/>
        <w:jc w:val="both"/>
        <w:rPr>
          <w:rFonts w:ascii="Montserrat" w:eastAsia="Montserrat" w:hAnsi="Montserrat" w:cs="Montserrat"/>
          <w:b/>
          <w:sz w:val="18"/>
          <w:szCs w:val="18"/>
        </w:rPr>
      </w:pPr>
    </w:p>
    <w:p w14:paraId="084B1303" w14:textId="77777777" w:rsidR="000E65C7" w:rsidRPr="00C55EDE" w:rsidRDefault="000E65C7" w:rsidP="00FA511C">
      <w:pPr>
        <w:ind w:right="38"/>
        <w:jc w:val="both"/>
        <w:rPr>
          <w:rFonts w:ascii="Montserrat" w:eastAsia="Montserrat" w:hAnsi="Montserrat" w:cs="Montserrat"/>
          <w:b/>
          <w:sz w:val="18"/>
          <w:szCs w:val="18"/>
        </w:rPr>
      </w:pPr>
    </w:p>
    <w:p w14:paraId="45C4F6F5" w14:textId="77777777" w:rsidR="000E65C7" w:rsidRPr="00C55EDE" w:rsidRDefault="000E65C7" w:rsidP="00FA511C">
      <w:pPr>
        <w:ind w:right="38"/>
        <w:jc w:val="both"/>
        <w:rPr>
          <w:rFonts w:ascii="Montserrat" w:eastAsia="Montserrat" w:hAnsi="Montserrat" w:cs="Montserrat"/>
          <w:b/>
          <w:sz w:val="18"/>
          <w:szCs w:val="18"/>
        </w:rPr>
      </w:pPr>
    </w:p>
    <w:p w14:paraId="10BE5349" w14:textId="793A1F05" w:rsidR="00203D03" w:rsidRPr="00C55EDE" w:rsidRDefault="00203D03"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lastRenderedPageBreak/>
        <w:t>B</w:t>
      </w:r>
      <w:r w:rsidR="005A4C3C" w:rsidRPr="00C55EDE">
        <w:rPr>
          <w:rFonts w:ascii="Montserrat" w:eastAsia="Montserrat" w:hAnsi="Montserrat" w:cs="Montserrat"/>
          <w:b/>
          <w:sz w:val="18"/>
          <w:szCs w:val="18"/>
        </w:rPr>
        <w:t>.</w:t>
      </w:r>
      <w:r w:rsidR="00687A07" w:rsidRPr="00C55EDE">
        <w:rPr>
          <w:rFonts w:ascii="Montserrat" w:eastAsia="Montserrat" w:hAnsi="Montserrat" w:cs="Montserrat"/>
          <w:b/>
          <w:sz w:val="18"/>
          <w:szCs w:val="18"/>
        </w:rPr>
        <w:t>22</w:t>
      </w:r>
      <w:r w:rsidRPr="00C55EDE">
        <w:rPr>
          <w:rFonts w:ascii="Montserrat" w:eastAsia="Montserrat" w:hAnsi="Montserrat" w:cs="Montserrat"/>
          <w:b/>
          <w:sz w:val="18"/>
          <w:szCs w:val="18"/>
        </w:rPr>
        <w:t xml:space="preserve"> Folio 330026523003243</w:t>
      </w:r>
    </w:p>
    <w:p w14:paraId="708DCBE4" w14:textId="77777777" w:rsidR="00203D03" w:rsidRPr="00C55EDE" w:rsidRDefault="00203D03" w:rsidP="00FA511C">
      <w:pPr>
        <w:ind w:right="38"/>
        <w:jc w:val="both"/>
        <w:rPr>
          <w:rFonts w:ascii="Montserrat" w:eastAsia="Montserrat" w:hAnsi="Montserrat" w:cs="Montserrat"/>
          <w:b/>
          <w:sz w:val="18"/>
          <w:szCs w:val="18"/>
        </w:rPr>
      </w:pPr>
    </w:p>
    <w:p w14:paraId="0AD3E8C3" w14:textId="77777777" w:rsidR="00203D03" w:rsidRPr="00C55EDE" w:rsidRDefault="00203D03"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7E9528EC" w14:textId="77777777" w:rsidR="00203D03" w:rsidRPr="00C55EDE" w:rsidRDefault="00203D03" w:rsidP="00FA511C">
      <w:pPr>
        <w:ind w:left="566" w:right="566"/>
        <w:jc w:val="both"/>
        <w:rPr>
          <w:rFonts w:ascii="Montserrat" w:eastAsia="Montserrat" w:hAnsi="Montserrat" w:cs="Montserrat"/>
          <w:i/>
          <w:sz w:val="16"/>
          <w:szCs w:val="16"/>
        </w:rPr>
      </w:pPr>
    </w:p>
    <w:p w14:paraId="37DD8F86" w14:textId="6BE5F74C" w:rsidR="00203D03" w:rsidRPr="00C55EDE" w:rsidRDefault="00203D03" w:rsidP="00FA511C">
      <w:pPr>
        <w:ind w:left="566" w:right="566"/>
        <w:jc w:val="both"/>
        <w:rPr>
          <w:rFonts w:ascii="Montserrat" w:eastAsia="Montserrat" w:hAnsi="Montserrat" w:cs="Montserrat"/>
          <w:i/>
          <w:sz w:val="16"/>
          <w:szCs w:val="16"/>
        </w:rPr>
      </w:pPr>
      <w:r w:rsidRPr="00C55EDE">
        <w:rPr>
          <w:rFonts w:ascii="Montserrat" w:eastAsia="Montserrat" w:hAnsi="Montserrat" w:cs="Montserrat"/>
          <w:i/>
          <w:sz w:val="16"/>
          <w:szCs w:val="16"/>
        </w:rPr>
        <w:t>"</w:t>
      </w:r>
      <w:r w:rsidRPr="00C55EDE">
        <w:rPr>
          <w:rFonts w:ascii="Montserrat" w:hAnsi="Montserrat"/>
          <w:sz w:val="16"/>
          <w:szCs w:val="16"/>
        </w:rPr>
        <w:t xml:space="preserve"> </w:t>
      </w:r>
      <w:r w:rsidRPr="00C55EDE">
        <w:rPr>
          <w:rFonts w:ascii="Montserrat" w:eastAsia="Montserrat" w:hAnsi="Montserrat" w:cs="Montserrat"/>
          <w:i/>
          <w:sz w:val="16"/>
          <w:szCs w:val="16"/>
        </w:rPr>
        <w:t>SOLICITO EL CURRICULUM VITE DE</w:t>
      </w:r>
      <w:r w:rsidR="00A822F2" w:rsidRPr="00C55EDE">
        <w:rPr>
          <w:rFonts w:ascii="Montserrat" w:eastAsia="Montserrat" w:hAnsi="Montserrat" w:cs="Montserrat"/>
          <w:i/>
          <w:sz w:val="16"/>
          <w:szCs w:val="16"/>
        </w:rPr>
        <w:t xml:space="preserve"> (…)</w:t>
      </w:r>
      <w:r w:rsidR="00A1350C"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TEXCOCO</w:t>
      </w:r>
      <w:r w:rsidR="000E65C7"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SOLICITO EL LISTADO DE TODO LOS SERVIDORES PUBLICOS QUE HAN TRABAJADO EN LA </w:t>
      </w:r>
      <w:r w:rsidR="00A822F2" w:rsidRPr="00C55EDE">
        <w:rPr>
          <w:rFonts w:ascii="Montserrat" w:eastAsia="Montserrat" w:hAnsi="Montserrat" w:cs="Montserrat"/>
          <w:i/>
          <w:sz w:val="16"/>
          <w:szCs w:val="16"/>
        </w:rPr>
        <w:t>(…)</w:t>
      </w:r>
      <w:r w:rsidR="000E65C7" w:rsidRPr="00C55EDE">
        <w:rPr>
          <w:rFonts w:ascii="Montserrat" w:eastAsia="Montserrat" w:hAnsi="Montserrat" w:cs="Montserrat"/>
          <w:i/>
          <w:sz w:val="16"/>
          <w:szCs w:val="16"/>
        </w:rPr>
        <w:t xml:space="preserve"> ECOLOGICO DE 2019 A </w:t>
      </w:r>
      <w:r w:rsidRPr="00C55EDE">
        <w:rPr>
          <w:rFonts w:ascii="Montserrat" w:eastAsia="Montserrat" w:hAnsi="Montserrat" w:cs="Montserrat"/>
          <w:i/>
          <w:sz w:val="16"/>
          <w:szCs w:val="16"/>
        </w:rPr>
        <w:t xml:space="preserve">AGOSTO DE 2023 SEÑALANDO EL PERSONAL DESPEDIDO DE </w:t>
      </w:r>
      <w:r w:rsidR="000E65C7" w:rsidRPr="00C55EDE">
        <w:rPr>
          <w:rFonts w:ascii="Montserrat" w:eastAsia="Montserrat" w:hAnsi="Montserrat" w:cs="Montserrat"/>
          <w:i/>
          <w:sz w:val="16"/>
          <w:szCs w:val="16"/>
        </w:rPr>
        <w:t>FORMA VIOLENTA</w:t>
      </w:r>
      <w:r w:rsidRPr="00C55EDE">
        <w:rPr>
          <w:rFonts w:ascii="Montserrat" w:eastAsia="Montserrat" w:hAnsi="Montserrat" w:cs="Montserrat"/>
          <w:i/>
          <w:sz w:val="16"/>
          <w:szCs w:val="16"/>
        </w:rPr>
        <w:t xml:space="preserve"> POR PARTE DE LA SERVIDORA PUBLICA </w:t>
      </w:r>
      <w:r w:rsidR="00A822F2"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Y EL PERSONAL QUE SIGUE ACTIVO</w:t>
      </w:r>
      <w:r w:rsidR="000E65C7"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SOLICITO QUE EL AREA DE ADMINISTRACION.DE LA COMISION NACIONAL DEL AGUA. EL ORGANO INTERNO DE CONTROL Y LA COMISION NACIONAL DE LOS DERECHOS HUMANOS ENVIE LAS QUEJAS Y PROBLEMATICAS ESCRITAS Y VERBALES QUE HAYA TENIDO LA SERVIDORA PUBLICA </w:t>
      </w:r>
      <w:r w:rsidR="00A822F2" w:rsidRPr="00C55EDE">
        <w:rPr>
          <w:rFonts w:ascii="Montserrat" w:eastAsia="Montserrat" w:hAnsi="Montserrat" w:cs="Montserrat"/>
          <w:i/>
          <w:sz w:val="16"/>
          <w:szCs w:val="16"/>
        </w:rPr>
        <w:t>(</w:t>
      </w:r>
      <w:r w:rsidR="000E65C7" w:rsidRPr="00C55EDE">
        <w:rPr>
          <w:rFonts w:ascii="Montserrat" w:eastAsia="Montserrat" w:hAnsi="Montserrat" w:cs="Montserrat"/>
          <w:i/>
          <w:sz w:val="16"/>
          <w:szCs w:val="16"/>
        </w:rPr>
        <w:t>…)</w:t>
      </w:r>
      <w:r w:rsidR="00A1350C" w:rsidRPr="00C55EDE">
        <w:rPr>
          <w:rFonts w:ascii="Montserrat" w:eastAsia="Montserrat" w:hAnsi="Montserrat" w:cs="Montserrat"/>
          <w:i/>
          <w:sz w:val="16"/>
          <w:szCs w:val="16"/>
        </w:rPr>
        <w:t xml:space="preserve"> </w:t>
      </w:r>
      <w:r w:rsidR="000E65C7" w:rsidRPr="00C55EDE">
        <w:rPr>
          <w:rFonts w:ascii="Montserrat" w:eastAsia="Montserrat" w:hAnsi="Montserrat" w:cs="Montserrat"/>
          <w:i/>
          <w:sz w:val="16"/>
          <w:szCs w:val="16"/>
        </w:rPr>
        <w:t>SOLICITO</w:t>
      </w:r>
      <w:r w:rsidRPr="00C55EDE">
        <w:rPr>
          <w:rFonts w:ascii="Montserrat" w:eastAsia="Montserrat" w:hAnsi="Montserrat" w:cs="Montserrat"/>
          <w:i/>
          <w:sz w:val="16"/>
          <w:szCs w:val="16"/>
        </w:rPr>
        <w:t xml:space="preserve"> QUE EL AREA DE ADMINISTRACION INDIQUE SI SE LE REALIZO EXAMEN PSCIOMETRICO A LA SERVIDORA PUBLICA </w:t>
      </w:r>
      <w:r w:rsidR="00527109" w:rsidRPr="00C55EDE">
        <w:rPr>
          <w:rFonts w:ascii="Montserrat" w:eastAsia="Montserrat" w:hAnsi="Montserrat" w:cs="Montserrat"/>
          <w:i/>
          <w:sz w:val="16"/>
          <w:szCs w:val="16"/>
        </w:rPr>
        <w:t>(…)</w:t>
      </w:r>
      <w:r w:rsidR="00322216" w:rsidRPr="00C55EDE">
        <w:rPr>
          <w:rFonts w:ascii="Montserrat" w:eastAsia="Montserrat" w:hAnsi="Montserrat" w:cs="Montserrat"/>
          <w:i/>
          <w:sz w:val="16"/>
          <w:szCs w:val="16"/>
        </w:rPr>
        <w:t>”. (</w:t>
      </w:r>
      <w:r w:rsidRPr="00C55EDE">
        <w:rPr>
          <w:rFonts w:ascii="Montserrat" w:eastAsia="Montserrat" w:hAnsi="Montserrat" w:cs="Montserrat"/>
          <w:i/>
          <w:sz w:val="16"/>
          <w:szCs w:val="16"/>
        </w:rPr>
        <w:t>Sic)</w:t>
      </w:r>
    </w:p>
    <w:p w14:paraId="49D7C69F" w14:textId="77777777" w:rsidR="00203D03" w:rsidRPr="00C55EDE" w:rsidRDefault="00203D03" w:rsidP="00FA511C">
      <w:pPr>
        <w:ind w:right="49"/>
        <w:jc w:val="both"/>
        <w:rPr>
          <w:rFonts w:ascii="Montserrat" w:eastAsia="Montserrat" w:hAnsi="Montserrat" w:cs="Montserrat"/>
          <w:b/>
          <w:sz w:val="18"/>
          <w:szCs w:val="18"/>
        </w:rPr>
      </w:pPr>
    </w:p>
    <w:p w14:paraId="75EB8B6A" w14:textId="137252A2" w:rsidR="00F9763F" w:rsidRPr="00C55EDE" w:rsidRDefault="00F9763F"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El Órgano Interno de Control en la Comisión N</w:t>
      </w:r>
      <w:r w:rsidR="00F369F1" w:rsidRPr="00C55EDE">
        <w:rPr>
          <w:rFonts w:ascii="Montserrat" w:eastAsia="Montserrat" w:hAnsi="Montserrat" w:cs="Montserrat"/>
          <w:sz w:val="18"/>
          <w:szCs w:val="18"/>
        </w:rPr>
        <w:t xml:space="preserve">acional del Agua (OIC-CONAGUA) </w:t>
      </w:r>
      <w:r w:rsidRPr="00C55EDE">
        <w:rPr>
          <w:rFonts w:ascii="Montserrat" w:eastAsia="Montserrat" w:hAnsi="Montserrat" w:cs="Montserrat"/>
          <w:sz w:val="18"/>
          <w:szCs w:val="18"/>
        </w:rPr>
        <w:t xml:space="preserve">solicitó al Comité de Transparencia la clasificación del pronunciamiento de que cuenta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y; Trigésimo Octavo, fracción I, </w:t>
      </w:r>
      <w:r w:rsidR="00BE18BE" w:rsidRPr="00C55EDE">
        <w:rPr>
          <w:rFonts w:ascii="Montserrat" w:eastAsia="Montserrat" w:hAnsi="Montserrat" w:cs="Montserrat"/>
          <w:sz w:val="18"/>
          <w:szCs w:val="18"/>
        </w:rPr>
        <w:t>número 7, de los Lineamientos Generales en materia de Clasificación y Desclasificación de la Información, así como para la Elaboración de Versiones Públicas y; el criterio FUNCIÓNPÚBLICA/CT/01/2020 emitido por el Comité de Transparencia</w:t>
      </w:r>
    </w:p>
    <w:p w14:paraId="6850508D" w14:textId="1CC7ED5A" w:rsidR="00F9763F" w:rsidRPr="00C55EDE" w:rsidRDefault="00F9763F"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color w:val="00000A"/>
          <w:sz w:val="18"/>
          <w:szCs w:val="18"/>
        </w:rPr>
        <w:t xml:space="preserve">En consecuencia, </w:t>
      </w:r>
      <w:r w:rsidRPr="00C55EDE">
        <w:rPr>
          <w:rFonts w:ascii="Montserrat" w:eastAsia="Montserrat" w:hAnsi="Montserrat" w:cs="Montserrat"/>
          <w:sz w:val="18"/>
          <w:szCs w:val="18"/>
        </w:rPr>
        <w:t>se emiten las siguientes resoluciones por unanimidad:</w:t>
      </w:r>
    </w:p>
    <w:p w14:paraId="1F23931B" w14:textId="5C2BAE6F" w:rsidR="00BE18BE" w:rsidRPr="00C55EDE" w:rsidRDefault="005A4C3C" w:rsidP="00FA511C">
      <w:pPr>
        <w:ind w:right="51" w:hanging="2"/>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II.B.2</w:t>
      </w:r>
      <w:r w:rsidR="00687A07" w:rsidRPr="00C55EDE">
        <w:rPr>
          <w:rFonts w:ascii="Montserrat" w:eastAsia="Montserrat" w:hAnsi="Montserrat" w:cs="Montserrat"/>
          <w:b/>
          <w:color w:val="00000A"/>
          <w:sz w:val="18"/>
          <w:szCs w:val="18"/>
        </w:rPr>
        <w:t>2</w:t>
      </w:r>
      <w:r w:rsidR="00E20061" w:rsidRPr="00C55EDE">
        <w:rPr>
          <w:rFonts w:ascii="Montserrat" w:eastAsia="Montserrat" w:hAnsi="Montserrat" w:cs="Montserrat"/>
          <w:b/>
          <w:color w:val="00000A"/>
          <w:sz w:val="18"/>
          <w:szCs w:val="18"/>
        </w:rPr>
        <w:t xml:space="preserve">.ORD.33.23: </w:t>
      </w:r>
      <w:r w:rsidR="00F9763F" w:rsidRPr="00C55EDE">
        <w:rPr>
          <w:rFonts w:ascii="Montserrat" w:eastAsia="Montserrat" w:hAnsi="Montserrat" w:cs="Montserrat"/>
          <w:b/>
          <w:kern w:val="2"/>
          <w:sz w:val="18"/>
          <w:szCs w:val="18"/>
        </w:rPr>
        <w:t>CONFIRMAR</w:t>
      </w:r>
      <w:r w:rsidR="00F9763F" w:rsidRPr="00C55EDE">
        <w:rPr>
          <w:rFonts w:ascii="Montserrat" w:eastAsia="Montserrat" w:hAnsi="Montserrat" w:cs="Montserrat"/>
          <w:kern w:val="2"/>
          <w:sz w:val="18"/>
          <w:szCs w:val="18"/>
        </w:rPr>
        <w:t xml:space="preserve"> la clasificación de confidencialidad invocada por el OIC-CONAGUA </w:t>
      </w:r>
      <w:r w:rsidR="00F9763F" w:rsidRPr="00C55EDE">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2CFB2B1" w14:textId="77777777" w:rsidR="00F369F1" w:rsidRPr="00C55EDE" w:rsidRDefault="00F369F1" w:rsidP="00FA511C">
      <w:pPr>
        <w:ind w:right="51" w:hanging="2"/>
        <w:jc w:val="both"/>
        <w:rPr>
          <w:rFonts w:ascii="Montserrat" w:eastAsia="Montserrat" w:hAnsi="Montserrat" w:cs="Montserrat"/>
          <w:b/>
          <w:color w:val="00000A"/>
          <w:sz w:val="18"/>
          <w:szCs w:val="18"/>
        </w:rPr>
      </w:pPr>
    </w:p>
    <w:p w14:paraId="266069A8" w14:textId="77777777" w:rsidR="00D064F3" w:rsidRPr="00C55EDE" w:rsidRDefault="0032282B" w:rsidP="00FA511C">
      <w:pPr>
        <w:ind w:right="-20"/>
        <w:jc w:val="both"/>
        <w:rPr>
          <w:rFonts w:ascii="Montserrat" w:eastAsia="Montserrat" w:hAnsi="Montserrat" w:cs="Montserrat"/>
          <w:b/>
          <w:sz w:val="18"/>
          <w:szCs w:val="18"/>
        </w:rPr>
      </w:pPr>
      <w:r w:rsidRPr="00C55EDE">
        <w:rPr>
          <w:rFonts w:ascii="Montserrat" w:eastAsia="Montserrat" w:hAnsi="Montserrat" w:cs="Montserrat"/>
          <w:b/>
          <w:sz w:val="18"/>
          <w:szCs w:val="18"/>
        </w:rPr>
        <w:t>C. Respuestas a solicitudes de acceso a la información en las que se analizará la versión pública de la información</w:t>
      </w:r>
    </w:p>
    <w:p w14:paraId="5BC206EE" w14:textId="77777777" w:rsidR="00D064F3" w:rsidRPr="00C55EDE" w:rsidRDefault="00D064F3" w:rsidP="00FA511C">
      <w:pPr>
        <w:ind w:right="-20"/>
        <w:jc w:val="both"/>
        <w:rPr>
          <w:rFonts w:ascii="Montserrat" w:eastAsia="Montserrat" w:hAnsi="Montserrat" w:cs="Montserrat"/>
          <w:b/>
          <w:sz w:val="18"/>
          <w:szCs w:val="18"/>
        </w:rPr>
      </w:pPr>
    </w:p>
    <w:p w14:paraId="3D90BB71" w14:textId="77777777" w:rsidR="00203D03" w:rsidRPr="00C55EDE" w:rsidRDefault="00203D03"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t>C.1 Folio 330026523001940</w:t>
      </w:r>
    </w:p>
    <w:p w14:paraId="7473B5DD" w14:textId="77777777" w:rsidR="00203D03" w:rsidRPr="00C55EDE" w:rsidRDefault="00203D03" w:rsidP="00FA511C">
      <w:pPr>
        <w:ind w:right="38"/>
        <w:jc w:val="both"/>
        <w:rPr>
          <w:rFonts w:ascii="Montserrat" w:eastAsia="Montserrat" w:hAnsi="Montserrat" w:cs="Montserrat"/>
          <w:b/>
          <w:sz w:val="18"/>
          <w:szCs w:val="18"/>
        </w:rPr>
      </w:pPr>
    </w:p>
    <w:p w14:paraId="1614DAFF" w14:textId="77777777" w:rsidR="00203D03" w:rsidRPr="00C55EDE" w:rsidRDefault="00203D03"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392217EB" w14:textId="77777777" w:rsidR="00203D03" w:rsidRPr="00C55EDE" w:rsidRDefault="00203D03" w:rsidP="00FA511C">
      <w:pPr>
        <w:ind w:right="-20"/>
        <w:jc w:val="both"/>
        <w:rPr>
          <w:rFonts w:ascii="Montserrat" w:eastAsia="Montserrat" w:hAnsi="Montserrat" w:cs="Montserrat"/>
          <w:sz w:val="18"/>
          <w:szCs w:val="18"/>
        </w:rPr>
      </w:pPr>
    </w:p>
    <w:p w14:paraId="4B99DEC4" w14:textId="5A5ADC24" w:rsidR="00203D03" w:rsidRPr="00C55EDE" w:rsidRDefault="00203D03" w:rsidP="00FA511C">
      <w:pPr>
        <w:ind w:left="566" w:right="566"/>
        <w:jc w:val="both"/>
        <w:rPr>
          <w:rFonts w:ascii="Montserrat" w:eastAsia="Montserrat" w:hAnsi="Montserrat" w:cs="Montserrat"/>
          <w:i/>
          <w:sz w:val="16"/>
          <w:szCs w:val="16"/>
        </w:rPr>
      </w:pPr>
      <w:r w:rsidRPr="00C55EDE">
        <w:rPr>
          <w:rFonts w:ascii="Montserrat" w:eastAsia="Montserrat" w:hAnsi="Montserrat" w:cs="Montserrat"/>
          <w:i/>
          <w:sz w:val="16"/>
          <w:szCs w:val="16"/>
        </w:rPr>
        <w:t>"Se solicita copia de todos los documentos que forman parte del expediente ""2022/IMSS/DE5189"" del Área de Auditoría interna, de Desarrollo y Mejora de la Gestión Pública y Área de Quejas, Denuncias e Investigaciones del Órgano Interno de Control en el Instituto M</w:t>
      </w:r>
      <w:r w:rsidR="009B5FCD" w:rsidRPr="00C55EDE">
        <w:rPr>
          <w:rFonts w:ascii="Montserrat" w:eastAsia="Montserrat" w:hAnsi="Montserrat" w:cs="Montserrat"/>
          <w:i/>
          <w:sz w:val="16"/>
          <w:szCs w:val="16"/>
        </w:rPr>
        <w:t xml:space="preserve">exicano del Seguro Social. </w:t>
      </w:r>
      <w:r w:rsidRPr="00C55EDE">
        <w:rPr>
          <w:rFonts w:ascii="Montserrat" w:eastAsia="Montserrat" w:hAnsi="Montserrat" w:cs="Montserrat"/>
          <w:i/>
          <w:sz w:val="16"/>
          <w:szCs w:val="16"/>
        </w:rPr>
        <w:t>Se solicita una relación donde se enliste cada etapa del proceso de investigación que se llevó a cabo para llegar a la determinación comunicada en el oficio No. 00641/30.102/0997/2023, la fecha en que se inició y la fecha en que se dio por terminada cada etapa, los elementos evaluados y los nombres de los funcionarios públicos que participaron en cada una de las etapas de la investigación. Se solicita descripción detallada de todas las diligencias y actos efectuadas por la autoridad competente con objeto de obtener elementos relacionados con los hechos investigados, así como las entrevistas documentadas realizadas a los servidores públicos denunciados. Se solicita copia de los elementos aportados por los servidores públicos denunciados en los cuales desvirtúan las acusaciones de la denuncia y que soportan sus dichos. Se solicita copia de los documentos que sustenten el estudio y análisis de las documentales recabadas por la autoridad investigadora, señalando los razonamientos por los cuales se llegaro</w:t>
      </w:r>
      <w:r w:rsidR="00D242E8" w:rsidRPr="00C55EDE">
        <w:rPr>
          <w:rFonts w:ascii="Montserrat" w:eastAsia="Montserrat" w:hAnsi="Montserrat" w:cs="Montserrat"/>
          <w:i/>
          <w:sz w:val="16"/>
          <w:szCs w:val="16"/>
        </w:rPr>
        <w:t>n a las determinaciones finales</w:t>
      </w:r>
      <w:r w:rsidRPr="00C55EDE">
        <w:rPr>
          <w:rFonts w:ascii="Montserrat" w:eastAsia="Montserrat" w:hAnsi="Montserrat" w:cs="Montserrat"/>
          <w:i/>
          <w:sz w:val="16"/>
          <w:szCs w:val="16"/>
        </w:rPr>
        <w:t>”</w:t>
      </w:r>
      <w:r w:rsidR="00527109" w:rsidRPr="00C55EDE">
        <w:rPr>
          <w:rFonts w:ascii="Montserrat" w:eastAsia="Montserrat" w:hAnsi="Montserrat" w:cs="Montserrat"/>
          <w:i/>
          <w:sz w:val="16"/>
          <w:szCs w:val="16"/>
        </w:rPr>
        <w:t>.</w:t>
      </w:r>
      <w:r w:rsidRPr="00C55EDE">
        <w:rPr>
          <w:rFonts w:ascii="Montserrat" w:eastAsia="Montserrat" w:hAnsi="Montserrat" w:cs="Montserrat"/>
          <w:i/>
          <w:sz w:val="16"/>
          <w:szCs w:val="16"/>
        </w:rPr>
        <w:t xml:space="preserve"> (Sic)</w:t>
      </w:r>
    </w:p>
    <w:p w14:paraId="6903E4E2" w14:textId="77777777" w:rsidR="00203D03" w:rsidRPr="00C55EDE" w:rsidRDefault="00203D03" w:rsidP="00FA511C">
      <w:pPr>
        <w:ind w:right="-65"/>
        <w:jc w:val="both"/>
        <w:rPr>
          <w:rFonts w:ascii="Montserrat" w:eastAsia="Montserrat" w:hAnsi="Montserrat" w:cs="Montserrat"/>
          <w:i/>
          <w:sz w:val="18"/>
          <w:szCs w:val="18"/>
        </w:rPr>
      </w:pPr>
    </w:p>
    <w:p w14:paraId="0B91E72C" w14:textId="77007A21" w:rsidR="005E1580" w:rsidRPr="00C55EDE" w:rsidRDefault="00203D03"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lastRenderedPageBreak/>
        <w:t xml:space="preserve">El Órgano Interno de Control en el Instituto Mexicano del Seguro Social (OIC-IMSS) </w:t>
      </w:r>
      <w:r w:rsidR="00BE4206" w:rsidRPr="00C55EDE">
        <w:rPr>
          <w:rFonts w:ascii="Montserrat" w:eastAsia="Montserrat" w:hAnsi="Montserrat" w:cs="Montserrat"/>
          <w:sz w:val="18"/>
          <w:szCs w:val="18"/>
        </w:rPr>
        <w:t xml:space="preserve">a efecto de elaborar la versión pública del expediente </w:t>
      </w:r>
      <w:r w:rsidRPr="00C55EDE">
        <w:rPr>
          <w:rFonts w:ascii="Montserrat" w:eastAsia="Montserrat" w:hAnsi="Montserrat" w:cs="Montserrat"/>
          <w:sz w:val="18"/>
          <w:szCs w:val="18"/>
        </w:rPr>
        <w:t>2022/IMSS/DE5189</w:t>
      </w:r>
      <w:r w:rsidR="00BE4206" w:rsidRPr="00C55EDE">
        <w:rPr>
          <w:rFonts w:ascii="Montserrat" w:eastAsia="Montserrat" w:hAnsi="Montserrat" w:cs="Montserrat"/>
          <w:sz w:val="18"/>
          <w:szCs w:val="18"/>
        </w:rPr>
        <w:t xml:space="preserve"> en cual se emitió acuerdo de archivo de conclusión y archivo del expediente, solicitó al Comité de Transparencia c</w:t>
      </w:r>
      <w:r w:rsidRPr="00C55EDE">
        <w:rPr>
          <w:rFonts w:ascii="Montserrat" w:eastAsia="Montserrat" w:hAnsi="Montserrat" w:cs="Montserrat"/>
          <w:sz w:val="18"/>
          <w:szCs w:val="18"/>
        </w:rPr>
        <w:t xml:space="preserve">lasificar </w:t>
      </w:r>
      <w:r w:rsidR="00A45CB9" w:rsidRPr="00C55EDE">
        <w:rPr>
          <w:rFonts w:ascii="Montserrat" w:eastAsia="Montserrat" w:hAnsi="Montserrat" w:cs="Montserrat"/>
          <w:sz w:val="18"/>
          <w:szCs w:val="18"/>
        </w:rPr>
        <w:t>la siguiente información</w:t>
      </w:r>
      <w:r w:rsidR="00BE4206" w:rsidRPr="00C55EDE">
        <w:rPr>
          <w:rFonts w:ascii="Montserrat" w:eastAsia="Montserrat" w:hAnsi="Montserrat" w:cs="Montserrat"/>
          <w:sz w:val="18"/>
          <w:szCs w:val="18"/>
        </w:rPr>
        <w:t>:</w:t>
      </w:r>
    </w:p>
    <w:p w14:paraId="5574283F" w14:textId="77777777" w:rsidR="009B5FCD" w:rsidRPr="00C55EDE" w:rsidRDefault="009B5FCD" w:rsidP="00FA511C">
      <w:pPr>
        <w:jc w:val="both"/>
        <w:rPr>
          <w:rFonts w:ascii="Montserrat" w:eastAsia="Montserrat" w:hAnsi="Montserrat" w:cs="Montserrat"/>
          <w:sz w:val="18"/>
          <w:szCs w:val="18"/>
        </w:rPr>
      </w:pPr>
    </w:p>
    <w:tbl>
      <w:tblPr>
        <w:tblStyle w:val="Tablaconcuadrcula"/>
        <w:tblW w:w="10201" w:type="dxa"/>
        <w:tblInd w:w="0" w:type="dxa"/>
        <w:tblLayout w:type="fixed"/>
        <w:tblLook w:val="04A0" w:firstRow="1" w:lastRow="0" w:firstColumn="1" w:lastColumn="0" w:noHBand="0" w:noVBand="1"/>
      </w:tblPr>
      <w:tblGrid>
        <w:gridCol w:w="1413"/>
        <w:gridCol w:w="1843"/>
        <w:gridCol w:w="6945"/>
      </w:tblGrid>
      <w:tr w:rsidR="00203D03" w:rsidRPr="00C55EDE" w14:paraId="37764C5E" w14:textId="77777777" w:rsidTr="00A45CB9">
        <w:trPr>
          <w:trHeight w:val="20"/>
          <w:tblHeader/>
        </w:trPr>
        <w:tc>
          <w:tcPr>
            <w:tcW w:w="1413" w:type="dxa"/>
            <w:shd w:val="clear" w:color="auto" w:fill="990033"/>
            <w:vAlign w:val="center"/>
          </w:tcPr>
          <w:p w14:paraId="44D29EA1" w14:textId="77777777" w:rsidR="00203D03" w:rsidRPr="00C55EDE" w:rsidRDefault="00203D03" w:rsidP="00A45CB9">
            <w:pPr>
              <w:jc w:val="center"/>
              <w:rPr>
                <w:rFonts w:ascii="Montserrat" w:eastAsia="Montserrat" w:hAnsi="Montserrat" w:cs="Montserrat"/>
                <w:b/>
                <w:sz w:val="16"/>
                <w:szCs w:val="16"/>
              </w:rPr>
            </w:pPr>
            <w:r w:rsidRPr="00C55EDE">
              <w:rPr>
                <w:rFonts w:ascii="Montserrat" w:eastAsia="Montserrat" w:hAnsi="Montserrat" w:cs="Montserrat"/>
                <w:b/>
                <w:sz w:val="16"/>
                <w:szCs w:val="16"/>
              </w:rPr>
              <w:t>Dato</w:t>
            </w:r>
          </w:p>
        </w:tc>
        <w:tc>
          <w:tcPr>
            <w:tcW w:w="1843" w:type="dxa"/>
            <w:shd w:val="clear" w:color="auto" w:fill="990033"/>
            <w:vAlign w:val="center"/>
          </w:tcPr>
          <w:p w14:paraId="5F1C7275" w14:textId="77777777" w:rsidR="00203D03" w:rsidRPr="00C55EDE" w:rsidRDefault="00527109" w:rsidP="00A45CB9">
            <w:pPr>
              <w:jc w:val="center"/>
              <w:rPr>
                <w:rFonts w:ascii="Montserrat" w:eastAsia="Montserrat" w:hAnsi="Montserrat" w:cs="Montserrat"/>
                <w:b/>
                <w:sz w:val="16"/>
                <w:szCs w:val="16"/>
              </w:rPr>
            </w:pPr>
            <w:r w:rsidRPr="00C55EDE">
              <w:rPr>
                <w:rFonts w:ascii="Montserrat" w:eastAsia="Montserrat" w:hAnsi="Montserrat" w:cs="Montserrat"/>
                <w:b/>
                <w:sz w:val="16"/>
                <w:szCs w:val="16"/>
              </w:rPr>
              <w:t>Fundamento</w:t>
            </w:r>
          </w:p>
        </w:tc>
        <w:tc>
          <w:tcPr>
            <w:tcW w:w="6945" w:type="dxa"/>
            <w:shd w:val="clear" w:color="auto" w:fill="990033"/>
            <w:vAlign w:val="center"/>
          </w:tcPr>
          <w:p w14:paraId="615FE8E4" w14:textId="77777777" w:rsidR="00203D03" w:rsidRPr="00C55EDE" w:rsidRDefault="00203D03" w:rsidP="00A45CB9">
            <w:pPr>
              <w:jc w:val="center"/>
              <w:rPr>
                <w:rFonts w:ascii="Montserrat" w:eastAsia="Montserrat" w:hAnsi="Montserrat" w:cs="Montserrat"/>
                <w:b/>
                <w:sz w:val="16"/>
                <w:szCs w:val="16"/>
              </w:rPr>
            </w:pPr>
            <w:r w:rsidRPr="00C55EDE">
              <w:rPr>
                <w:rFonts w:ascii="Montserrat" w:eastAsia="Montserrat" w:hAnsi="Montserrat" w:cs="Montserrat"/>
                <w:b/>
                <w:sz w:val="16"/>
                <w:szCs w:val="16"/>
              </w:rPr>
              <w:t>Justificación</w:t>
            </w:r>
          </w:p>
        </w:tc>
      </w:tr>
      <w:tr w:rsidR="00203D03" w:rsidRPr="00C55EDE" w14:paraId="591E55D3" w14:textId="77777777" w:rsidTr="00A45CB9">
        <w:trPr>
          <w:trHeight w:val="20"/>
        </w:trPr>
        <w:tc>
          <w:tcPr>
            <w:tcW w:w="1413" w:type="dxa"/>
            <w:vAlign w:val="center"/>
          </w:tcPr>
          <w:p w14:paraId="505C8E4F" w14:textId="77777777" w:rsidR="00203D03" w:rsidRPr="00C55EDE" w:rsidRDefault="00203D03" w:rsidP="00FA511C">
            <w:pPr>
              <w:jc w:val="both"/>
              <w:rPr>
                <w:rFonts w:ascii="Montserrat" w:hAnsi="Montserrat" w:cs="Arial"/>
                <w:color w:val="000000" w:themeColor="text1"/>
                <w:sz w:val="16"/>
                <w:szCs w:val="16"/>
              </w:rPr>
            </w:pPr>
            <w:r w:rsidRPr="00C55EDE">
              <w:rPr>
                <w:rFonts w:ascii="Montserrat" w:hAnsi="Montserrat" w:cs="Arial"/>
                <w:color w:val="000000" w:themeColor="text1"/>
                <w:sz w:val="16"/>
                <w:szCs w:val="16"/>
              </w:rPr>
              <w:t>Nombres de denunciantes</w:t>
            </w:r>
          </w:p>
        </w:tc>
        <w:tc>
          <w:tcPr>
            <w:tcW w:w="1843" w:type="dxa"/>
            <w:vAlign w:val="center"/>
          </w:tcPr>
          <w:p w14:paraId="09CC5694" w14:textId="08402743" w:rsidR="00203D03" w:rsidRPr="00C55EDE" w:rsidRDefault="00322216" w:rsidP="00FA511C">
            <w:pPr>
              <w:jc w:val="both"/>
              <w:rPr>
                <w:rFonts w:ascii="Montserrat" w:hAnsi="Montserrat" w:cs="Arial"/>
                <w:color w:val="000000" w:themeColor="text1"/>
                <w:sz w:val="16"/>
                <w:szCs w:val="16"/>
                <w:lang w:val="es-MX"/>
              </w:rPr>
            </w:pPr>
            <w:r w:rsidRPr="00C55EDE">
              <w:rPr>
                <w:rFonts w:ascii="Montserrat" w:hAnsi="Montserrat" w:cstheme="minorHAnsi"/>
                <w:color w:val="000000" w:themeColor="text1"/>
                <w:sz w:val="16"/>
                <w:szCs w:val="16"/>
                <w:lang w:val="es-MX"/>
              </w:rPr>
              <w:t>Art</w:t>
            </w:r>
            <w:r w:rsidR="00203D03" w:rsidRPr="00C55EDE">
              <w:rPr>
                <w:rFonts w:ascii="Montserrat" w:hAnsi="Montserrat" w:cstheme="minorHAnsi"/>
                <w:color w:val="000000" w:themeColor="text1"/>
                <w:sz w:val="16"/>
                <w:szCs w:val="16"/>
                <w:lang w:val="es-MX"/>
              </w:rPr>
              <w:t>. 113 fracción I de la Ley Federal de Transparencia y Acceso a la Información Pública</w:t>
            </w:r>
          </w:p>
        </w:tc>
        <w:tc>
          <w:tcPr>
            <w:tcW w:w="6945" w:type="dxa"/>
            <w:vAlign w:val="center"/>
          </w:tcPr>
          <w:p w14:paraId="7F221220" w14:textId="77777777" w:rsidR="00203D03" w:rsidRPr="00C55EDE" w:rsidRDefault="00203D03" w:rsidP="00FA511C">
            <w:pPr>
              <w:jc w:val="both"/>
              <w:rPr>
                <w:rFonts w:ascii="Montserrat" w:hAnsi="Montserrat" w:cs="Arial"/>
                <w:color w:val="000000" w:themeColor="text1"/>
                <w:sz w:val="16"/>
                <w:szCs w:val="16"/>
                <w:lang w:val="es-MX"/>
              </w:rPr>
            </w:pPr>
            <w:r w:rsidRPr="00C55EDE">
              <w:rPr>
                <w:rFonts w:ascii="Montserrat" w:hAnsi="Montserrat" w:cs="Arial"/>
                <w:color w:val="000000" w:themeColor="text1"/>
                <w:sz w:val="16"/>
                <w:szCs w:val="16"/>
                <w:lang w:val="es-MX"/>
              </w:rPr>
              <w:t xml:space="preserve">Nombre del denunciado: 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w:t>
            </w:r>
          </w:p>
        </w:tc>
      </w:tr>
      <w:tr w:rsidR="00203D03" w:rsidRPr="00C55EDE" w14:paraId="1E72BCB9" w14:textId="77777777" w:rsidTr="00A45CB9">
        <w:trPr>
          <w:trHeight w:val="20"/>
        </w:trPr>
        <w:tc>
          <w:tcPr>
            <w:tcW w:w="1413" w:type="dxa"/>
            <w:vAlign w:val="center"/>
          </w:tcPr>
          <w:p w14:paraId="7BCF77C2" w14:textId="77777777" w:rsidR="00203D03" w:rsidRPr="00C55EDE" w:rsidRDefault="00203D03" w:rsidP="00FA511C">
            <w:pPr>
              <w:jc w:val="both"/>
              <w:rPr>
                <w:rFonts w:ascii="Montserrat" w:hAnsi="Montserrat" w:cs="Arial"/>
                <w:color w:val="000000" w:themeColor="text1"/>
                <w:sz w:val="16"/>
                <w:szCs w:val="16"/>
              </w:rPr>
            </w:pPr>
            <w:r w:rsidRPr="00C55EDE">
              <w:rPr>
                <w:rFonts w:ascii="Montserrat" w:hAnsi="Montserrat" w:cs="Arial"/>
                <w:color w:val="000000" w:themeColor="text1"/>
                <w:sz w:val="16"/>
                <w:szCs w:val="16"/>
              </w:rPr>
              <w:t xml:space="preserve">Correo electrónico, de terceros. </w:t>
            </w:r>
          </w:p>
        </w:tc>
        <w:tc>
          <w:tcPr>
            <w:tcW w:w="1843" w:type="dxa"/>
            <w:vAlign w:val="center"/>
          </w:tcPr>
          <w:p w14:paraId="61325432" w14:textId="6E0E3CAC" w:rsidR="00203D03" w:rsidRPr="00C55EDE" w:rsidRDefault="00322216" w:rsidP="00FA511C">
            <w:pPr>
              <w:jc w:val="both"/>
              <w:rPr>
                <w:rFonts w:ascii="Montserrat" w:hAnsi="Montserrat" w:cs="Arial"/>
                <w:color w:val="000000" w:themeColor="text1"/>
                <w:sz w:val="16"/>
                <w:szCs w:val="16"/>
                <w:lang w:val="es-MX"/>
              </w:rPr>
            </w:pPr>
            <w:r w:rsidRPr="00C55EDE">
              <w:rPr>
                <w:rFonts w:ascii="Montserrat" w:hAnsi="Montserrat" w:cstheme="minorHAnsi"/>
                <w:color w:val="000000" w:themeColor="text1"/>
                <w:sz w:val="16"/>
                <w:szCs w:val="16"/>
                <w:lang w:val="es-MX"/>
              </w:rPr>
              <w:t>Art</w:t>
            </w:r>
            <w:r w:rsidR="00203D03" w:rsidRPr="00C55EDE">
              <w:rPr>
                <w:rFonts w:ascii="Montserrat" w:hAnsi="Montserrat" w:cstheme="minorHAnsi"/>
                <w:color w:val="000000" w:themeColor="text1"/>
                <w:sz w:val="16"/>
                <w:szCs w:val="16"/>
                <w:lang w:val="es-MX"/>
              </w:rPr>
              <w:t>. 113 fracción I de la Ley Federal de Transparencia y Acceso a la Información Pública</w:t>
            </w:r>
          </w:p>
        </w:tc>
        <w:tc>
          <w:tcPr>
            <w:tcW w:w="6945" w:type="dxa"/>
            <w:vAlign w:val="center"/>
          </w:tcPr>
          <w:p w14:paraId="62D4F2C8" w14:textId="77777777" w:rsidR="00203D03" w:rsidRPr="00C55EDE" w:rsidRDefault="00203D03" w:rsidP="00FA511C">
            <w:pPr>
              <w:jc w:val="both"/>
              <w:rPr>
                <w:rFonts w:ascii="Montserrat" w:hAnsi="Montserrat" w:cs="Arial"/>
                <w:color w:val="000000" w:themeColor="text1"/>
                <w:sz w:val="16"/>
                <w:szCs w:val="16"/>
                <w:lang w:val="es-MX"/>
              </w:rPr>
            </w:pPr>
            <w:r w:rsidRPr="00C55EDE">
              <w:rPr>
                <w:rFonts w:ascii="Montserrat" w:hAnsi="Montserrat" w:cs="Arial"/>
                <w:color w:val="000000" w:themeColor="text1"/>
                <w:sz w:val="16"/>
                <w:szCs w:val="16"/>
                <w:lang w:val="es-MX"/>
              </w:rPr>
              <w:t xml:space="preserve">Correo electrónico: 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w:t>
            </w:r>
          </w:p>
        </w:tc>
      </w:tr>
      <w:tr w:rsidR="00203D03" w:rsidRPr="00C55EDE" w14:paraId="7119D17C" w14:textId="77777777" w:rsidTr="00A45CB9">
        <w:trPr>
          <w:trHeight w:val="20"/>
        </w:trPr>
        <w:tc>
          <w:tcPr>
            <w:tcW w:w="1413" w:type="dxa"/>
            <w:vAlign w:val="center"/>
          </w:tcPr>
          <w:p w14:paraId="32BEC56C" w14:textId="77777777" w:rsidR="00203D03" w:rsidRPr="00C55EDE" w:rsidRDefault="00203D03" w:rsidP="00FA511C">
            <w:pPr>
              <w:jc w:val="both"/>
              <w:rPr>
                <w:rFonts w:ascii="Montserrat" w:hAnsi="Montserrat" w:cs="Arial"/>
                <w:color w:val="000000" w:themeColor="text1"/>
                <w:sz w:val="16"/>
                <w:szCs w:val="16"/>
              </w:rPr>
            </w:pPr>
            <w:r w:rsidRPr="00C55EDE">
              <w:rPr>
                <w:rFonts w:ascii="Montserrat" w:hAnsi="Montserrat" w:cs="Arial"/>
                <w:color w:val="000000" w:themeColor="text1"/>
                <w:sz w:val="16"/>
                <w:szCs w:val="16"/>
              </w:rPr>
              <w:t>Teléfonos de terceros</w:t>
            </w:r>
          </w:p>
        </w:tc>
        <w:tc>
          <w:tcPr>
            <w:tcW w:w="1843" w:type="dxa"/>
            <w:vAlign w:val="center"/>
          </w:tcPr>
          <w:p w14:paraId="5BA88D42" w14:textId="448FB767" w:rsidR="00203D03" w:rsidRPr="00C55EDE" w:rsidRDefault="00322216" w:rsidP="00FA511C">
            <w:pPr>
              <w:jc w:val="both"/>
              <w:rPr>
                <w:rFonts w:ascii="Montserrat" w:hAnsi="Montserrat" w:cs="Arial"/>
                <w:color w:val="000000" w:themeColor="text1"/>
                <w:sz w:val="16"/>
                <w:szCs w:val="16"/>
                <w:lang w:val="es-MX"/>
              </w:rPr>
            </w:pPr>
            <w:r w:rsidRPr="00C55EDE">
              <w:rPr>
                <w:rFonts w:ascii="Montserrat" w:hAnsi="Montserrat" w:cstheme="minorHAnsi"/>
                <w:color w:val="000000" w:themeColor="text1"/>
                <w:sz w:val="16"/>
                <w:szCs w:val="16"/>
                <w:lang w:val="es-MX"/>
              </w:rPr>
              <w:t>Art</w:t>
            </w:r>
            <w:r w:rsidR="00203D03" w:rsidRPr="00C55EDE">
              <w:rPr>
                <w:rFonts w:ascii="Montserrat" w:hAnsi="Montserrat" w:cstheme="minorHAnsi"/>
                <w:color w:val="000000" w:themeColor="text1"/>
                <w:sz w:val="16"/>
                <w:szCs w:val="16"/>
                <w:lang w:val="es-MX"/>
              </w:rPr>
              <w:t>. 113 fracción I de la Ley Federal de Transparencia y Acceso a la Información Pública</w:t>
            </w:r>
          </w:p>
        </w:tc>
        <w:tc>
          <w:tcPr>
            <w:tcW w:w="6945" w:type="dxa"/>
            <w:vAlign w:val="center"/>
          </w:tcPr>
          <w:p w14:paraId="6C4012B0" w14:textId="77777777" w:rsidR="00203D03" w:rsidRPr="00C55EDE" w:rsidRDefault="00203D03" w:rsidP="00FA511C">
            <w:pPr>
              <w:jc w:val="both"/>
              <w:rPr>
                <w:rFonts w:ascii="Montserrat" w:hAnsi="Montserrat" w:cs="Arial"/>
                <w:color w:val="000000" w:themeColor="text1"/>
                <w:sz w:val="16"/>
                <w:szCs w:val="16"/>
                <w:lang w:val="es-MX"/>
              </w:rPr>
            </w:pPr>
            <w:r w:rsidRPr="00C55EDE">
              <w:rPr>
                <w:rFonts w:ascii="Montserrat" w:hAnsi="Montserrat" w:cs="Arial"/>
                <w:color w:val="000000" w:themeColor="text1"/>
                <w:sz w:val="16"/>
                <w:szCs w:val="16"/>
                <w:lang w:val="es-MX"/>
              </w:rPr>
              <w:t xml:space="preserve">Número de teléfono fijo y celular: 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w:t>
            </w:r>
          </w:p>
        </w:tc>
      </w:tr>
      <w:tr w:rsidR="00203D03" w:rsidRPr="00C55EDE" w14:paraId="0A5B3423" w14:textId="77777777" w:rsidTr="00A45CB9">
        <w:trPr>
          <w:trHeight w:val="20"/>
        </w:trPr>
        <w:tc>
          <w:tcPr>
            <w:tcW w:w="1413" w:type="dxa"/>
            <w:vAlign w:val="center"/>
          </w:tcPr>
          <w:p w14:paraId="06868374" w14:textId="77777777" w:rsidR="00203D03" w:rsidRPr="00C55EDE" w:rsidRDefault="00203D03" w:rsidP="00FA511C">
            <w:pPr>
              <w:jc w:val="both"/>
              <w:rPr>
                <w:rFonts w:ascii="Montserrat" w:hAnsi="Montserrat" w:cs="Arial"/>
                <w:color w:val="000000" w:themeColor="text1"/>
                <w:sz w:val="16"/>
                <w:szCs w:val="16"/>
              </w:rPr>
            </w:pPr>
            <w:r w:rsidRPr="00C55EDE">
              <w:rPr>
                <w:rFonts w:ascii="Montserrat" w:hAnsi="Montserrat" w:cs="Arial"/>
                <w:color w:val="000000" w:themeColor="text1"/>
                <w:sz w:val="16"/>
                <w:szCs w:val="16"/>
              </w:rPr>
              <w:t>Nombres de Denunciados</w:t>
            </w:r>
          </w:p>
        </w:tc>
        <w:tc>
          <w:tcPr>
            <w:tcW w:w="1843" w:type="dxa"/>
            <w:vAlign w:val="center"/>
          </w:tcPr>
          <w:p w14:paraId="716DA0ED" w14:textId="49EAF64A" w:rsidR="00203D03" w:rsidRPr="00C55EDE" w:rsidRDefault="00322216" w:rsidP="00FA511C">
            <w:pPr>
              <w:jc w:val="both"/>
              <w:rPr>
                <w:rFonts w:ascii="Montserrat" w:hAnsi="Montserrat"/>
                <w:color w:val="000000" w:themeColor="text1"/>
                <w:sz w:val="16"/>
                <w:szCs w:val="16"/>
                <w:lang w:val="es-MX"/>
              </w:rPr>
            </w:pPr>
            <w:r w:rsidRPr="00C55EDE">
              <w:rPr>
                <w:rFonts w:ascii="Montserrat" w:hAnsi="Montserrat" w:cstheme="minorHAnsi"/>
                <w:color w:val="000000" w:themeColor="text1"/>
                <w:sz w:val="16"/>
                <w:szCs w:val="16"/>
                <w:lang w:val="es-MX"/>
              </w:rPr>
              <w:t>Art</w:t>
            </w:r>
            <w:r w:rsidR="00203D03" w:rsidRPr="00C55EDE">
              <w:rPr>
                <w:rFonts w:ascii="Montserrat" w:hAnsi="Montserrat" w:cstheme="minorHAnsi"/>
                <w:color w:val="000000" w:themeColor="text1"/>
                <w:sz w:val="16"/>
                <w:szCs w:val="16"/>
                <w:lang w:val="es-MX"/>
              </w:rPr>
              <w:t>. 113 fracción I de la Ley Federal de Transparencia y Acceso a la Información Pública</w:t>
            </w:r>
          </w:p>
        </w:tc>
        <w:tc>
          <w:tcPr>
            <w:tcW w:w="6945" w:type="dxa"/>
            <w:vAlign w:val="center"/>
          </w:tcPr>
          <w:p w14:paraId="15C38F3F" w14:textId="73CDA933" w:rsidR="005E1580" w:rsidRPr="00C55EDE" w:rsidRDefault="00203D03" w:rsidP="00FA511C">
            <w:pPr>
              <w:jc w:val="both"/>
              <w:rPr>
                <w:rFonts w:ascii="Montserrat" w:hAnsi="Montserrat" w:cs="Arial"/>
                <w:color w:val="000000" w:themeColor="text1"/>
                <w:sz w:val="16"/>
                <w:szCs w:val="16"/>
                <w:lang w:val="es-MX"/>
              </w:rPr>
            </w:pPr>
            <w:r w:rsidRPr="00C55EDE">
              <w:rPr>
                <w:rFonts w:ascii="Montserrat" w:hAnsi="Montserrat" w:cs="Arial"/>
                <w:color w:val="000000" w:themeColor="text1"/>
                <w:sz w:val="16"/>
                <w:szCs w:val="16"/>
                <w:lang w:val="es-MX"/>
              </w:rPr>
              <w:t xml:space="preserve">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subordinación entre el investigado. </w:t>
            </w:r>
          </w:p>
        </w:tc>
      </w:tr>
      <w:tr w:rsidR="00203D03" w:rsidRPr="00C55EDE" w14:paraId="7E7BDA50" w14:textId="77777777" w:rsidTr="00A45CB9">
        <w:trPr>
          <w:trHeight w:val="20"/>
        </w:trPr>
        <w:tc>
          <w:tcPr>
            <w:tcW w:w="1413" w:type="dxa"/>
            <w:vAlign w:val="center"/>
          </w:tcPr>
          <w:p w14:paraId="67EBEACB" w14:textId="77777777" w:rsidR="00203D03" w:rsidRPr="00C55EDE" w:rsidRDefault="00203D03" w:rsidP="00FA511C">
            <w:pPr>
              <w:jc w:val="both"/>
              <w:rPr>
                <w:rFonts w:ascii="Montserrat" w:hAnsi="Montserrat" w:cs="Arial"/>
                <w:color w:val="000000" w:themeColor="text1"/>
                <w:sz w:val="16"/>
                <w:szCs w:val="16"/>
              </w:rPr>
            </w:pPr>
            <w:r w:rsidRPr="00C55EDE">
              <w:rPr>
                <w:rFonts w:ascii="Montserrat" w:hAnsi="Montserrat" w:cs="Arial"/>
                <w:color w:val="000000" w:themeColor="text1"/>
                <w:sz w:val="16"/>
                <w:szCs w:val="16"/>
              </w:rPr>
              <w:t>Rasgos físicos de terceros</w:t>
            </w:r>
          </w:p>
        </w:tc>
        <w:tc>
          <w:tcPr>
            <w:tcW w:w="1843" w:type="dxa"/>
            <w:vAlign w:val="center"/>
          </w:tcPr>
          <w:p w14:paraId="609B63E8" w14:textId="09BC8DE2" w:rsidR="00203D03" w:rsidRPr="00C55EDE" w:rsidRDefault="00322216" w:rsidP="00FA511C">
            <w:pPr>
              <w:jc w:val="both"/>
              <w:rPr>
                <w:rFonts w:ascii="Montserrat" w:hAnsi="Montserrat"/>
                <w:color w:val="000000" w:themeColor="text1"/>
                <w:sz w:val="16"/>
                <w:szCs w:val="16"/>
                <w:lang w:val="es-MX"/>
              </w:rPr>
            </w:pPr>
            <w:r w:rsidRPr="00C55EDE">
              <w:rPr>
                <w:rFonts w:ascii="Montserrat" w:hAnsi="Montserrat" w:cstheme="minorHAnsi"/>
                <w:color w:val="000000" w:themeColor="text1"/>
                <w:sz w:val="16"/>
                <w:szCs w:val="16"/>
                <w:lang w:val="es-MX"/>
              </w:rPr>
              <w:t>Art</w:t>
            </w:r>
            <w:r w:rsidR="00203D03" w:rsidRPr="00C55EDE">
              <w:rPr>
                <w:rFonts w:ascii="Montserrat" w:hAnsi="Montserrat" w:cstheme="minorHAnsi"/>
                <w:color w:val="000000" w:themeColor="text1"/>
                <w:sz w:val="16"/>
                <w:szCs w:val="16"/>
                <w:lang w:val="es-MX"/>
              </w:rPr>
              <w:t>. 113 fracción I de la Ley Federal de Transparencia y Acceso a la Información Pública</w:t>
            </w:r>
          </w:p>
        </w:tc>
        <w:tc>
          <w:tcPr>
            <w:tcW w:w="6945" w:type="dxa"/>
            <w:vAlign w:val="center"/>
          </w:tcPr>
          <w:p w14:paraId="4454A647" w14:textId="20F1A0AD" w:rsidR="00EF61D2" w:rsidRPr="00C55EDE" w:rsidRDefault="00203D03" w:rsidP="00FA511C">
            <w:pPr>
              <w:jc w:val="both"/>
              <w:rPr>
                <w:rFonts w:ascii="Montserrat" w:hAnsi="Montserrat" w:cs="Arial"/>
                <w:color w:val="000000" w:themeColor="text1"/>
                <w:sz w:val="16"/>
                <w:szCs w:val="16"/>
                <w:lang w:val="es-MX"/>
              </w:rPr>
            </w:pPr>
            <w:r w:rsidRPr="00C55EDE">
              <w:rPr>
                <w:rFonts w:ascii="Montserrat" w:hAnsi="Montserrat" w:cs="Arial"/>
                <w:color w:val="000000" w:themeColor="text1"/>
                <w:sz w:val="16"/>
                <w:szCs w:val="16"/>
                <w:lang w:val="es-MX"/>
              </w:rPr>
              <w:t xml:space="preserve">Características físicas (rasgos fisionómicos o media filiación de una persona): Descripción metódica de todos los rasgos o cualidades físicas, complexión y señas particulares de una persona, cuyo objeto es lograr la identificación plena de una persona en específico, que se constituye en un factor imprescindible de reconocimiento como sujeto individual. </w:t>
            </w:r>
          </w:p>
        </w:tc>
      </w:tr>
      <w:tr w:rsidR="00203D03" w:rsidRPr="00C55EDE" w14:paraId="174853EF" w14:textId="77777777" w:rsidTr="00A45CB9">
        <w:trPr>
          <w:trHeight w:val="20"/>
        </w:trPr>
        <w:tc>
          <w:tcPr>
            <w:tcW w:w="1413" w:type="dxa"/>
            <w:vAlign w:val="center"/>
          </w:tcPr>
          <w:p w14:paraId="70733E2C" w14:textId="77777777" w:rsidR="00203D03" w:rsidRPr="00C55EDE" w:rsidRDefault="00D242E8" w:rsidP="00FA511C">
            <w:pPr>
              <w:jc w:val="both"/>
              <w:rPr>
                <w:rFonts w:ascii="Montserrat" w:hAnsi="Montserrat" w:cs="Arial"/>
                <w:color w:val="000000" w:themeColor="text1"/>
                <w:sz w:val="16"/>
                <w:szCs w:val="16"/>
              </w:rPr>
            </w:pPr>
            <w:r w:rsidRPr="00C55EDE">
              <w:rPr>
                <w:rFonts w:ascii="Montserrat" w:hAnsi="Montserrat" w:cs="Arial"/>
                <w:color w:val="000000" w:themeColor="text1"/>
                <w:sz w:val="16"/>
                <w:szCs w:val="16"/>
              </w:rPr>
              <w:t>Folio SIDEC</w:t>
            </w:r>
          </w:p>
        </w:tc>
        <w:tc>
          <w:tcPr>
            <w:tcW w:w="1843" w:type="dxa"/>
            <w:vAlign w:val="center"/>
          </w:tcPr>
          <w:p w14:paraId="10251BCB" w14:textId="40DB86BC" w:rsidR="00203D03" w:rsidRPr="00C55EDE" w:rsidRDefault="00322216" w:rsidP="00FA511C">
            <w:pPr>
              <w:jc w:val="both"/>
              <w:rPr>
                <w:rFonts w:ascii="Montserrat" w:hAnsi="Montserrat"/>
                <w:color w:val="000000" w:themeColor="text1"/>
                <w:sz w:val="16"/>
                <w:szCs w:val="16"/>
                <w:lang w:val="es-MX"/>
              </w:rPr>
            </w:pPr>
            <w:r w:rsidRPr="00C55EDE">
              <w:rPr>
                <w:rFonts w:ascii="Montserrat" w:hAnsi="Montserrat" w:cstheme="minorHAnsi"/>
                <w:color w:val="000000" w:themeColor="text1"/>
                <w:sz w:val="16"/>
                <w:szCs w:val="16"/>
                <w:lang w:val="es-MX"/>
              </w:rPr>
              <w:t>Art</w:t>
            </w:r>
            <w:r w:rsidR="00203D03" w:rsidRPr="00C55EDE">
              <w:rPr>
                <w:rFonts w:ascii="Montserrat" w:hAnsi="Montserrat" w:cstheme="minorHAnsi"/>
                <w:color w:val="000000" w:themeColor="text1"/>
                <w:sz w:val="16"/>
                <w:szCs w:val="16"/>
                <w:lang w:val="es-MX"/>
              </w:rPr>
              <w:t>. 113 fracción I de la Ley Federal de Transparencia y Acceso a la Información Pública</w:t>
            </w:r>
          </w:p>
        </w:tc>
        <w:tc>
          <w:tcPr>
            <w:tcW w:w="6945" w:type="dxa"/>
            <w:vAlign w:val="center"/>
          </w:tcPr>
          <w:p w14:paraId="7AA7ED52" w14:textId="77777777" w:rsidR="00203D03" w:rsidRPr="00C55EDE" w:rsidRDefault="00203D03" w:rsidP="00FA511C">
            <w:pPr>
              <w:jc w:val="both"/>
              <w:rPr>
                <w:rFonts w:ascii="Montserrat" w:hAnsi="Montserrat" w:cs="Arial"/>
                <w:color w:val="000000" w:themeColor="text1"/>
                <w:sz w:val="16"/>
                <w:szCs w:val="16"/>
                <w:lang w:val="es-MX"/>
              </w:rPr>
            </w:pPr>
            <w:r w:rsidRPr="00C55EDE">
              <w:rPr>
                <w:rFonts w:ascii="Montserrat" w:hAnsi="Montserrat" w:cs="Arial"/>
                <w:color w:val="000000" w:themeColor="text1"/>
                <w:sz w:val="16"/>
                <w:szCs w:val="16"/>
                <w:lang w:val="es-MX"/>
              </w:rPr>
              <w:t>Se trata de datos personales que de revelarse identifican o hacen identificable a su titular, con la clave de acceso a SIDEC.</w:t>
            </w:r>
          </w:p>
        </w:tc>
      </w:tr>
      <w:tr w:rsidR="00203D03" w:rsidRPr="00C55EDE" w14:paraId="4350D94D" w14:textId="77777777" w:rsidTr="00A45CB9">
        <w:trPr>
          <w:trHeight w:val="20"/>
        </w:trPr>
        <w:tc>
          <w:tcPr>
            <w:tcW w:w="1413" w:type="dxa"/>
            <w:vAlign w:val="center"/>
          </w:tcPr>
          <w:p w14:paraId="4CC8B617" w14:textId="77777777" w:rsidR="00203D03" w:rsidRPr="00C55EDE" w:rsidRDefault="00D242E8" w:rsidP="00FA511C">
            <w:pPr>
              <w:jc w:val="both"/>
              <w:rPr>
                <w:rFonts w:ascii="Montserrat" w:hAnsi="Montserrat" w:cs="Arial"/>
                <w:color w:val="000000" w:themeColor="text1"/>
                <w:sz w:val="16"/>
                <w:szCs w:val="16"/>
              </w:rPr>
            </w:pPr>
            <w:r w:rsidRPr="00C55EDE">
              <w:rPr>
                <w:rFonts w:ascii="Montserrat" w:hAnsi="Montserrat" w:cs="Arial"/>
                <w:color w:val="000000" w:themeColor="text1"/>
                <w:sz w:val="16"/>
                <w:szCs w:val="16"/>
              </w:rPr>
              <w:t>Nombres de terceros</w:t>
            </w:r>
          </w:p>
        </w:tc>
        <w:tc>
          <w:tcPr>
            <w:tcW w:w="1843" w:type="dxa"/>
            <w:vAlign w:val="center"/>
          </w:tcPr>
          <w:p w14:paraId="4AFE6805" w14:textId="203F0ED3" w:rsidR="00203D03" w:rsidRPr="00C55EDE" w:rsidRDefault="00322216" w:rsidP="00FA511C">
            <w:pPr>
              <w:jc w:val="both"/>
              <w:rPr>
                <w:rFonts w:ascii="Montserrat" w:hAnsi="Montserrat"/>
                <w:color w:val="000000" w:themeColor="text1"/>
                <w:sz w:val="16"/>
                <w:szCs w:val="16"/>
                <w:lang w:val="es-MX"/>
              </w:rPr>
            </w:pPr>
            <w:r w:rsidRPr="00C55EDE">
              <w:rPr>
                <w:rFonts w:ascii="Montserrat" w:hAnsi="Montserrat" w:cstheme="minorHAnsi"/>
                <w:color w:val="000000" w:themeColor="text1"/>
                <w:sz w:val="16"/>
                <w:szCs w:val="16"/>
                <w:lang w:val="es-MX"/>
              </w:rPr>
              <w:t>Art</w:t>
            </w:r>
            <w:r w:rsidR="00203D03" w:rsidRPr="00C55EDE">
              <w:rPr>
                <w:rFonts w:ascii="Montserrat" w:hAnsi="Montserrat" w:cstheme="minorHAnsi"/>
                <w:color w:val="000000" w:themeColor="text1"/>
                <w:sz w:val="16"/>
                <w:szCs w:val="16"/>
                <w:lang w:val="es-MX"/>
              </w:rPr>
              <w:t>. 113 fracción I de la Ley Federal de Transparencia y Acceso a la Información Pública</w:t>
            </w:r>
          </w:p>
        </w:tc>
        <w:tc>
          <w:tcPr>
            <w:tcW w:w="6945" w:type="dxa"/>
            <w:vAlign w:val="center"/>
          </w:tcPr>
          <w:p w14:paraId="1CE97597" w14:textId="77777777" w:rsidR="00203D03" w:rsidRPr="00C55EDE" w:rsidRDefault="00203D03" w:rsidP="00FA511C">
            <w:pPr>
              <w:jc w:val="both"/>
              <w:rPr>
                <w:rFonts w:ascii="Montserrat" w:hAnsi="Montserrat" w:cs="Arial"/>
                <w:color w:val="000000" w:themeColor="text1"/>
                <w:sz w:val="16"/>
                <w:szCs w:val="16"/>
                <w:lang w:val="es-MX"/>
              </w:rPr>
            </w:pPr>
            <w:r w:rsidRPr="00C55EDE">
              <w:rPr>
                <w:rFonts w:ascii="Montserrat" w:hAnsi="Montserrat" w:cs="Arial"/>
                <w:color w:val="000000" w:themeColor="text1"/>
                <w:sz w:val="16"/>
                <w:szCs w:val="16"/>
                <w:lang w:val="es-MX"/>
              </w:rPr>
              <w:t xml:space="preserve">Nombre de particular(es) o tercero(s): El nombre es un atributo de la personalidad, esto es la manifestación del derecho a la identidad y razón que por sí misma permite identificar a una persona física, debe evitarse su revelación por no ser objeto o parte de las actuaciones en que se encuentra insertos. </w:t>
            </w:r>
          </w:p>
        </w:tc>
      </w:tr>
      <w:tr w:rsidR="00203D03" w:rsidRPr="00C55EDE" w14:paraId="479442A6" w14:textId="77777777" w:rsidTr="00A45CB9">
        <w:trPr>
          <w:trHeight w:val="20"/>
        </w:trPr>
        <w:tc>
          <w:tcPr>
            <w:tcW w:w="1413" w:type="dxa"/>
            <w:vAlign w:val="center"/>
          </w:tcPr>
          <w:p w14:paraId="0FAD48B3" w14:textId="77777777" w:rsidR="00203D03" w:rsidRPr="00C55EDE" w:rsidRDefault="00203D03" w:rsidP="00FA511C">
            <w:pPr>
              <w:jc w:val="both"/>
              <w:rPr>
                <w:rFonts w:ascii="Montserrat" w:hAnsi="Montserrat" w:cs="Arial"/>
                <w:color w:val="000000" w:themeColor="text1"/>
                <w:sz w:val="18"/>
                <w:szCs w:val="18"/>
              </w:rPr>
            </w:pPr>
            <w:r w:rsidRPr="00C55EDE">
              <w:rPr>
                <w:rFonts w:ascii="Montserrat" w:hAnsi="Montserrat" w:cs="Arial"/>
                <w:color w:val="000000" w:themeColor="text1"/>
                <w:sz w:val="18"/>
                <w:szCs w:val="18"/>
              </w:rPr>
              <w:t xml:space="preserve">CURP </w:t>
            </w:r>
          </w:p>
        </w:tc>
        <w:tc>
          <w:tcPr>
            <w:tcW w:w="1843" w:type="dxa"/>
            <w:vAlign w:val="center"/>
          </w:tcPr>
          <w:p w14:paraId="05CAB9D2" w14:textId="2025A235" w:rsidR="00203D03" w:rsidRPr="00C55EDE" w:rsidRDefault="00322216" w:rsidP="00FA511C">
            <w:pPr>
              <w:jc w:val="both"/>
              <w:rPr>
                <w:rFonts w:ascii="Montserrat" w:hAnsi="Montserrat"/>
                <w:color w:val="000000" w:themeColor="text1"/>
                <w:sz w:val="18"/>
                <w:szCs w:val="18"/>
                <w:lang w:val="es-MX"/>
              </w:rPr>
            </w:pPr>
            <w:r w:rsidRPr="00C55EDE">
              <w:rPr>
                <w:rFonts w:ascii="Montserrat" w:hAnsi="Montserrat" w:cstheme="minorHAnsi"/>
                <w:color w:val="000000" w:themeColor="text1"/>
                <w:sz w:val="18"/>
                <w:szCs w:val="18"/>
                <w:lang w:val="es-MX"/>
              </w:rPr>
              <w:t>Art.</w:t>
            </w:r>
            <w:r w:rsidR="00203D03" w:rsidRPr="00C55EDE">
              <w:rPr>
                <w:rFonts w:ascii="Montserrat" w:hAnsi="Montserrat" w:cstheme="minorHAnsi"/>
                <w:color w:val="000000" w:themeColor="text1"/>
                <w:sz w:val="18"/>
                <w:szCs w:val="18"/>
                <w:lang w:val="es-MX"/>
              </w:rPr>
              <w:t xml:space="preserve"> 113 fracción I de la Ley Federal de Transparencia y Acceso a la Información Pública</w:t>
            </w:r>
          </w:p>
        </w:tc>
        <w:tc>
          <w:tcPr>
            <w:tcW w:w="6945" w:type="dxa"/>
            <w:shd w:val="clear" w:color="auto" w:fill="auto"/>
            <w:vAlign w:val="center"/>
          </w:tcPr>
          <w:p w14:paraId="77F9B993" w14:textId="77777777" w:rsidR="00A45CB9" w:rsidRPr="00C55EDE" w:rsidRDefault="00A45CB9" w:rsidP="00FA511C">
            <w:pPr>
              <w:jc w:val="both"/>
              <w:rPr>
                <w:rFonts w:ascii="Montserrat" w:hAnsi="Montserrat" w:cs="Arial"/>
                <w:color w:val="000000" w:themeColor="text1"/>
                <w:sz w:val="18"/>
                <w:szCs w:val="18"/>
                <w:lang w:val="es-MX"/>
              </w:rPr>
            </w:pPr>
          </w:p>
          <w:p w14:paraId="2BA8BC35" w14:textId="77777777" w:rsidR="00A45CB9" w:rsidRPr="00C55EDE" w:rsidRDefault="00A45CB9" w:rsidP="00FA511C">
            <w:pPr>
              <w:jc w:val="both"/>
              <w:rPr>
                <w:rFonts w:ascii="Montserrat" w:hAnsi="Montserrat" w:cs="Arial"/>
                <w:color w:val="000000" w:themeColor="text1"/>
                <w:sz w:val="18"/>
                <w:szCs w:val="18"/>
                <w:lang w:val="es-MX"/>
              </w:rPr>
            </w:pPr>
          </w:p>
          <w:p w14:paraId="4F75888E" w14:textId="0569171F" w:rsidR="00203D03" w:rsidRPr="00C55EDE" w:rsidRDefault="00203D03" w:rsidP="00FA511C">
            <w:pPr>
              <w:jc w:val="both"/>
              <w:rPr>
                <w:rFonts w:ascii="Montserrat" w:hAnsi="Montserrat" w:cs="Arial"/>
                <w:color w:val="000000" w:themeColor="text1"/>
                <w:sz w:val="18"/>
                <w:szCs w:val="18"/>
                <w:lang w:val="es-MX"/>
              </w:rPr>
            </w:pPr>
            <w:r w:rsidRPr="00C55EDE">
              <w:rPr>
                <w:rFonts w:ascii="Montserrat" w:hAnsi="Montserrat" w:cs="Arial"/>
                <w:color w:val="000000" w:themeColor="text1"/>
                <w:sz w:val="18"/>
                <w:szCs w:val="18"/>
                <w:lang w:val="es-MX"/>
              </w:rPr>
              <w:t xml:space="preserve">Clave Única Registro de Población (CURP): 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w:t>
            </w:r>
          </w:p>
          <w:p w14:paraId="27633FD8" w14:textId="42CE8329" w:rsidR="00A45CB9" w:rsidRPr="00C55EDE" w:rsidRDefault="00A45CB9" w:rsidP="00FA511C">
            <w:pPr>
              <w:jc w:val="both"/>
              <w:rPr>
                <w:rFonts w:ascii="Montserrat" w:hAnsi="Montserrat" w:cs="Arial"/>
                <w:color w:val="000000" w:themeColor="text1"/>
                <w:sz w:val="18"/>
                <w:szCs w:val="18"/>
                <w:lang w:val="es-MX"/>
              </w:rPr>
            </w:pPr>
          </w:p>
          <w:p w14:paraId="4D476902" w14:textId="1736ABA3" w:rsidR="00A45CB9" w:rsidRPr="00C55EDE" w:rsidRDefault="00A45CB9" w:rsidP="00FA511C">
            <w:pPr>
              <w:jc w:val="both"/>
              <w:rPr>
                <w:rFonts w:ascii="Montserrat" w:hAnsi="Montserrat" w:cs="Arial"/>
                <w:color w:val="000000" w:themeColor="text1"/>
                <w:sz w:val="18"/>
                <w:szCs w:val="18"/>
                <w:lang w:val="es-MX"/>
              </w:rPr>
            </w:pPr>
          </w:p>
        </w:tc>
      </w:tr>
      <w:tr w:rsidR="00203D03" w:rsidRPr="00C55EDE" w14:paraId="78A93A3D" w14:textId="77777777" w:rsidTr="00A45CB9">
        <w:trPr>
          <w:trHeight w:val="20"/>
        </w:trPr>
        <w:tc>
          <w:tcPr>
            <w:tcW w:w="1413" w:type="dxa"/>
            <w:vAlign w:val="center"/>
          </w:tcPr>
          <w:p w14:paraId="1DCDBABD" w14:textId="77777777" w:rsidR="00203D03" w:rsidRPr="00C55EDE" w:rsidRDefault="00D242E8" w:rsidP="00FA511C">
            <w:pPr>
              <w:jc w:val="both"/>
              <w:rPr>
                <w:rFonts w:ascii="Montserrat" w:hAnsi="Montserrat" w:cs="Arial"/>
                <w:color w:val="000000" w:themeColor="text1"/>
                <w:sz w:val="16"/>
                <w:szCs w:val="16"/>
              </w:rPr>
            </w:pPr>
            <w:r w:rsidRPr="00C55EDE">
              <w:rPr>
                <w:rFonts w:ascii="Montserrat" w:hAnsi="Montserrat" w:cs="Arial"/>
                <w:color w:val="000000" w:themeColor="text1"/>
                <w:sz w:val="16"/>
                <w:szCs w:val="16"/>
              </w:rPr>
              <w:lastRenderedPageBreak/>
              <w:t>Firma de terceros</w:t>
            </w:r>
          </w:p>
        </w:tc>
        <w:tc>
          <w:tcPr>
            <w:tcW w:w="1843" w:type="dxa"/>
            <w:vAlign w:val="center"/>
          </w:tcPr>
          <w:p w14:paraId="7881B5BB" w14:textId="73D5EEA9" w:rsidR="00203D03" w:rsidRPr="00C55EDE" w:rsidRDefault="00322216" w:rsidP="00FA511C">
            <w:pPr>
              <w:jc w:val="both"/>
              <w:rPr>
                <w:rFonts w:ascii="Montserrat" w:hAnsi="Montserrat"/>
                <w:color w:val="000000" w:themeColor="text1"/>
                <w:sz w:val="16"/>
                <w:szCs w:val="16"/>
                <w:lang w:val="es-MX"/>
              </w:rPr>
            </w:pPr>
            <w:r w:rsidRPr="00C55EDE">
              <w:rPr>
                <w:rFonts w:ascii="Montserrat" w:hAnsi="Montserrat" w:cstheme="minorHAnsi"/>
                <w:color w:val="000000" w:themeColor="text1"/>
                <w:sz w:val="16"/>
                <w:szCs w:val="16"/>
                <w:lang w:val="es-MX"/>
              </w:rPr>
              <w:t>Art</w:t>
            </w:r>
            <w:r w:rsidR="00203D03" w:rsidRPr="00C55EDE">
              <w:rPr>
                <w:rFonts w:ascii="Montserrat" w:hAnsi="Montserrat" w:cstheme="minorHAnsi"/>
                <w:color w:val="000000" w:themeColor="text1"/>
                <w:sz w:val="16"/>
                <w:szCs w:val="16"/>
                <w:lang w:val="es-MX"/>
              </w:rPr>
              <w:t>. 113 fracción I de la Ley Federal de Transparencia y Acceso a la Información Pública</w:t>
            </w:r>
          </w:p>
        </w:tc>
        <w:tc>
          <w:tcPr>
            <w:tcW w:w="6945" w:type="dxa"/>
            <w:vAlign w:val="center"/>
          </w:tcPr>
          <w:p w14:paraId="2325B54E" w14:textId="77777777" w:rsidR="00575476" w:rsidRPr="00C55EDE" w:rsidRDefault="00203D03" w:rsidP="00FA511C">
            <w:pPr>
              <w:jc w:val="both"/>
              <w:rPr>
                <w:rFonts w:ascii="Montserrat" w:hAnsi="Montserrat" w:cs="Arial"/>
                <w:color w:val="000000" w:themeColor="text1"/>
                <w:sz w:val="16"/>
                <w:szCs w:val="16"/>
                <w:lang w:val="es-MX"/>
              </w:rPr>
            </w:pPr>
            <w:r w:rsidRPr="00C55EDE">
              <w:rPr>
                <w:rFonts w:ascii="Montserrat" w:hAnsi="Montserrat" w:cs="Arial"/>
                <w:color w:val="000000" w:themeColor="text1"/>
                <w:sz w:val="16"/>
                <w:szCs w:val="16"/>
                <w:lang w:val="es-MX"/>
              </w:rPr>
              <w:t>Firma o rúbrica de particulares: 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w:t>
            </w:r>
            <w:r w:rsidR="00D242E8" w:rsidRPr="00C55EDE">
              <w:rPr>
                <w:rFonts w:ascii="Montserrat" w:hAnsi="Montserrat" w:cs="Arial"/>
                <w:color w:val="000000" w:themeColor="text1"/>
                <w:sz w:val="16"/>
                <w:szCs w:val="16"/>
                <w:lang w:val="es-MX"/>
              </w:rPr>
              <w:t xml:space="preserve">rsonal que debe ser protegido. </w:t>
            </w:r>
          </w:p>
        </w:tc>
      </w:tr>
      <w:tr w:rsidR="00203D03" w:rsidRPr="00C55EDE" w14:paraId="19EBA80C" w14:textId="77777777" w:rsidTr="00A45CB9">
        <w:trPr>
          <w:trHeight w:val="1168"/>
        </w:trPr>
        <w:tc>
          <w:tcPr>
            <w:tcW w:w="1413" w:type="dxa"/>
            <w:vAlign w:val="center"/>
          </w:tcPr>
          <w:p w14:paraId="0F2C2C40" w14:textId="77777777" w:rsidR="00203D03" w:rsidRPr="00C55EDE" w:rsidRDefault="00D242E8" w:rsidP="00FA511C">
            <w:pPr>
              <w:jc w:val="both"/>
              <w:rPr>
                <w:rFonts w:ascii="Montserrat" w:hAnsi="Montserrat" w:cs="Arial"/>
                <w:color w:val="000000" w:themeColor="text1"/>
                <w:sz w:val="16"/>
                <w:szCs w:val="16"/>
              </w:rPr>
            </w:pPr>
            <w:r w:rsidRPr="00C55EDE">
              <w:rPr>
                <w:rFonts w:ascii="Montserrat" w:hAnsi="Montserrat" w:cs="Arial"/>
                <w:color w:val="000000" w:themeColor="text1"/>
                <w:sz w:val="16"/>
                <w:szCs w:val="16"/>
              </w:rPr>
              <w:t>Domicilio de terceros</w:t>
            </w:r>
          </w:p>
        </w:tc>
        <w:tc>
          <w:tcPr>
            <w:tcW w:w="1843" w:type="dxa"/>
            <w:vAlign w:val="center"/>
          </w:tcPr>
          <w:p w14:paraId="2CAA50EB" w14:textId="4F22CB97" w:rsidR="00B070BE" w:rsidRPr="00C55EDE" w:rsidRDefault="00322216" w:rsidP="00FA511C">
            <w:pPr>
              <w:jc w:val="both"/>
              <w:rPr>
                <w:rFonts w:ascii="Montserrat" w:hAnsi="Montserrat" w:cstheme="minorHAnsi"/>
                <w:color w:val="000000" w:themeColor="text1"/>
                <w:sz w:val="16"/>
                <w:szCs w:val="16"/>
                <w:lang w:val="es-MX"/>
              </w:rPr>
            </w:pPr>
            <w:r w:rsidRPr="00C55EDE">
              <w:rPr>
                <w:rFonts w:ascii="Montserrat" w:hAnsi="Montserrat" w:cstheme="minorHAnsi"/>
                <w:color w:val="000000" w:themeColor="text1"/>
                <w:sz w:val="16"/>
                <w:szCs w:val="16"/>
                <w:lang w:val="es-MX"/>
              </w:rPr>
              <w:t>Art</w:t>
            </w:r>
            <w:r w:rsidR="00203D03" w:rsidRPr="00C55EDE">
              <w:rPr>
                <w:rFonts w:ascii="Montserrat" w:hAnsi="Montserrat" w:cstheme="minorHAnsi"/>
                <w:color w:val="000000" w:themeColor="text1"/>
                <w:sz w:val="16"/>
                <w:szCs w:val="16"/>
                <w:lang w:val="es-MX"/>
              </w:rPr>
              <w:t>. 113 fracción I de la Ley Federal de Transparencia y Acceso a la Información Pública</w:t>
            </w:r>
          </w:p>
        </w:tc>
        <w:tc>
          <w:tcPr>
            <w:tcW w:w="6945" w:type="dxa"/>
            <w:vAlign w:val="center"/>
          </w:tcPr>
          <w:p w14:paraId="1CEF0DA8" w14:textId="59A95D2C" w:rsidR="00B070BE" w:rsidRPr="00C55EDE" w:rsidRDefault="00203D03" w:rsidP="00FA511C">
            <w:pPr>
              <w:jc w:val="both"/>
              <w:rPr>
                <w:rFonts w:ascii="Montserrat" w:hAnsi="Montserrat" w:cs="Arial"/>
                <w:color w:val="000000" w:themeColor="text1"/>
                <w:sz w:val="16"/>
                <w:szCs w:val="16"/>
                <w:lang w:val="es-MX"/>
              </w:rPr>
            </w:pPr>
            <w:r w:rsidRPr="00C55EDE">
              <w:rPr>
                <w:rFonts w:ascii="Montserrat" w:hAnsi="Montserrat" w:cs="Arial"/>
                <w:color w:val="000000" w:themeColor="text1"/>
                <w:sz w:val="16"/>
                <w:szCs w:val="16"/>
                <w:lang w:val="es-MX"/>
              </w:rPr>
              <w:t xml:space="preserve">Domicilio de particular(es): Atributo de una persona física, que denota el lugar donde reside habitualmente, y en ese sentido, constituye un dato personal, de ahí que debe protegerse. </w:t>
            </w:r>
          </w:p>
        </w:tc>
      </w:tr>
      <w:tr w:rsidR="00203D03" w:rsidRPr="00C55EDE" w14:paraId="3B9330E1" w14:textId="77777777" w:rsidTr="00A45CB9">
        <w:trPr>
          <w:trHeight w:val="697"/>
        </w:trPr>
        <w:tc>
          <w:tcPr>
            <w:tcW w:w="1413" w:type="dxa"/>
            <w:vAlign w:val="center"/>
          </w:tcPr>
          <w:p w14:paraId="009A88D0" w14:textId="45B74E41" w:rsidR="00203D03" w:rsidRPr="00C55EDE" w:rsidRDefault="00D242E8" w:rsidP="00FA511C">
            <w:pPr>
              <w:jc w:val="both"/>
              <w:rPr>
                <w:rFonts w:ascii="Montserrat" w:hAnsi="Montserrat" w:cs="Arial"/>
                <w:color w:val="000000" w:themeColor="text1"/>
                <w:sz w:val="16"/>
                <w:szCs w:val="16"/>
              </w:rPr>
            </w:pPr>
            <w:r w:rsidRPr="00C55EDE">
              <w:rPr>
                <w:rFonts w:ascii="Montserrat" w:hAnsi="Montserrat" w:cs="Arial"/>
                <w:color w:val="000000" w:themeColor="text1"/>
                <w:sz w:val="16"/>
                <w:szCs w:val="16"/>
              </w:rPr>
              <w:t>Fecha de nacimiento</w:t>
            </w:r>
          </w:p>
        </w:tc>
        <w:tc>
          <w:tcPr>
            <w:tcW w:w="1843" w:type="dxa"/>
            <w:vAlign w:val="center"/>
          </w:tcPr>
          <w:p w14:paraId="437F4CBC" w14:textId="41F4BE98" w:rsidR="00203D03" w:rsidRPr="00C55EDE" w:rsidRDefault="00322216" w:rsidP="00FA511C">
            <w:pPr>
              <w:jc w:val="both"/>
              <w:rPr>
                <w:rFonts w:ascii="Montserrat" w:hAnsi="Montserrat"/>
                <w:color w:val="000000" w:themeColor="text1"/>
                <w:sz w:val="16"/>
                <w:szCs w:val="16"/>
                <w:lang w:val="es-MX"/>
              </w:rPr>
            </w:pPr>
            <w:r w:rsidRPr="00C55EDE">
              <w:rPr>
                <w:rFonts w:ascii="Montserrat" w:hAnsi="Montserrat" w:cstheme="minorHAnsi"/>
                <w:color w:val="000000" w:themeColor="text1"/>
                <w:sz w:val="16"/>
                <w:szCs w:val="16"/>
                <w:lang w:val="es-MX"/>
              </w:rPr>
              <w:t>Art.</w:t>
            </w:r>
            <w:r w:rsidR="00203D03" w:rsidRPr="00C55EDE">
              <w:rPr>
                <w:rFonts w:ascii="Montserrat" w:hAnsi="Montserrat" w:cstheme="minorHAnsi"/>
                <w:color w:val="000000" w:themeColor="text1"/>
                <w:sz w:val="16"/>
                <w:szCs w:val="16"/>
                <w:lang w:val="es-MX"/>
              </w:rPr>
              <w:t xml:space="preserve"> 113 fracción I de la Ley Federal de Transparencia y Acceso a la Información Pública</w:t>
            </w:r>
          </w:p>
        </w:tc>
        <w:tc>
          <w:tcPr>
            <w:tcW w:w="6945" w:type="dxa"/>
            <w:vAlign w:val="center"/>
          </w:tcPr>
          <w:p w14:paraId="05AF927B" w14:textId="7E427B87" w:rsidR="00203D03" w:rsidRPr="00C55EDE" w:rsidRDefault="00203D03" w:rsidP="00FA511C">
            <w:pPr>
              <w:jc w:val="both"/>
              <w:rPr>
                <w:rFonts w:ascii="Montserrat" w:hAnsi="Montserrat" w:cs="Arial"/>
                <w:color w:val="000000" w:themeColor="text1"/>
                <w:sz w:val="16"/>
                <w:szCs w:val="16"/>
                <w:lang w:val="es-MX"/>
              </w:rPr>
            </w:pPr>
            <w:r w:rsidRPr="00C55EDE">
              <w:rPr>
                <w:rFonts w:ascii="Montserrat" w:hAnsi="Montserrat" w:cs="Arial"/>
                <w:color w:val="000000" w:themeColor="text1"/>
                <w:sz w:val="16"/>
                <w:szCs w:val="16"/>
                <w:lang w:val="es-MX"/>
              </w:rPr>
              <w:t xml:space="preserve">Fecha de nacimiento: Data o referencia del alumbramiento de una persona que permite determinar el tiempo que ha vivido su titular, al ser por ello un dato personal que incide en la esfera privada de las personas, requiere de su protección. </w:t>
            </w:r>
          </w:p>
        </w:tc>
      </w:tr>
      <w:tr w:rsidR="00203D03" w:rsidRPr="00C55EDE" w14:paraId="0D74DB6C" w14:textId="77777777" w:rsidTr="00A45CB9">
        <w:trPr>
          <w:trHeight w:val="20"/>
        </w:trPr>
        <w:tc>
          <w:tcPr>
            <w:tcW w:w="1413" w:type="dxa"/>
            <w:vAlign w:val="center"/>
          </w:tcPr>
          <w:p w14:paraId="18C70A6C" w14:textId="77777777" w:rsidR="00203D03" w:rsidRPr="00C55EDE" w:rsidRDefault="00D242E8" w:rsidP="00FA511C">
            <w:pPr>
              <w:jc w:val="both"/>
              <w:rPr>
                <w:rFonts w:ascii="Montserrat" w:hAnsi="Montserrat" w:cs="Arial"/>
                <w:color w:val="000000" w:themeColor="text1"/>
                <w:sz w:val="16"/>
                <w:szCs w:val="16"/>
              </w:rPr>
            </w:pPr>
            <w:r w:rsidRPr="00C55EDE">
              <w:rPr>
                <w:rFonts w:ascii="Montserrat" w:hAnsi="Montserrat" w:cs="Arial"/>
                <w:color w:val="000000" w:themeColor="text1"/>
                <w:sz w:val="16"/>
                <w:szCs w:val="16"/>
              </w:rPr>
              <w:t>Fotografías</w:t>
            </w:r>
          </w:p>
        </w:tc>
        <w:tc>
          <w:tcPr>
            <w:tcW w:w="1843" w:type="dxa"/>
            <w:vAlign w:val="center"/>
          </w:tcPr>
          <w:p w14:paraId="26E78D2E" w14:textId="08978DCD" w:rsidR="00203D03" w:rsidRPr="00C55EDE" w:rsidRDefault="00322216" w:rsidP="00FA511C">
            <w:pPr>
              <w:jc w:val="both"/>
              <w:rPr>
                <w:rFonts w:ascii="Montserrat" w:hAnsi="Montserrat"/>
                <w:color w:val="000000" w:themeColor="text1"/>
                <w:sz w:val="16"/>
                <w:szCs w:val="16"/>
                <w:lang w:val="es-MX"/>
              </w:rPr>
            </w:pPr>
            <w:r w:rsidRPr="00C55EDE">
              <w:rPr>
                <w:rFonts w:ascii="Montserrat" w:hAnsi="Montserrat" w:cstheme="minorHAnsi"/>
                <w:color w:val="000000" w:themeColor="text1"/>
                <w:sz w:val="16"/>
                <w:szCs w:val="16"/>
                <w:lang w:val="es-MX"/>
              </w:rPr>
              <w:t>Art.</w:t>
            </w:r>
            <w:r w:rsidR="00203D03" w:rsidRPr="00C55EDE">
              <w:rPr>
                <w:rFonts w:ascii="Montserrat" w:hAnsi="Montserrat" w:cstheme="minorHAnsi"/>
                <w:color w:val="000000" w:themeColor="text1"/>
                <w:sz w:val="16"/>
                <w:szCs w:val="16"/>
                <w:lang w:val="es-MX"/>
              </w:rPr>
              <w:t xml:space="preserve"> 113 fracción I de la Ley Federal de Transparencia y Acceso a la Información Pública</w:t>
            </w:r>
          </w:p>
        </w:tc>
        <w:tc>
          <w:tcPr>
            <w:tcW w:w="6945" w:type="dxa"/>
            <w:vAlign w:val="center"/>
          </w:tcPr>
          <w:p w14:paraId="1C1FDD2D" w14:textId="77777777" w:rsidR="00203D03" w:rsidRPr="00C55EDE" w:rsidRDefault="00203D03" w:rsidP="00FA511C">
            <w:pPr>
              <w:jc w:val="both"/>
              <w:rPr>
                <w:rFonts w:ascii="Montserrat" w:hAnsi="Montserrat" w:cs="Arial"/>
                <w:color w:val="000000" w:themeColor="text1"/>
                <w:sz w:val="16"/>
                <w:szCs w:val="16"/>
                <w:lang w:val="es-MX"/>
              </w:rPr>
            </w:pPr>
            <w:r w:rsidRPr="00C55EDE">
              <w:rPr>
                <w:rFonts w:ascii="Montserrat" w:hAnsi="Montserrat" w:cs="Arial"/>
                <w:color w:val="000000" w:themeColor="text1"/>
                <w:sz w:val="16"/>
                <w:szCs w:val="16"/>
                <w:lang w:val="es-MX"/>
              </w:rPr>
              <w:t>Fotografía: Imagen de una persona, en su caso, de su rostro, cuyo registro fotográfico da cuenta de las características inherentes a su persona, entre otros de su media filiación, o bien, de su</w:t>
            </w:r>
            <w:r w:rsidR="00D242E8" w:rsidRPr="00C55EDE">
              <w:rPr>
                <w:rFonts w:ascii="Montserrat" w:hAnsi="Montserrat" w:cs="Arial"/>
                <w:color w:val="000000" w:themeColor="text1"/>
                <w:sz w:val="16"/>
                <w:szCs w:val="16"/>
                <w:lang w:val="es-MX"/>
              </w:rPr>
              <w:t>s</w:t>
            </w:r>
            <w:r w:rsidRPr="00C55EDE">
              <w:rPr>
                <w:rFonts w:ascii="Montserrat" w:hAnsi="Montserrat" w:cs="Arial"/>
                <w:color w:val="000000" w:themeColor="text1"/>
                <w:sz w:val="16"/>
                <w:szCs w:val="16"/>
                <w:lang w:val="es-MX"/>
              </w:rPr>
              <w:t xml:space="preserve"> rasgos físicos, tipo de cejas, ojos, pómulos, nariz, labios, mentón, cabello, etc., los cuales constituyen datos personales. </w:t>
            </w:r>
          </w:p>
        </w:tc>
      </w:tr>
      <w:tr w:rsidR="00203D03" w:rsidRPr="00C55EDE" w14:paraId="62F9AF8C" w14:textId="77777777" w:rsidTr="00A45CB9">
        <w:trPr>
          <w:trHeight w:val="20"/>
        </w:trPr>
        <w:tc>
          <w:tcPr>
            <w:tcW w:w="1413" w:type="dxa"/>
            <w:vAlign w:val="center"/>
          </w:tcPr>
          <w:p w14:paraId="57126A11" w14:textId="77777777" w:rsidR="00203D03" w:rsidRPr="00C55EDE" w:rsidRDefault="00203D03" w:rsidP="00FA511C">
            <w:pPr>
              <w:jc w:val="both"/>
              <w:rPr>
                <w:rFonts w:ascii="Montserrat" w:hAnsi="Montserrat" w:cs="Arial"/>
                <w:color w:val="000000" w:themeColor="text1"/>
                <w:sz w:val="16"/>
                <w:szCs w:val="16"/>
              </w:rPr>
            </w:pPr>
            <w:r w:rsidRPr="00C55EDE">
              <w:rPr>
                <w:rFonts w:ascii="Montserrat" w:hAnsi="Montserrat" w:cs="Arial"/>
                <w:color w:val="000000" w:themeColor="text1"/>
                <w:sz w:val="16"/>
                <w:szCs w:val="16"/>
              </w:rPr>
              <w:t>Numero de seguridad soci</w:t>
            </w:r>
            <w:r w:rsidR="00D242E8" w:rsidRPr="00C55EDE">
              <w:rPr>
                <w:rFonts w:ascii="Montserrat" w:hAnsi="Montserrat" w:cs="Arial"/>
                <w:color w:val="000000" w:themeColor="text1"/>
                <w:sz w:val="16"/>
                <w:szCs w:val="16"/>
              </w:rPr>
              <w:t>al</w:t>
            </w:r>
          </w:p>
        </w:tc>
        <w:tc>
          <w:tcPr>
            <w:tcW w:w="1843" w:type="dxa"/>
            <w:vAlign w:val="center"/>
          </w:tcPr>
          <w:p w14:paraId="787BF1FA" w14:textId="4E413234" w:rsidR="00203D03" w:rsidRPr="00C55EDE" w:rsidRDefault="00322216" w:rsidP="00FA511C">
            <w:pPr>
              <w:jc w:val="both"/>
              <w:rPr>
                <w:rFonts w:ascii="Montserrat" w:hAnsi="Montserrat"/>
                <w:color w:val="000000" w:themeColor="text1"/>
                <w:sz w:val="16"/>
                <w:szCs w:val="16"/>
                <w:lang w:val="es-MX"/>
              </w:rPr>
            </w:pPr>
            <w:r w:rsidRPr="00C55EDE">
              <w:rPr>
                <w:rFonts w:ascii="Montserrat" w:hAnsi="Montserrat" w:cstheme="minorHAnsi"/>
                <w:color w:val="000000" w:themeColor="text1"/>
                <w:sz w:val="16"/>
                <w:szCs w:val="16"/>
                <w:lang w:val="es-MX"/>
              </w:rPr>
              <w:t>Art.</w:t>
            </w:r>
            <w:r w:rsidR="00203D03" w:rsidRPr="00C55EDE">
              <w:rPr>
                <w:rFonts w:ascii="Montserrat" w:hAnsi="Montserrat" w:cstheme="minorHAnsi"/>
                <w:color w:val="000000" w:themeColor="text1"/>
                <w:sz w:val="16"/>
                <w:szCs w:val="16"/>
                <w:lang w:val="es-MX"/>
              </w:rPr>
              <w:t xml:space="preserve"> 113 fracción I de la Ley Federal de Transparencia y Acceso a la Información Pública</w:t>
            </w:r>
          </w:p>
        </w:tc>
        <w:tc>
          <w:tcPr>
            <w:tcW w:w="6945" w:type="dxa"/>
            <w:vAlign w:val="center"/>
          </w:tcPr>
          <w:p w14:paraId="45FF01ED" w14:textId="5E177985" w:rsidR="00EF61D2" w:rsidRPr="00C55EDE" w:rsidRDefault="00203D03" w:rsidP="00FA511C">
            <w:pPr>
              <w:jc w:val="both"/>
              <w:rPr>
                <w:rFonts w:ascii="Montserrat" w:hAnsi="Montserrat" w:cs="Arial"/>
                <w:color w:val="000000" w:themeColor="text1"/>
                <w:sz w:val="16"/>
                <w:szCs w:val="16"/>
                <w:lang w:val="es-MX"/>
              </w:rPr>
            </w:pPr>
            <w:r w:rsidRPr="00C55EDE">
              <w:rPr>
                <w:rFonts w:ascii="Montserrat" w:hAnsi="Montserrat" w:cs="Arial"/>
                <w:color w:val="000000" w:themeColor="text1"/>
                <w:sz w:val="16"/>
                <w:szCs w:val="16"/>
                <w:lang w:val="es-MX"/>
              </w:rPr>
              <w:t xml:space="preserve">Número de seguridad social (afiliación al IMSS): Es un identificador de la persona o trabajador, que sirve para cualquier trámite o servicio en la institución que le otorga la seguridad social, así como con el nombre y domicilio del patrón, así como la asignación de sus derechos y todo tipo de movimientos laborales, y con su información personal como nombre, sexo, edad y domicilio del paciente, de ahí que deba ser protegido. </w:t>
            </w:r>
          </w:p>
        </w:tc>
      </w:tr>
      <w:tr w:rsidR="00203D03" w:rsidRPr="00C55EDE" w14:paraId="4EEC9C8C" w14:textId="77777777" w:rsidTr="00A45CB9">
        <w:trPr>
          <w:trHeight w:val="20"/>
        </w:trPr>
        <w:tc>
          <w:tcPr>
            <w:tcW w:w="1413" w:type="dxa"/>
            <w:vAlign w:val="center"/>
          </w:tcPr>
          <w:p w14:paraId="1FD06E85" w14:textId="6F6E6007" w:rsidR="00203D03" w:rsidRPr="00C55EDE" w:rsidRDefault="00203D03" w:rsidP="00FA511C">
            <w:pPr>
              <w:jc w:val="both"/>
              <w:rPr>
                <w:rFonts w:ascii="Montserrat" w:hAnsi="Montserrat" w:cs="Arial"/>
                <w:color w:val="000000" w:themeColor="text1"/>
                <w:sz w:val="16"/>
                <w:szCs w:val="16"/>
              </w:rPr>
            </w:pPr>
            <w:r w:rsidRPr="00C55EDE">
              <w:rPr>
                <w:rFonts w:ascii="Montserrat" w:hAnsi="Montserrat" w:cs="Arial"/>
                <w:color w:val="000000" w:themeColor="text1"/>
                <w:sz w:val="16"/>
                <w:szCs w:val="16"/>
              </w:rPr>
              <w:t xml:space="preserve">Acta de nacimiento </w:t>
            </w:r>
          </w:p>
        </w:tc>
        <w:tc>
          <w:tcPr>
            <w:tcW w:w="1843" w:type="dxa"/>
            <w:vAlign w:val="center"/>
          </w:tcPr>
          <w:p w14:paraId="1A2CA3EF" w14:textId="2ED999D0" w:rsidR="00203D03" w:rsidRPr="00C55EDE" w:rsidRDefault="005E1580" w:rsidP="00FA511C">
            <w:pPr>
              <w:jc w:val="both"/>
              <w:rPr>
                <w:rFonts w:ascii="Montserrat" w:hAnsi="Montserrat"/>
                <w:color w:val="000000" w:themeColor="text1"/>
                <w:sz w:val="16"/>
                <w:szCs w:val="16"/>
                <w:lang w:val="es-MX"/>
              </w:rPr>
            </w:pPr>
            <w:r w:rsidRPr="00C55EDE">
              <w:rPr>
                <w:rFonts w:ascii="Montserrat" w:hAnsi="Montserrat" w:cstheme="minorHAnsi"/>
                <w:color w:val="000000" w:themeColor="text1"/>
                <w:sz w:val="16"/>
                <w:szCs w:val="16"/>
                <w:lang w:val="es-MX"/>
              </w:rPr>
              <w:t>Art</w:t>
            </w:r>
            <w:r w:rsidR="00203D03" w:rsidRPr="00C55EDE">
              <w:rPr>
                <w:rFonts w:ascii="Montserrat" w:hAnsi="Montserrat" w:cstheme="minorHAnsi"/>
                <w:color w:val="000000" w:themeColor="text1"/>
                <w:sz w:val="16"/>
                <w:szCs w:val="16"/>
                <w:lang w:val="es-MX"/>
              </w:rPr>
              <w:t>. 113 fracción I de la Ley Federal de Transparencia y Acceso a la Información Pública</w:t>
            </w:r>
          </w:p>
        </w:tc>
        <w:tc>
          <w:tcPr>
            <w:tcW w:w="6945" w:type="dxa"/>
            <w:vAlign w:val="center"/>
          </w:tcPr>
          <w:p w14:paraId="3D99C378" w14:textId="3AF9A732" w:rsidR="00203D03" w:rsidRPr="00C55EDE" w:rsidRDefault="00203D03" w:rsidP="00FA511C">
            <w:pPr>
              <w:jc w:val="both"/>
              <w:rPr>
                <w:rFonts w:ascii="Montserrat" w:hAnsi="Montserrat" w:cs="Arial"/>
                <w:color w:val="000000" w:themeColor="text1"/>
                <w:sz w:val="16"/>
                <w:szCs w:val="16"/>
                <w:lang w:val="es-MX"/>
              </w:rPr>
            </w:pPr>
            <w:r w:rsidRPr="00C55EDE">
              <w:rPr>
                <w:rFonts w:ascii="Montserrat" w:hAnsi="Montserrat" w:cs="Arial"/>
                <w:color w:val="000000" w:themeColor="text1"/>
                <w:sz w:val="16"/>
                <w:szCs w:val="16"/>
                <w:lang w:val="es-MX"/>
              </w:rPr>
              <w:t xml:space="preserve">Atestado del registro de la persona nacida y de sus progenitores, da cuenta del nombre y apellido del nacido, si vive o murió, fecha de nacimiento, lugar donde nació, ciudad o entidad federativa, registro de huella digital, firma de su padre o madre, en su caso, de los abuelos paternos y/o maternos, y de testigos, por lo que deben ser protegidos. </w:t>
            </w:r>
          </w:p>
        </w:tc>
      </w:tr>
      <w:tr w:rsidR="00203D03" w:rsidRPr="00C55EDE" w14:paraId="791B6417" w14:textId="77777777" w:rsidTr="00A45CB9">
        <w:trPr>
          <w:trHeight w:val="20"/>
        </w:trPr>
        <w:tc>
          <w:tcPr>
            <w:tcW w:w="1413" w:type="dxa"/>
            <w:vAlign w:val="center"/>
          </w:tcPr>
          <w:p w14:paraId="663E8B69" w14:textId="77777777" w:rsidR="00203D03" w:rsidRPr="00C55EDE" w:rsidRDefault="00D242E8" w:rsidP="00FA511C">
            <w:pPr>
              <w:jc w:val="both"/>
              <w:rPr>
                <w:rFonts w:ascii="Montserrat" w:hAnsi="Montserrat" w:cs="Arial"/>
                <w:color w:val="000000" w:themeColor="text1"/>
                <w:sz w:val="16"/>
                <w:szCs w:val="16"/>
              </w:rPr>
            </w:pPr>
            <w:r w:rsidRPr="00C55EDE">
              <w:rPr>
                <w:rFonts w:ascii="Montserrat" w:hAnsi="Montserrat" w:cs="Arial"/>
                <w:color w:val="000000" w:themeColor="text1"/>
                <w:sz w:val="16"/>
                <w:szCs w:val="16"/>
              </w:rPr>
              <w:t>RFC</w:t>
            </w:r>
          </w:p>
        </w:tc>
        <w:tc>
          <w:tcPr>
            <w:tcW w:w="1843" w:type="dxa"/>
            <w:vAlign w:val="center"/>
          </w:tcPr>
          <w:p w14:paraId="08773236" w14:textId="784611C1" w:rsidR="00203D03" w:rsidRPr="00C55EDE" w:rsidRDefault="005E1580" w:rsidP="00FA511C">
            <w:pPr>
              <w:jc w:val="both"/>
              <w:rPr>
                <w:rFonts w:ascii="Montserrat" w:hAnsi="Montserrat"/>
                <w:color w:val="000000" w:themeColor="text1"/>
                <w:sz w:val="16"/>
                <w:szCs w:val="16"/>
                <w:lang w:val="es-MX"/>
              </w:rPr>
            </w:pPr>
            <w:r w:rsidRPr="00C55EDE">
              <w:rPr>
                <w:rFonts w:ascii="Montserrat" w:hAnsi="Montserrat" w:cstheme="minorHAnsi"/>
                <w:color w:val="000000" w:themeColor="text1"/>
                <w:sz w:val="16"/>
                <w:szCs w:val="16"/>
                <w:lang w:val="es-MX"/>
              </w:rPr>
              <w:t>Art</w:t>
            </w:r>
            <w:r w:rsidR="00203D03" w:rsidRPr="00C55EDE">
              <w:rPr>
                <w:rFonts w:ascii="Montserrat" w:hAnsi="Montserrat" w:cstheme="minorHAnsi"/>
                <w:color w:val="000000" w:themeColor="text1"/>
                <w:sz w:val="16"/>
                <w:szCs w:val="16"/>
                <w:lang w:val="es-MX"/>
              </w:rPr>
              <w:t>. 113 fracción I de la Ley Federal de Transparencia y Acceso a la Información Pública</w:t>
            </w:r>
          </w:p>
        </w:tc>
        <w:tc>
          <w:tcPr>
            <w:tcW w:w="6945" w:type="dxa"/>
            <w:vAlign w:val="center"/>
          </w:tcPr>
          <w:p w14:paraId="5FCDE6C8" w14:textId="77777777" w:rsidR="00203D03" w:rsidRPr="00C55EDE" w:rsidRDefault="00203D03" w:rsidP="00FA511C">
            <w:pPr>
              <w:jc w:val="both"/>
              <w:rPr>
                <w:rFonts w:ascii="Montserrat" w:hAnsi="Montserrat" w:cs="Arial"/>
                <w:color w:val="000000" w:themeColor="text1"/>
                <w:sz w:val="16"/>
                <w:szCs w:val="16"/>
                <w:lang w:val="es-MX"/>
              </w:rPr>
            </w:pPr>
            <w:r w:rsidRPr="00C55EDE">
              <w:rPr>
                <w:rFonts w:ascii="Montserrat" w:hAnsi="Montserrat" w:cs="Arial"/>
                <w:color w:val="000000" w:themeColor="text1"/>
                <w:sz w:val="16"/>
                <w:szCs w:val="16"/>
                <w:lang w:val="es-MX"/>
              </w:rPr>
              <w:t xml:space="preserve">Clave alfanumérica de cuyos datos que la integran es posible identificar del titular de la misma, fecha de nacimiento y la edad de la persona, siendo la homoclave que la integra única e irrepetible, da ahí que sea un dato personal que debe protegerse. </w:t>
            </w:r>
          </w:p>
        </w:tc>
      </w:tr>
      <w:tr w:rsidR="00203D03" w:rsidRPr="00C55EDE" w14:paraId="559664E0" w14:textId="77777777" w:rsidTr="00A45CB9">
        <w:trPr>
          <w:trHeight w:val="20"/>
        </w:trPr>
        <w:tc>
          <w:tcPr>
            <w:tcW w:w="1413" w:type="dxa"/>
            <w:vAlign w:val="center"/>
          </w:tcPr>
          <w:p w14:paraId="2ADBB39A" w14:textId="77777777" w:rsidR="00203D03" w:rsidRPr="00C55EDE" w:rsidRDefault="00203D03" w:rsidP="00FA511C">
            <w:pPr>
              <w:jc w:val="both"/>
              <w:rPr>
                <w:rFonts w:ascii="Montserrat" w:hAnsi="Montserrat" w:cs="Arial"/>
                <w:color w:val="000000" w:themeColor="text1"/>
                <w:sz w:val="16"/>
                <w:szCs w:val="16"/>
                <w:lang w:val="es-MX"/>
              </w:rPr>
            </w:pPr>
            <w:r w:rsidRPr="00C55EDE">
              <w:rPr>
                <w:rFonts w:ascii="Montserrat" w:hAnsi="Montserrat" w:cs="Arial"/>
                <w:color w:val="000000" w:themeColor="text1"/>
                <w:sz w:val="16"/>
                <w:szCs w:val="16"/>
                <w:lang w:val="es-MX"/>
              </w:rPr>
              <w:t>Información contenida en redes sociales</w:t>
            </w:r>
          </w:p>
        </w:tc>
        <w:tc>
          <w:tcPr>
            <w:tcW w:w="1843" w:type="dxa"/>
            <w:vAlign w:val="center"/>
          </w:tcPr>
          <w:p w14:paraId="4985EE7D" w14:textId="2316F515" w:rsidR="00203D03" w:rsidRPr="00C55EDE" w:rsidRDefault="005E1580" w:rsidP="00FA511C">
            <w:pPr>
              <w:jc w:val="both"/>
              <w:rPr>
                <w:rFonts w:ascii="Montserrat" w:hAnsi="Montserrat" w:cstheme="minorHAnsi"/>
                <w:color w:val="000000" w:themeColor="text1"/>
                <w:sz w:val="16"/>
                <w:szCs w:val="16"/>
                <w:lang w:val="es-MX"/>
              </w:rPr>
            </w:pPr>
            <w:r w:rsidRPr="00C55EDE">
              <w:rPr>
                <w:rFonts w:ascii="Montserrat" w:hAnsi="Montserrat" w:cstheme="minorHAnsi"/>
                <w:color w:val="000000" w:themeColor="text1"/>
                <w:sz w:val="16"/>
                <w:szCs w:val="16"/>
                <w:lang w:val="es-MX"/>
              </w:rPr>
              <w:t>Art</w:t>
            </w:r>
            <w:r w:rsidR="00203D03" w:rsidRPr="00C55EDE">
              <w:rPr>
                <w:rFonts w:ascii="Montserrat" w:hAnsi="Montserrat" w:cstheme="minorHAnsi"/>
                <w:color w:val="000000" w:themeColor="text1"/>
                <w:sz w:val="16"/>
                <w:szCs w:val="16"/>
                <w:lang w:val="es-MX"/>
              </w:rPr>
              <w:t>. 113 fracción I de la Ley Federal de Transparencia y Acceso a la Información Pública</w:t>
            </w:r>
          </w:p>
        </w:tc>
        <w:tc>
          <w:tcPr>
            <w:tcW w:w="6945" w:type="dxa"/>
            <w:vAlign w:val="center"/>
          </w:tcPr>
          <w:p w14:paraId="321B1F8E" w14:textId="77777777" w:rsidR="00203D03" w:rsidRPr="00C55EDE" w:rsidRDefault="00203D03" w:rsidP="00FA511C">
            <w:pPr>
              <w:jc w:val="both"/>
              <w:rPr>
                <w:rFonts w:ascii="Montserrat" w:hAnsi="Montserrat" w:cs="Arial"/>
                <w:color w:val="000000" w:themeColor="text1"/>
                <w:sz w:val="16"/>
                <w:szCs w:val="16"/>
                <w:lang w:val="es-MX"/>
              </w:rPr>
            </w:pPr>
            <w:r w:rsidRPr="00C55EDE">
              <w:rPr>
                <w:rFonts w:ascii="Montserrat" w:hAnsi="Montserrat" w:cs="Arial"/>
                <w:color w:val="000000" w:themeColor="text1"/>
                <w:sz w:val="16"/>
                <w:szCs w:val="16"/>
                <w:lang w:val="es-MX"/>
              </w:rPr>
              <w:t>Se trata de datos personales que de revelarse identifican o hacen identificable a su titular que se encuen</w:t>
            </w:r>
            <w:r w:rsidR="00D242E8" w:rsidRPr="00C55EDE">
              <w:rPr>
                <w:rFonts w:ascii="Montserrat" w:hAnsi="Montserrat" w:cs="Arial"/>
                <w:color w:val="000000" w:themeColor="text1"/>
                <w:sz w:val="16"/>
                <w:szCs w:val="16"/>
                <w:lang w:val="es-MX"/>
              </w:rPr>
              <w:t>tran en redes sociales privadas.</w:t>
            </w:r>
          </w:p>
        </w:tc>
      </w:tr>
    </w:tbl>
    <w:p w14:paraId="05A8BA7F" w14:textId="77777777" w:rsidR="00203D03" w:rsidRPr="00C55EDE" w:rsidRDefault="00203D03" w:rsidP="00FA511C">
      <w:pPr>
        <w:jc w:val="both"/>
        <w:rPr>
          <w:rFonts w:ascii="Montserrat" w:eastAsia="Montserrat" w:hAnsi="Montserrat" w:cs="Montserrat"/>
          <w:sz w:val="18"/>
          <w:szCs w:val="18"/>
        </w:rPr>
      </w:pPr>
    </w:p>
    <w:p w14:paraId="35075ACD" w14:textId="27D9D7FA" w:rsidR="00203D03" w:rsidRPr="00C55EDE" w:rsidRDefault="00203D03" w:rsidP="00FA511C">
      <w:pPr>
        <w:jc w:val="both"/>
        <w:rPr>
          <w:rFonts w:ascii="Montserrat" w:eastAsia="Montserrat" w:hAnsi="Montserrat" w:cs="Montserrat"/>
          <w:sz w:val="18"/>
          <w:szCs w:val="18"/>
        </w:rPr>
      </w:pPr>
      <w:r w:rsidRPr="00C55EDE">
        <w:rPr>
          <w:rFonts w:ascii="Montserrat" w:eastAsia="Montserrat" w:hAnsi="Montserrat" w:cs="Montserrat"/>
          <w:color w:val="00000A"/>
          <w:sz w:val="18"/>
          <w:szCs w:val="18"/>
        </w:rPr>
        <w:t xml:space="preserve">En consecuencia, </w:t>
      </w:r>
      <w:r w:rsidR="00A028EC" w:rsidRPr="00C55EDE">
        <w:rPr>
          <w:rFonts w:ascii="Montserrat" w:eastAsia="Montserrat" w:hAnsi="Montserrat" w:cs="Montserrat"/>
          <w:sz w:val="18"/>
          <w:szCs w:val="18"/>
        </w:rPr>
        <w:t>se emite la siguiente resolución</w:t>
      </w:r>
      <w:r w:rsidRPr="00C55EDE">
        <w:rPr>
          <w:rFonts w:ascii="Montserrat" w:eastAsia="Montserrat" w:hAnsi="Montserrat" w:cs="Montserrat"/>
          <w:sz w:val="18"/>
          <w:szCs w:val="18"/>
        </w:rPr>
        <w:t xml:space="preserve"> por unanimidad:</w:t>
      </w:r>
    </w:p>
    <w:p w14:paraId="76333AF1" w14:textId="77777777" w:rsidR="00203D03" w:rsidRPr="00C55EDE" w:rsidRDefault="00203D03" w:rsidP="00FA511C">
      <w:pPr>
        <w:tabs>
          <w:tab w:val="left" w:pos="1276"/>
        </w:tabs>
        <w:jc w:val="both"/>
        <w:rPr>
          <w:rFonts w:ascii="Montserrat" w:eastAsia="Montserrat" w:hAnsi="Montserrat" w:cs="Montserrat"/>
          <w:sz w:val="18"/>
          <w:szCs w:val="18"/>
        </w:rPr>
      </w:pPr>
    </w:p>
    <w:p w14:paraId="6205D2DE" w14:textId="4DBA6D0F" w:rsidR="009866E2" w:rsidRPr="00C55EDE" w:rsidRDefault="009866E2" w:rsidP="00FA511C">
      <w:pPr>
        <w:ind w:right="38"/>
        <w:jc w:val="both"/>
        <w:rPr>
          <w:rFonts w:ascii="Montserrat" w:eastAsia="Montserrat" w:hAnsi="Montserrat" w:cs="Montserrat"/>
          <w:color w:val="00000A"/>
          <w:sz w:val="18"/>
          <w:szCs w:val="18"/>
        </w:rPr>
      </w:pPr>
      <w:r w:rsidRPr="00C55EDE">
        <w:rPr>
          <w:rFonts w:ascii="Montserrat" w:eastAsia="Montserrat" w:hAnsi="Montserrat" w:cs="Montserrat"/>
          <w:b/>
          <w:sz w:val="18"/>
          <w:szCs w:val="18"/>
        </w:rPr>
        <w:t xml:space="preserve">II.C.1.ORD.33.23: </w:t>
      </w:r>
      <w:r w:rsidRPr="00C55EDE">
        <w:rPr>
          <w:rFonts w:ascii="Montserrat" w:eastAsia="Montserrat" w:hAnsi="Montserrat" w:cs="Montserrat"/>
          <w:b/>
          <w:color w:val="00000A"/>
          <w:sz w:val="18"/>
          <w:szCs w:val="18"/>
        </w:rPr>
        <w:t xml:space="preserve">CONFIRMAR </w:t>
      </w:r>
      <w:r w:rsidRPr="00C55EDE">
        <w:rPr>
          <w:rFonts w:ascii="Montserrat" w:eastAsia="Montserrat" w:hAnsi="Montserrat" w:cs="Montserrat"/>
          <w:color w:val="00000A"/>
          <w:sz w:val="18"/>
          <w:szCs w:val="18"/>
        </w:rPr>
        <w:t xml:space="preserve">la clasificación de </w:t>
      </w:r>
      <w:r w:rsidR="00A45CB9" w:rsidRPr="00C55EDE">
        <w:rPr>
          <w:rFonts w:ascii="Montserrat" w:eastAsia="Montserrat" w:hAnsi="Montserrat" w:cs="Montserrat"/>
          <w:color w:val="00000A"/>
          <w:sz w:val="18"/>
          <w:szCs w:val="18"/>
        </w:rPr>
        <w:t xml:space="preserve">la información como </w:t>
      </w:r>
      <w:r w:rsidRPr="00C55EDE">
        <w:rPr>
          <w:rFonts w:ascii="Montserrat" w:eastAsia="Montserrat" w:hAnsi="Montserrat" w:cs="Montserrat"/>
          <w:color w:val="00000A"/>
          <w:sz w:val="18"/>
          <w:szCs w:val="18"/>
        </w:rPr>
        <w:t xml:space="preserve">confidencialidad invocada por el OIC-IMSS </w:t>
      </w:r>
      <w:r w:rsidR="00A45CB9" w:rsidRPr="00C55EDE">
        <w:rPr>
          <w:rFonts w:ascii="Montserrat" w:eastAsia="Montserrat" w:hAnsi="Montserrat" w:cs="Montserrat"/>
          <w:color w:val="00000A"/>
          <w:sz w:val="18"/>
          <w:szCs w:val="18"/>
        </w:rPr>
        <w:t xml:space="preserve">del expediente </w:t>
      </w:r>
      <w:r w:rsidR="00A45CB9" w:rsidRPr="00C55EDE">
        <w:rPr>
          <w:rFonts w:ascii="Montserrat" w:eastAsia="Montserrat" w:hAnsi="Montserrat" w:cs="Montserrat"/>
          <w:sz w:val="18"/>
          <w:szCs w:val="18"/>
        </w:rPr>
        <w:t>2022/IMSS/DE5189</w:t>
      </w:r>
      <w:r w:rsidR="00A45CB9" w:rsidRPr="00C55EDE">
        <w:rPr>
          <w:rFonts w:ascii="Montserrat" w:eastAsia="Montserrat" w:hAnsi="Montserrat" w:cs="Montserrat"/>
          <w:color w:val="00000A"/>
          <w:sz w:val="18"/>
          <w:szCs w:val="18"/>
        </w:rPr>
        <w:t xml:space="preserve"> </w:t>
      </w:r>
      <w:r w:rsidR="00BE4206" w:rsidRPr="00C55EDE">
        <w:rPr>
          <w:rFonts w:ascii="Montserrat" w:eastAsia="Montserrat" w:hAnsi="Montserrat" w:cs="Montserrat"/>
          <w:color w:val="00000A"/>
          <w:sz w:val="18"/>
          <w:szCs w:val="18"/>
        </w:rPr>
        <w:t>con fundamento en el artículo 113, fracción I, de la Ley Federal de Transparencia y Acceso a la Información Pública</w:t>
      </w:r>
      <w:r w:rsidRPr="00C55EDE">
        <w:rPr>
          <w:rFonts w:ascii="Montserrat" w:eastAsia="Montserrat" w:hAnsi="Montserrat" w:cs="Montserrat"/>
          <w:color w:val="00000A"/>
          <w:sz w:val="18"/>
          <w:szCs w:val="18"/>
        </w:rPr>
        <w:t xml:space="preserve"> y, por ende, se autoriza la elaboración de la versión pública</w:t>
      </w:r>
      <w:r w:rsidR="00BE4206" w:rsidRPr="00C55EDE">
        <w:rPr>
          <w:rFonts w:ascii="Montserrat" w:eastAsia="Montserrat" w:hAnsi="Montserrat" w:cs="Montserrat"/>
          <w:color w:val="00000A"/>
          <w:sz w:val="18"/>
          <w:szCs w:val="18"/>
        </w:rPr>
        <w:t>.</w:t>
      </w:r>
    </w:p>
    <w:p w14:paraId="19783093" w14:textId="253C16A7" w:rsidR="00142D13" w:rsidRPr="00C55EDE" w:rsidRDefault="00142D13" w:rsidP="00FA511C">
      <w:pPr>
        <w:ind w:right="38"/>
        <w:jc w:val="both"/>
        <w:rPr>
          <w:rFonts w:ascii="Montserrat" w:eastAsia="Montserrat" w:hAnsi="Montserrat" w:cs="Montserrat"/>
          <w:color w:val="00000A"/>
          <w:sz w:val="18"/>
          <w:szCs w:val="18"/>
        </w:rPr>
      </w:pPr>
    </w:p>
    <w:p w14:paraId="0D3DD19F" w14:textId="624A915C" w:rsidR="0011587A" w:rsidRPr="00C55EDE" w:rsidRDefault="0011587A" w:rsidP="00FA511C">
      <w:pPr>
        <w:ind w:right="38"/>
        <w:jc w:val="both"/>
        <w:rPr>
          <w:rFonts w:ascii="Montserrat" w:eastAsia="Montserrat" w:hAnsi="Montserrat" w:cs="Montserrat"/>
          <w:color w:val="00000A"/>
          <w:sz w:val="18"/>
          <w:szCs w:val="18"/>
        </w:rPr>
      </w:pPr>
    </w:p>
    <w:p w14:paraId="61B77115" w14:textId="7C7E6B8E" w:rsidR="0011587A" w:rsidRPr="00C55EDE" w:rsidRDefault="0011587A" w:rsidP="00FA511C">
      <w:pPr>
        <w:ind w:right="38"/>
        <w:jc w:val="both"/>
        <w:rPr>
          <w:rFonts w:ascii="Montserrat" w:eastAsia="Montserrat" w:hAnsi="Montserrat" w:cs="Montserrat"/>
          <w:color w:val="00000A"/>
          <w:sz w:val="18"/>
          <w:szCs w:val="18"/>
        </w:rPr>
      </w:pPr>
    </w:p>
    <w:p w14:paraId="18F12A2A" w14:textId="607B83E6" w:rsidR="0011587A" w:rsidRPr="00C55EDE" w:rsidRDefault="0011587A" w:rsidP="00FA511C">
      <w:pPr>
        <w:ind w:right="38"/>
        <w:jc w:val="both"/>
        <w:rPr>
          <w:rFonts w:ascii="Montserrat" w:eastAsia="Montserrat" w:hAnsi="Montserrat" w:cs="Montserrat"/>
          <w:color w:val="00000A"/>
          <w:sz w:val="18"/>
          <w:szCs w:val="18"/>
        </w:rPr>
      </w:pPr>
    </w:p>
    <w:p w14:paraId="7D7FFB1F" w14:textId="77777777" w:rsidR="0011587A" w:rsidRPr="00C55EDE" w:rsidRDefault="0011587A" w:rsidP="00FA511C">
      <w:pPr>
        <w:ind w:right="38"/>
        <w:jc w:val="both"/>
        <w:rPr>
          <w:rFonts w:ascii="Montserrat" w:eastAsia="Montserrat" w:hAnsi="Montserrat" w:cs="Montserrat"/>
          <w:color w:val="00000A"/>
          <w:sz w:val="18"/>
          <w:szCs w:val="18"/>
        </w:rPr>
      </w:pPr>
    </w:p>
    <w:p w14:paraId="243BC7B1" w14:textId="4E6FFE47" w:rsidR="0032282B" w:rsidRPr="00C55EDE" w:rsidRDefault="0032282B"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lastRenderedPageBreak/>
        <w:t>C.</w:t>
      </w:r>
      <w:r w:rsidR="00A266E0" w:rsidRPr="00C55EDE">
        <w:rPr>
          <w:rFonts w:ascii="Montserrat" w:eastAsia="Montserrat" w:hAnsi="Montserrat" w:cs="Montserrat"/>
          <w:b/>
          <w:sz w:val="18"/>
          <w:szCs w:val="18"/>
        </w:rPr>
        <w:t>2</w:t>
      </w:r>
      <w:r w:rsidRPr="00C55EDE">
        <w:rPr>
          <w:rFonts w:ascii="Montserrat" w:eastAsia="Montserrat" w:hAnsi="Montserrat" w:cs="Montserrat"/>
          <w:b/>
          <w:sz w:val="18"/>
          <w:szCs w:val="18"/>
        </w:rPr>
        <w:t xml:space="preserve"> Folio 330026523002872</w:t>
      </w:r>
    </w:p>
    <w:p w14:paraId="397AC714" w14:textId="77777777" w:rsidR="009B5FCD" w:rsidRPr="00C55EDE" w:rsidRDefault="009B5FCD" w:rsidP="00FA511C">
      <w:pPr>
        <w:ind w:right="38"/>
        <w:jc w:val="both"/>
        <w:rPr>
          <w:rFonts w:ascii="Montserrat" w:eastAsia="Montserrat" w:hAnsi="Montserrat" w:cs="Montserrat"/>
          <w:b/>
          <w:sz w:val="18"/>
          <w:szCs w:val="18"/>
        </w:rPr>
      </w:pPr>
    </w:p>
    <w:p w14:paraId="246884C7" w14:textId="77777777" w:rsidR="0032282B" w:rsidRPr="00C55EDE" w:rsidRDefault="0032282B" w:rsidP="00FA511C">
      <w:pPr>
        <w:framePr w:hSpace="180" w:wrap="around" w:vAnchor="page" w:hAnchor="margin" w:y="1014"/>
        <w:jc w:val="both"/>
        <w:rPr>
          <w:rFonts w:ascii="Montserrat" w:eastAsia="Montserrat" w:hAnsi="Montserrat" w:cs="Montserrat"/>
          <w:sz w:val="18"/>
          <w:szCs w:val="18"/>
        </w:rPr>
      </w:pPr>
    </w:p>
    <w:p w14:paraId="6CC5C68F" w14:textId="2846C860" w:rsidR="009B5FCD" w:rsidRPr="00C55EDE" w:rsidRDefault="009B5FCD"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3E81C0C0" w14:textId="77777777" w:rsidR="00BE4206" w:rsidRPr="00C55EDE" w:rsidRDefault="00BE4206" w:rsidP="00FA511C">
      <w:pPr>
        <w:ind w:right="-20"/>
        <w:jc w:val="both"/>
        <w:rPr>
          <w:rFonts w:ascii="Montserrat" w:eastAsia="Montserrat" w:hAnsi="Montserrat" w:cs="Montserrat"/>
          <w:sz w:val="18"/>
          <w:szCs w:val="18"/>
        </w:rPr>
      </w:pPr>
    </w:p>
    <w:p w14:paraId="56FDF254" w14:textId="5AFF26E3" w:rsidR="009B5FCD" w:rsidRPr="00C55EDE" w:rsidRDefault="001C3D69" w:rsidP="00FA511C">
      <w:pPr>
        <w:ind w:left="566" w:right="566"/>
        <w:jc w:val="both"/>
        <w:rPr>
          <w:rFonts w:ascii="Montserrat" w:eastAsia="Montserrat" w:hAnsi="Montserrat" w:cs="Montserrat"/>
          <w:i/>
          <w:sz w:val="16"/>
          <w:szCs w:val="16"/>
        </w:rPr>
      </w:pPr>
      <w:r w:rsidRPr="00C55EDE">
        <w:rPr>
          <w:rFonts w:ascii="Montserrat" w:eastAsia="Montserrat" w:hAnsi="Montserrat" w:cs="Montserrat"/>
          <w:i/>
          <w:sz w:val="16"/>
          <w:szCs w:val="16"/>
        </w:rPr>
        <w:t>"En virtud de mi derecho al acceso a la información, requiero conocer en versión pública, la sentencia definitiva o resolución con la que se puso fin al procedimiento de responsabilidades administrativas, número 67/2019, mismo que fue tramitado en la Dirección General de Responsabilidades y Situación Patrimonial, de la Sec</w:t>
      </w:r>
      <w:r w:rsidR="00D242E8" w:rsidRPr="00C55EDE">
        <w:rPr>
          <w:rFonts w:ascii="Montserrat" w:eastAsia="Montserrat" w:hAnsi="Montserrat" w:cs="Montserrat"/>
          <w:i/>
          <w:sz w:val="16"/>
          <w:szCs w:val="16"/>
        </w:rPr>
        <w:t>retaría de la Función Pública.</w:t>
      </w:r>
      <w:r w:rsidRPr="00C55EDE">
        <w:rPr>
          <w:rFonts w:ascii="Montserrat" w:eastAsia="Montserrat" w:hAnsi="Montserrat" w:cs="Montserrat"/>
          <w:i/>
          <w:sz w:val="16"/>
          <w:szCs w:val="16"/>
        </w:rPr>
        <w:t>” (Sic)</w:t>
      </w:r>
    </w:p>
    <w:p w14:paraId="0983C303" w14:textId="77777777" w:rsidR="00BE4206" w:rsidRPr="00C55EDE" w:rsidRDefault="00BE4206" w:rsidP="00FA511C">
      <w:pPr>
        <w:ind w:left="566" w:right="566"/>
        <w:jc w:val="both"/>
        <w:rPr>
          <w:rFonts w:ascii="Montserrat" w:eastAsia="Montserrat" w:hAnsi="Montserrat" w:cs="Montserrat"/>
          <w:i/>
          <w:sz w:val="18"/>
          <w:szCs w:val="18"/>
        </w:rPr>
      </w:pPr>
    </w:p>
    <w:p w14:paraId="354F8F8D" w14:textId="7D367516" w:rsidR="001C3D69" w:rsidRPr="00C55EDE" w:rsidRDefault="001C3D69"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 xml:space="preserve">La Dirección General de Responsabilidades y Verificación Patrimonial (DGRVP) </w:t>
      </w:r>
      <w:r w:rsidR="00002DDA" w:rsidRPr="00C55EDE">
        <w:rPr>
          <w:rFonts w:ascii="Montserrat" w:eastAsia="Montserrat" w:hAnsi="Montserrat" w:cs="Montserrat"/>
          <w:sz w:val="18"/>
          <w:szCs w:val="18"/>
        </w:rPr>
        <w:t xml:space="preserve">a efecto de elaborar la versión pública de la </w:t>
      </w:r>
      <w:r w:rsidRPr="00C55EDE">
        <w:rPr>
          <w:rFonts w:ascii="Montserrat" w:hAnsi="Montserrat" w:cs="Arial"/>
          <w:sz w:val="18"/>
          <w:szCs w:val="18"/>
        </w:rPr>
        <w:t>resolución del procedimi</w:t>
      </w:r>
      <w:r w:rsidR="00002DDA" w:rsidRPr="00C55EDE">
        <w:rPr>
          <w:rFonts w:ascii="Montserrat" w:hAnsi="Montserrat" w:cs="Arial"/>
          <w:sz w:val="18"/>
          <w:szCs w:val="18"/>
        </w:rPr>
        <w:t xml:space="preserve">ento administrativo 000067/2019 </w:t>
      </w:r>
      <w:r w:rsidR="00002DDA" w:rsidRPr="00C55EDE">
        <w:rPr>
          <w:rFonts w:ascii="Montserrat" w:eastAsia="Montserrat" w:hAnsi="Montserrat" w:cs="Montserrat"/>
          <w:sz w:val="18"/>
          <w:szCs w:val="18"/>
        </w:rPr>
        <w:t>solicitó al Comité de Transparencia la clasificación como información confidencial de lo siguiente:</w:t>
      </w:r>
    </w:p>
    <w:p w14:paraId="4842E49F" w14:textId="77777777" w:rsidR="00FF1A69" w:rsidRPr="00C55EDE" w:rsidRDefault="00FF1A69" w:rsidP="00FA511C">
      <w:pPr>
        <w:jc w:val="both"/>
        <w:rPr>
          <w:rFonts w:ascii="Montserrat" w:eastAsia="Montserrat" w:hAnsi="Montserrat" w:cs="Montserrat"/>
          <w:sz w:val="18"/>
          <w:szCs w:val="18"/>
        </w:rPr>
      </w:pPr>
    </w:p>
    <w:tbl>
      <w:tblPr>
        <w:tblStyle w:val="Tablaconcuadrcula"/>
        <w:tblW w:w="9209" w:type="dxa"/>
        <w:jc w:val="center"/>
        <w:tblInd w:w="0" w:type="dxa"/>
        <w:tblLayout w:type="fixed"/>
        <w:tblLook w:val="04A0" w:firstRow="1" w:lastRow="0" w:firstColumn="1" w:lastColumn="0" w:noHBand="0" w:noVBand="1"/>
      </w:tblPr>
      <w:tblGrid>
        <w:gridCol w:w="1696"/>
        <w:gridCol w:w="2410"/>
        <w:gridCol w:w="5103"/>
      </w:tblGrid>
      <w:tr w:rsidR="00FF1A69" w:rsidRPr="00C55EDE" w14:paraId="13971945" w14:textId="77777777" w:rsidTr="002E08AE">
        <w:trPr>
          <w:trHeight w:val="618"/>
          <w:tblHeader/>
          <w:jc w:val="center"/>
        </w:trPr>
        <w:tc>
          <w:tcPr>
            <w:tcW w:w="1696" w:type="dxa"/>
            <w:shd w:val="clear" w:color="auto" w:fill="C00000"/>
            <w:vAlign w:val="center"/>
          </w:tcPr>
          <w:p w14:paraId="49497DC7" w14:textId="24D52120" w:rsidR="00FF1A69" w:rsidRPr="00C55EDE" w:rsidRDefault="00FF1A69" w:rsidP="002E08AE">
            <w:pPr>
              <w:jc w:val="center"/>
              <w:rPr>
                <w:rFonts w:ascii="Montserrat" w:hAnsi="Montserrat"/>
                <w:b/>
                <w:color w:val="FFFFFF" w:themeColor="background1"/>
                <w:sz w:val="16"/>
                <w:szCs w:val="16"/>
              </w:rPr>
            </w:pPr>
            <w:r w:rsidRPr="00C55EDE">
              <w:rPr>
                <w:rFonts w:ascii="Montserrat" w:hAnsi="Montserrat"/>
                <w:b/>
                <w:color w:val="FFFFFF" w:themeColor="background1"/>
                <w:sz w:val="16"/>
                <w:szCs w:val="16"/>
              </w:rPr>
              <w:t>Dato</w:t>
            </w:r>
          </w:p>
        </w:tc>
        <w:tc>
          <w:tcPr>
            <w:tcW w:w="2410" w:type="dxa"/>
            <w:shd w:val="clear" w:color="auto" w:fill="C00000"/>
            <w:vAlign w:val="center"/>
          </w:tcPr>
          <w:p w14:paraId="236B2937" w14:textId="1F648D09" w:rsidR="00FF1A69" w:rsidRPr="00C55EDE" w:rsidRDefault="00FF1A69" w:rsidP="002E08AE">
            <w:pPr>
              <w:jc w:val="center"/>
              <w:rPr>
                <w:rFonts w:ascii="Montserrat" w:hAnsi="Montserrat"/>
                <w:b/>
                <w:color w:val="FFFFFF" w:themeColor="background1"/>
                <w:sz w:val="16"/>
                <w:szCs w:val="16"/>
              </w:rPr>
            </w:pPr>
            <w:r w:rsidRPr="00C55EDE">
              <w:rPr>
                <w:rFonts w:ascii="Montserrat" w:hAnsi="Montserrat"/>
                <w:b/>
                <w:color w:val="FFFFFF" w:themeColor="background1"/>
                <w:sz w:val="16"/>
                <w:szCs w:val="16"/>
              </w:rPr>
              <w:t>Fundamento</w:t>
            </w:r>
          </w:p>
        </w:tc>
        <w:tc>
          <w:tcPr>
            <w:tcW w:w="5103" w:type="dxa"/>
            <w:shd w:val="clear" w:color="auto" w:fill="C00000"/>
            <w:vAlign w:val="center"/>
          </w:tcPr>
          <w:p w14:paraId="6118E85D" w14:textId="77777777" w:rsidR="00FF1A69" w:rsidRPr="00C55EDE" w:rsidRDefault="00FF1A69" w:rsidP="002E08AE">
            <w:pPr>
              <w:jc w:val="center"/>
              <w:rPr>
                <w:rFonts w:ascii="Montserrat" w:hAnsi="Montserrat"/>
                <w:b/>
                <w:color w:val="FFFFFF" w:themeColor="background1"/>
                <w:sz w:val="16"/>
                <w:szCs w:val="16"/>
              </w:rPr>
            </w:pPr>
            <w:r w:rsidRPr="00C55EDE">
              <w:rPr>
                <w:rFonts w:ascii="Montserrat" w:hAnsi="Montserrat"/>
                <w:b/>
                <w:color w:val="FFFFFF" w:themeColor="background1"/>
                <w:sz w:val="16"/>
                <w:szCs w:val="16"/>
              </w:rPr>
              <w:t>Justificación</w:t>
            </w:r>
          </w:p>
        </w:tc>
      </w:tr>
      <w:tr w:rsidR="00FF1A69" w:rsidRPr="00C55EDE" w14:paraId="0ED6E21D" w14:textId="77777777" w:rsidTr="002E08AE">
        <w:trPr>
          <w:trHeight w:val="576"/>
          <w:jc w:val="center"/>
        </w:trPr>
        <w:tc>
          <w:tcPr>
            <w:tcW w:w="1696" w:type="dxa"/>
          </w:tcPr>
          <w:p w14:paraId="26B12B9C" w14:textId="77777777"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 xml:space="preserve">Nombre </w:t>
            </w:r>
            <w:r w:rsidR="00D242E8" w:rsidRPr="00C55EDE">
              <w:rPr>
                <w:rFonts w:ascii="Montserrat" w:hAnsi="Montserrat" w:cs="Arial"/>
                <w:sz w:val="16"/>
                <w:szCs w:val="16"/>
                <w:lang w:val="es-MX"/>
              </w:rPr>
              <w:t>de personas servidoras públicas</w:t>
            </w:r>
          </w:p>
        </w:tc>
        <w:tc>
          <w:tcPr>
            <w:tcW w:w="2410" w:type="dxa"/>
          </w:tcPr>
          <w:p w14:paraId="75E2B458" w14:textId="2831B657" w:rsidR="00FF1A69" w:rsidRPr="00C55EDE" w:rsidRDefault="00FF1A69" w:rsidP="00FA511C">
            <w:pPr>
              <w:jc w:val="both"/>
              <w:rPr>
                <w:rFonts w:ascii="Montserrat" w:eastAsiaTheme="minorHAnsi" w:hAnsi="Montserrat"/>
                <w:sz w:val="16"/>
                <w:szCs w:val="16"/>
                <w:lang w:val="es-MX"/>
              </w:rPr>
            </w:pPr>
            <w:r w:rsidRPr="00C55EDE">
              <w:rPr>
                <w:rFonts w:ascii="Montserrat" w:eastAsiaTheme="minorHAnsi" w:hAnsi="Montserrat"/>
                <w:sz w:val="16"/>
                <w:szCs w:val="16"/>
                <w:lang w:val="es-MX"/>
              </w:rPr>
              <w:t>Artículos 3, fracción X, Ley General de Transparencia y Acceso a la Información Pública; 113, fracción I, Ley Federal de Transparencia y Acceso a la Información Pública; y Trigé</w:t>
            </w:r>
            <w:r w:rsidR="00D40A41" w:rsidRPr="00C55EDE">
              <w:rPr>
                <w:rFonts w:ascii="Montserrat" w:eastAsiaTheme="minorHAnsi" w:hAnsi="Montserrat"/>
                <w:sz w:val="16"/>
                <w:szCs w:val="16"/>
                <w:lang w:val="es-MX"/>
              </w:rPr>
              <w:t>simo octavo de los Lineamientos</w:t>
            </w:r>
          </w:p>
        </w:tc>
        <w:tc>
          <w:tcPr>
            <w:tcW w:w="5103" w:type="dxa"/>
          </w:tcPr>
          <w:p w14:paraId="152D8869" w14:textId="6D639E78"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El nombre, es la manifestación principal del derecho a la Identidad, toda vez que es el primer elemento de confidencialidad, por medio del cual se hace a una persona identificada o identificable, y que darse publicidad al mismo se estaría vul</w:t>
            </w:r>
            <w:r w:rsidR="00D40A41" w:rsidRPr="00C55EDE">
              <w:rPr>
                <w:rFonts w:ascii="Montserrat" w:hAnsi="Montserrat" w:cs="Arial"/>
                <w:sz w:val="16"/>
                <w:szCs w:val="16"/>
                <w:lang w:val="es-MX"/>
              </w:rPr>
              <w:t>nerando su ámbito de privacidad</w:t>
            </w:r>
            <w:r w:rsidR="00B070BE" w:rsidRPr="00C55EDE">
              <w:rPr>
                <w:rFonts w:ascii="Montserrat" w:hAnsi="Montserrat" w:cs="Arial"/>
                <w:sz w:val="16"/>
                <w:szCs w:val="16"/>
                <w:lang w:val="es-MX"/>
              </w:rPr>
              <w:t>.</w:t>
            </w:r>
          </w:p>
        </w:tc>
      </w:tr>
      <w:tr w:rsidR="00FF1A69" w:rsidRPr="00C55EDE" w14:paraId="36F63C58" w14:textId="77777777" w:rsidTr="002E08AE">
        <w:trPr>
          <w:trHeight w:val="975"/>
          <w:jc w:val="center"/>
        </w:trPr>
        <w:tc>
          <w:tcPr>
            <w:tcW w:w="1696" w:type="dxa"/>
          </w:tcPr>
          <w:p w14:paraId="64AD2E53" w14:textId="77777777"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Nombre, cargo, área de adscripción y dependencia personas servidoras públicas involucradas en procedimientos de</w:t>
            </w:r>
            <w:r w:rsidR="00D242E8" w:rsidRPr="00C55EDE">
              <w:rPr>
                <w:rFonts w:ascii="Montserrat" w:hAnsi="Montserrat" w:cs="Arial"/>
                <w:sz w:val="16"/>
                <w:szCs w:val="16"/>
                <w:lang w:val="es-MX"/>
              </w:rPr>
              <w:t xml:space="preserve"> responsabilidad administrativa</w:t>
            </w:r>
          </w:p>
        </w:tc>
        <w:tc>
          <w:tcPr>
            <w:tcW w:w="2410" w:type="dxa"/>
          </w:tcPr>
          <w:p w14:paraId="62D72468" w14:textId="4D4C6B36" w:rsidR="00FF1A69" w:rsidRPr="00C55EDE" w:rsidRDefault="00FF1A69" w:rsidP="00FA511C">
            <w:pPr>
              <w:jc w:val="both"/>
              <w:rPr>
                <w:rFonts w:ascii="Montserrat" w:eastAsiaTheme="minorHAnsi" w:hAnsi="Montserrat"/>
                <w:sz w:val="16"/>
                <w:szCs w:val="16"/>
                <w:lang w:val="es-MX"/>
              </w:rPr>
            </w:pPr>
            <w:r w:rsidRPr="00C55EDE">
              <w:rPr>
                <w:rFonts w:ascii="Montserrat" w:eastAsiaTheme="minorHAnsi" w:hAnsi="Montserrat"/>
                <w:sz w:val="16"/>
                <w:szCs w:val="16"/>
                <w:lang w:val="es-MX"/>
              </w:rPr>
              <w:t>Artículos 2, apartado B, fracción I, de la Constitución Política de los Estados Unidos Mexicanos; 3, fracción IX, Ley General de Transparencia y Acceso a la Información Pública; 113, fracción I, Ley Federal de Transparencia y Acceso a la Información Pública; y Trigé</w:t>
            </w:r>
            <w:r w:rsidR="00D40A41" w:rsidRPr="00C55EDE">
              <w:rPr>
                <w:rFonts w:ascii="Montserrat" w:eastAsiaTheme="minorHAnsi" w:hAnsi="Montserrat"/>
                <w:sz w:val="16"/>
                <w:szCs w:val="16"/>
                <w:lang w:val="es-MX"/>
              </w:rPr>
              <w:t>simo octavo de los Lineamientos</w:t>
            </w:r>
          </w:p>
        </w:tc>
        <w:tc>
          <w:tcPr>
            <w:tcW w:w="5103" w:type="dxa"/>
          </w:tcPr>
          <w:p w14:paraId="729C8617" w14:textId="77777777"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 xml:space="preserve">El nombre, cargo, área de adscripción y dependencia de las personas servidoras públicas es información que debe ser pública. </w:t>
            </w:r>
          </w:p>
          <w:p w14:paraId="6598EE2E" w14:textId="328F57B5" w:rsidR="00FF1A69" w:rsidRPr="00C55EDE" w:rsidRDefault="00FF1A69" w:rsidP="00FA511C">
            <w:pPr>
              <w:jc w:val="both"/>
              <w:rPr>
                <w:rFonts w:ascii="Montserrat" w:eastAsiaTheme="minorHAnsi" w:hAnsi="Montserrat"/>
                <w:sz w:val="16"/>
                <w:szCs w:val="16"/>
                <w:lang w:val="es-MX"/>
              </w:rPr>
            </w:pPr>
            <w:r w:rsidRPr="00C55EDE">
              <w:rPr>
                <w:rFonts w:ascii="Montserrat" w:hAnsi="Montserrat" w:cs="Arial"/>
                <w:sz w:val="16"/>
                <w:szCs w:val="16"/>
                <w:lang w:val="es-MX"/>
              </w:rPr>
              <w:t xml:space="preserve">Por lo que hace a los nombres cargo, área de adscripción y dependencia de las personas servidoras públicas respecto del procedimiento administrativo que fue revocado, </w:t>
            </w:r>
            <w:r w:rsidRPr="00C55EDE">
              <w:rPr>
                <w:rFonts w:ascii="Montserrat" w:eastAsiaTheme="minorHAnsi" w:hAnsi="Montserrat"/>
                <w:sz w:val="16"/>
                <w:szCs w:val="16"/>
                <w:lang w:val="es-MX"/>
              </w:rPr>
              <w:t>garantizar el derecho al honor de las personas servidoras públicas desde un enfoque objetivo, consistente en el reconocimiento y respeto que tiene cada ser humano ante las demás personas, de su dignidad humana y de los méritos y cualidades que ha ido adquiriendo como fruto de su desarrollo personal y social. Por lo que, el señalar el nombre, cargo, área de adscripción y dependencia del servidor público cuya sanción está revocada pudiera difundirse de manera subjetiva, es decir, exponerse de forma incompleta, imprecisa, inexacta o contraria y estar influida por intereses y deseos que tengan por objetivo provocar un daño real, actual y objetivo en la vida privada de la persona servidora pública, al ponerse en entredicho su capacidad, aptitud, confiabilidad, honradez y dignidad como profesionista, y en consecuencia, se afectaría su futuro laboral o profe</w:t>
            </w:r>
            <w:r w:rsidR="00D40A41" w:rsidRPr="00C55EDE">
              <w:rPr>
                <w:rFonts w:ascii="Montserrat" w:eastAsiaTheme="minorHAnsi" w:hAnsi="Montserrat"/>
                <w:sz w:val="16"/>
                <w:szCs w:val="16"/>
                <w:lang w:val="es-MX"/>
              </w:rPr>
              <w:t>sional</w:t>
            </w:r>
            <w:r w:rsidR="00B070BE" w:rsidRPr="00C55EDE">
              <w:rPr>
                <w:rFonts w:ascii="Montserrat" w:eastAsiaTheme="minorHAnsi" w:hAnsi="Montserrat"/>
                <w:sz w:val="16"/>
                <w:szCs w:val="16"/>
                <w:lang w:val="es-MX"/>
              </w:rPr>
              <w:t>.</w:t>
            </w:r>
          </w:p>
        </w:tc>
      </w:tr>
      <w:tr w:rsidR="00FF1A69" w:rsidRPr="00C55EDE" w14:paraId="7C4355CE" w14:textId="77777777" w:rsidTr="002E08AE">
        <w:trPr>
          <w:trHeight w:val="975"/>
          <w:jc w:val="center"/>
        </w:trPr>
        <w:tc>
          <w:tcPr>
            <w:tcW w:w="1696" w:type="dxa"/>
          </w:tcPr>
          <w:p w14:paraId="1F75C972" w14:textId="77777777"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Registro Federal de Contribuyentes del servidor público</w:t>
            </w:r>
          </w:p>
        </w:tc>
        <w:tc>
          <w:tcPr>
            <w:tcW w:w="2410" w:type="dxa"/>
          </w:tcPr>
          <w:p w14:paraId="04BDED37" w14:textId="77777777" w:rsidR="00FF1A69" w:rsidRPr="00C55EDE" w:rsidRDefault="00FF1A69" w:rsidP="00FA511C">
            <w:pPr>
              <w:jc w:val="both"/>
              <w:rPr>
                <w:rFonts w:ascii="Montserrat" w:eastAsiaTheme="minorHAnsi" w:hAnsi="Montserrat"/>
                <w:color w:val="000000" w:themeColor="text1"/>
                <w:sz w:val="16"/>
                <w:szCs w:val="16"/>
                <w:lang w:val="es-MX"/>
              </w:rPr>
            </w:pPr>
            <w:r w:rsidRPr="00C55EDE">
              <w:rPr>
                <w:rFonts w:ascii="Montserrat" w:eastAsiaTheme="minorHAnsi" w:hAnsi="Montserrat"/>
                <w:sz w:val="16"/>
                <w:szCs w:val="16"/>
                <w:lang w:val="es-MX"/>
              </w:rPr>
              <w:t xml:space="preserve">Artículos 116, de la LGTAIP; 113, Fracción I, de la LFTAIP y Lineamiento Trigésimo Octavo Fracción I, de los </w:t>
            </w:r>
            <w:r w:rsidR="00B36CD1" w:rsidRPr="00C55EDE">
              <w:rPr>
                <w:rFonts w:ascii="Montserrat" w:eastAsiaTheme="minorHAnsi" w:hAnsi="Montserrat"/>
                <w:color w:val="000000" w:themeColor="text1"/>
                <w:sz w:val="16"/>
                <w:szCs w:val="16"/>
                <w:lang w:val="es-MX"/>
              </w:rPr>
              <w:t>LGCDVP</w:t>
            </w:r>
          </w:p>
          <w:p w14:paraId="0541FF72" w14:textId="77777777" w:rsidR="00FF1A69" w:rsidRPr="00C55EDE" w:rsidRDefault="00FF1A69" w:rsidP="00FA511C">
            <w:pPr>
              <w:jc w:val="both"/>
              <w:rPr>
                <w:rFonts w:ascii="Montserrat" w:hAnsi="Montserrat" w:cs="Arial"/>
                <w:sz w:val="16"/>
                <w:szCs w:val="16"/>
                <w:lang w:val="es-MX"/>
              </w:rPr>
            </w:pPr>
          </w:p>
        </w:tc>
        <w:tc>
          <w:tcPr>
            <w:tcW w:w="5103" w:type="dxa"/>
          </w:tcPr>
          <w:p w14:paraId="0AAB4974" w14:textId="77777777"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Clave alfanumérica cuyos datos que la integran hacen posible identificar al titular de la misma, siendo la homoclave única e irrepetible, de ahí que sea un da</w:t>
            </w:r>
            <w:r w:rsidR="00B36CD1" w:rsidRPr="00C55EDE">
              <w:rPr>
                <w:rFonts w:ascii="Montserrat" w:hAnsi="Montserrat" w:cs="Arial"/>
                <w:sz w:val="16"/>
                <w:szCs w:val="16"/>
                <w:lang w:val="es-MX"/>
              </w:rPr>
              <w:t>to personal que debe protegerse</w:t>
            </w:r>
            <w:r w:rsidR="00B070BE" w:rsidRPr="00C55EDE">
              <w:rPr>
                <w:rFonts w:ascii="Montserrat" w:hAnsi="Montserrat" w:cs="Arial"/>
                <w:sz w:val="16"/>
                <w:szCs w:val="16"/>
                <w:lang w:val="es-MX"/>
              </w:rPr>
              <w:t>.</w:t>
            </w:r>
          </w:p>
          <w:p w14:paraId="4EF99739" w14:textId="77777777" w:rsidR="002E08AE" w:rsidRPr="00C55EDE" w:rsidRDefault="002E08AE" w:rsidP="00FA511C">
            <w:pPr>
              <w:jc w:val="both"/>
              <w:rPr>
                <w:rFonts w:ascii="Montserrat" w:hAnsi="Montserrat" w:cs="Arial"/>
                <w:sz w:val="16"/>
                <w:szCs w:val="16"/>
                <w:lang w:val="es-MX"/>
              </w:rPr>
            </w:pPr>
          </w:p>
          <w:p w14:paraId="3805C6AF" w14:textId="77777777" w:rsidR="002E08AE" w:rsidRPr="00C55EDE" w:rsidRDefault="002E08AE" w:rsidP="00FA511C">
            <w:pPr>
              <w:jc w:val="both"/>
              <w:rPr>
                <w:rFonts w:ascii="Montserrat" w:hAnsi="Montserrat" w:cs="Arial"/>
                <w:sz w:val="16"/>
                <w:szCs w:val="16"/>
                <w:lang w:val="es-MX"/>
              </w:rPr>
            </w:pPr>
          </w:p>
          <w:p w14:paraId="4FF16F30" w14:textId="5071C7AB" w:rsidR="002E08AE" w:rsidRPr="00C55EDE" w:rsidRDefault="002E08AE" w:rsidP="00FA511C">
            <w:pPr>
              <w:jc w:val="both"/>
              <w:rPr>
                <w:rFonts w:ascii="Montserrat" w:hAnsi="Montserrat" w:cs="Arial"/>
                <w:sz w:val="16"/>
                <w:szCs w:val="16"/>
                <w:lang w:val="es-MX"/>
              </w:rPr>
            </w:pPr>
          </w:p>
        </w:tc>
      </w:tr>
      <w:tr w:rsidR="00FF1A69" w:rsidRPr="00C55EDE" w14:paraId="6CD02AB7" w14:textId="77777777" w:rsidTr="002E08AE">
        <w:trPr>
          <w:trHeight w:val="388"/>
          <w:jc w:val="center"/>
        </w:trPr>
        <w:tc>
          <w:tcPr>
            <w:tcW w:w="1696" w:type="dxa"/>
          </w:tcPr>
          <w:p w14:paraId="78FE03F1" w14:textId="518DC22B"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lastRenderedPageBreak/>
              <w:t xml:space="preserve">Nombre del </w:t>
            </w:r>
            <w:r w:rsidR="00D242E8" w:rsidRPr="00C55EDE">
              <w:rPr>
                <w:rFonts w:ascii="Montserrat" w:hAnsi="Montserrat" w:cs="Arial"/>
                <w:sz w:val="16"/>
                <w:szCs w:val="16"/>
                <w:lang w:val="es-MX"/>
              </w:rPr>
              <w:t>titular de información bancaria</w:t>
            </w:r>
          </w:p>
        </w:tc>
        <w:tc>
          <w:tcPr>
            <w:tcW w:w="2410" w:type="dxa"/>
          </w:tcPr>
          <w:p w14:paraId="0A612897" w14:textId="2873C0D8" w:rsidR="00FF1A69" w:rsidRPr="00C55EDE" w:rsidRDefault="00B36CD1" w:rsidP="00FA511C">
            <w:pPr>
              <w:jc w:val="both"/>
              <w:rPr>
                <w:rFonts w:ascii="Montserrat" w:hAnsi="Montserrat" w:cs="Arial"/>
                <w:sz w:val="16"/>
                <w:szCs w:val="16"/>
                <w:lang w:val="es-MX"/>
              </w:rPr>
            </w:pPr>
            <w:r w:rsidRPr="00C55EDE">
              <w:rPr>
                <w:rFonts w:ascii="Montserrat" w:hAnsi="Montserrat" w:cs="Arial"/>
                <w:sz w:val="16"/>
                <w:szCs w:val="16"/>
                <w:lang w:val="es-MX"/>
              </w:rPr>
              <w:t xml:space="preserve"> </w:t>
            </w:r>
            <w:r w:rsidR="00FF1A69" w:rsidRPr="00C55EDE">
              <w:rPr>
                <w:rFonts w:ascii="Montserrat" w:eastAsiaTheme="minorHAnsi" w:hAnsi="Montserrat"/>
                <w:sz w:val="16"/>
                <w:szCs w:val="16"/>
                <w:lang w:val="es-MX"/>
              </w:rPr>
              <w:t xml:space="preserve">Artículos 116, de la LGTAIP; 113 Fracción I, de la LFTAIP y Lineamiento Trigésimo Octavo Fracción I, de los </w:t>
            </w:r>
            <w:r w:rsidRPr="00C55EDE">
              <w:rPr>
                <w:rFonts w:ascii="Montserrat" w:eastAsiaTheme="minorHAnsi" w:hAnsi="Montserrat"/>
                <w:color w:val="000000" w:themeColor="text1"/>
                <w:sz w:val="16"/>
                <w:szCs w:val="16"/>
                <w:lang w:val="es-MX"/>
              </w:rPr>
              <w:t>LGCDVP</w:t>
            </w:r>
          </w:p>
        </w:tc>
        <w:tc>
          <w:tcPr>
            <w:tcW w:w="5103" w:type="dxa"/>
          </w:tcPr>
          <w:p w14:paraId="5379D81B" w14:textId="50A97E15" w:rsidR="00D40A41"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Constituye información confidencial, ya que a través de dicho dato se puede acceder a información relacionada con el patrim</w:t>
            </w:r>
            <w:r w:rsidR="00B36CD1" w:rsidRPr="00C55EDE">
              <w:rPr>
                <w:rFonts w:ascii="Montserrat" w:hAnsi="Montserrat" w:cs="Arial"/>
                <w:sz w:val="16"/>
                <w:szCs w:val="16"/>
                <w:lang w:val="es-MX"/>
              </w:rPr>
              <w:t>onio de una persona determinada</w:t>
            </w:r>
            <w:r w:rsidR="00CC7EE8" w:rsidRPr="00C55EDE">
              <w:rPr>
                <w:rFonts w:ascii="Montserrat" w:hAnsi="Montserrat" w:cs="Arial"/>
                <w:sz w:val="16"/>
                <w:szCs w:val="16"/>
                <w:lang w:val="es-MX"/>
              </w:rPr>
              <w:t>.</w:t>
            </w:r>
          </w:p>
          <w:p w14:paraId="4C5ED2F7" w14:textId="762A6537" w:rsidR="00D40A41" w:rsidRPr="00C55EDE" w:rsidRDefault="00D40A41" w:rsidP="00FA511C">
            <w:pPr>
              <w:jc w:val="both"/>
              <w:rPr>
                <w:rFonts w:ascii="Montserrat" w:hAnsi="Montserrat" w:cs="Arial"/>
                <w:sz w:val="16"/>
                <w:szCs w:val="16"/>
                <w:lang w:val="es-MX"/>
              </w:rPr>
            </w:pPr>
          </w:p>
        </w:tc>
      </w:tr>
      <w:tr w:rsidR="00FF1A69" w:rsidRPr="00C55EDE" w14:paraId="7ECBD926" w14:textId="77777777" w:rsidTr="002E08AE">
        <w:trPr>
          <w:jc w:val="center"/>
        </w:trPr>
        <w:tc>
          <w:tcPr>
            <w:tcW w:w="1696" w:type="dxa"/>
          </w:tcPr>
          <w:p w14:paraId="69F5C7EA" w14:textId="2D9973BF" w:rsidR="00FF1A69" w:rsidRPr="00C55EDE" w:rsidRDefault="00FF1A69" w:rsidP="00FA511C">
            <w:pPr>
              <w:jc w:val="both"/>
              <w:rPr>
                <w:rFonts w:ascii="Montserrat" w:hAnsi="Montserrat" w:cs="Arial"/>
                <w:sz w:val="16"/>
                <w:szCs w:val="16"/>
              </w:rPr>
            </w:pPr>
            <w:r w:rsidRPr="00C55EDE">
              <w:rPr>
                <w:rFonts w:ascii="Montserrat" w:hAnsi="Montserrat" w:cs="Arial"/>
                <w:sz w:val="16"/>
                <w:szCs w:val="16"/>
              </w:rPr>
              <w:t>Inf</w:t>
            </w:r>
            <w:r w:rsidR="00D242E8" w:rsidRPr="00C55EDE">
              <w:rPr>
                <w:rFonts w:ascii="Montserrat" w:hAnsi="Montserrat" w:cs="Arial"/>
                <w:sz w:val="16"/>
                <w:szCs w:val="16"/>
              </w:rPr>
              <w:t>ormación e institución bancaria</w:t>
            </w:r>
          </w:p>
          <w:p w14:paraId="150339F9" w14:textId="77777777" w:rsidR="00FF1A69" w:rsidRPr="00C55EDE" w:rsidRDefault="00FF1A69" w:rsidP="00FA511C">
            <w:pPr>
              <w:jc w:val="both"/>
              <w:rPr>
                <w:rFonts w:ascii="Montserrat" w:hAnsi="Montserrat" w:cs="Arial"/>
                <w:sz w:val="16"/>
                <w:szCs w:val="16"/>
              </w:rPr>
            </w:pPr>
          </w:p>
        </w:tc>
        <w:tc>
          <w:tcPr>
            <w:tcW w:w="2410" w:type="dxa"/>
          </w:tcPr>
          <w:p w14:paraId="37D3B064" w14:textId="5AD32905" w:rsidR="00FF1A69" w:rsidRPr="00C55EDE" w:rsidRDefault="00FF1A69" w:rsidP="00FA511C">
            <w:pPr>
              <w:jc w:val="both"/>
              <w:rPr>
                <w:rFonts w:ascii="Montserrat" w:eastAsiaTheme="minorHAnsi" w:hAnsi="Montserrat"/>
                <w:sz w:val="16"/>
                <w:szCs w:val="16"/>
                <w:lang w:val="es-MX"/>
              </w:rPr>
            </w:pPr>
            <w:r w:rsidRPr="00C55EDE">
              <w:rPr>
                <w:rFonts w:ascii="Montserrat" w:eastAsiaTheme="minorHAnsi" w:hAnsi="Montserrat"/>
                <w:sz w:val="16"/>
                <w:szCs w:val="16"/>
                <w:lang w:val="es-MX"/>
              </w:rPr>
              <w:t xml:space="preserve">Artículos 116, de la LGTAIP; 113, Fracción III, de la LFTAIP y Lineamiento Trigésimo Octavo Fracción II </w:t>
            </w:r>
            <w:r w:rsidRPr="00C55EDE">
              <w:rPr>
                <w:rFonts w:ascii="Montserrat" w:eastAsiaTheme="minorHAnsi" w:hAnsi="Montserrat"/>
                <w:color w:val="000000" w:themeColor="text1"/>
                <w:sz w:val="16"/>
                <w:szCs w:val="16"/>
                <w:lang w:val="es-MX"/>
              </w:rPr>
              <w:t>y Cuadragésimo Fracción I,</w:t>
            </w:r>
            <w:r w:rsidRPr="00C55EDE">
              <w:rPr>
                <w:rFonts w:ascii="Montserrat" w:eastAsiaTheme="minorHAnsi" w:hAnsi="Montserrat"/>
                <w:sz w:val="16"/>
                <w:szCs w:val="16"/>
                <w:lang w:val="es-MX"/>
              </w:rPr>
              <w:t xml:space="preserve"> de los </w:t>
            </w:r>
            <w:r w:rsidRPr="00C55EDE">
              <w:rPr>
                <w:rFonts w:ascii="Montserrat" w:eastAsiaTheme="minorHAnsi" w:hAnsi="Montserrat"/>
                <w:color w:val="000000" w:themeColor="text1"/>
                <w:sz w:val="16"/>
                <w:szCs w:val="16"/>
                <w:lang w:val="es-MX"/>
              </w:rPr>
              <w:t>LGCDVP.</w:t>
            </w:r>
          </w:p>
          <w:p w14:paraId="4F22C93D" w14:textId="77777777" w:rsidR="00FF1A69" w:rsidRPr="00C55EDE" w:rsidRDefault="00FF1A69" w:rsidP="00FA511C">
            <w:pPr>
              <w:jc w:val="both"/>
              <w:rPr>
                <w:rFonts w:ascii="Montserrat" w:eastAsiaTheme="minorHAnsi" w:hAnsi="Montserrat"/>
                <w:sz w:val="16"/>
                <w:szCs w:val="16"/>
                <w:lang w:val="es-MX"/>
              </w:rPr>
            </w:pPr>
          </w:p>
        </w:tc>
        <w:tc>
          <w:tcPr>
            <w:tcW w:w="5103" w:type="dxa"/>
          </w:tcPr>
          <w:p w14:paraId="048F0BFF" w14:textId="177B7321" w:rsidR="00FF1A69" w:rsidRPr="00C55EDE" w:rsidRDefault="00FF1A69" w:rsidP="00FA511C">
            <w:pPr>
              <w:jc w:val="both"/>
              <w:rPr>
                <w:rFonts w:ascii="Montserrat" w:eastAsia="Montserrat" w:hAnsi="Montserrat" w:cs="Montserrat"/>
                <w:sz w:val="16"/>
                <w:szCs w:val="16"/>
                <w:lang w:val="es-MX"/>
              </w:rPr>
            </w:pPr>
            <w:r w:rsidRPr="00C55EDE">
              <w:rPr>
                <w:rFonts w:ascii="Montserrat" w:eastAsia="Montserrat" w:hAnsi="Montserrat" w:cs="Montserrat"/>
                <w:sz w:val="16"/>
                <w:szCs w:val="16"/>
                <w:lang w:val="es-MX"/>
              </w:rPr>
              <w:t>Es un dato relacionado con el patrimonio de una persona identificada, lo cual únicamente le incumbe a su titular y a las personas autorizadas para el acceso o consulta de tal información. Por otra parte, el nombre de la institución bancaria pertenece a la esfera patrimonial de un particular y presupone un acto de voluntad de contratar con la institución bancaria de su elección.</w:t>
            </w:r>
          </w:p>
        </w:tc>
      </w:tr>
      <w:tr w:rsidR="00FF1A69" w:rsidRPr="00C55EDE" w14:paraId="453DBECA" w14:textId="77777777" w:rsidTr="002E08AE">
        <w:trPr>
          <w:jc w:val="center"/>
        </w:trPr>
        <w:tc>
          <w:tcPr>
            <w:tcW w:w="1696" w:type="dxa"/>
          </w:tcPr>
          <w:p w14:paraId="6D568AC0" w14:textId="77777777" w:rsidR="00FF1A69" w:rsidRPr="00C55EDE" w:rsidRDefault="00D242E8" w:rsidP="00FA511C">
            <w:pPr>
              <w:jc w:val="both"/>
              <w:rPr>
                <w:rFonts w:ascii="Montserrat" w:hAnsi="Montserrat" w:cs="Arial"/>
                <w:sz w:val="16"/>
                <w:szCs w:val="16"/>
              </w:rPr>
            </w:pPr>
            <w:r w:rsidRPr="00C55EDE">
              <w:rPr>
                <w:rFonts w:ascii="Montserrat" w:hAnsi="Montserrat" w:cs="Arial"/>
                <w:sz w:val="16"/>
                <w:szCs w:val="16"/>
              </w:rPr>
              <w:t>Relatoría de hechos</w:t>
            </w:r>
          </w:p>
          <w:p w14:paraId="2C15E302" w14:textId="77777777" w:rsidR="00FF1A69" w:rsidRPr="00C55EDE" w:rsidRDefault="00FF1A69" w:rsidP="00FA511C">
            <w:pPr>
              <w:jc w:val="both"/>
              <w:rPr>
                <w:rFonts w:ascii="Montserrat" w:hAnsi="Montserrat" w:cs="Arial"/>
                <w:sz w:val="16"/>
                <w:szCs w:val="16"/>
              </w:rPr>
            </w:pPr>
          </w:p>
        </w:tc>
        <w:tc>
          <w:tcPr>
            <w:tcW w:w="2410" w:type="dxa"/>
          </w:tcPr>
          <w:p w14:paraId="042E628B" w14:textId="2CE5994C" w:rsidR="00FF1A69" w:rsidRPr="00C55EDE" w:rsidRDefault="00FF1A69" w:rsidP="00FA511C">
            <w:pPr>
              <w:jc w:val="both"/>
              <w:rPr>
                <w:rFonts w:ascii="Montserrat" w:eastAsiaTheme="minorHAnsi" w:hAnsi="Montserrat"/>
                <w:sz w:val="16"/>
                <w:szCs w:val="16"/>
                <w:lang w:val="es-MX"/>
              </w:rPr>
            </w:pPr>
            <w:r w:rsidRPr="00C55EDE">
              <w:rPr>
                <w:rFonts w:ascii="Montserrat" w:eastAsiaTheme="minorHAnsi" w:hAnsi="Montserrat"/>
                <w:sz w:val="16"/>
                <w:szCs w:val="16"/>
                <w:lang w:val="es-MX"/>
              </w:rPr>
              <w:t xml:space="preserve">Artículos 116 de la LGTAIP; 113 Fracción I de la LFTAIP y Lineamiento Trigésimo </w:t>
            </w:r>
            <w:r w:rsidR="00B36CD1" w:rsidRPr="00C55EDE">
              <w:rPr>
                <w:rFonts w:ascii="Montserrat" w:eastAsiaTheme="minorHAnsi" w:hAnsi="Montserrat"/>
                <w:sz w:val="16"/>
                <w:szCs w:val="16"/>
                <w:lang w:val="es-MX"/>
              </w:rPr>
              <w:t>Octavo Fracción I de los LGCDVP</w:t>
            </w:r>
          </w:p>
          <w:p w14:paraId="02871FE1" w14:textId="77777777" w:rsidR="00FF1A69" w:rsidRPr="00C55EDE" w:rsidRDefault="00FF1A69" w:rsidP="00FA511C">
            <w:pPr>
              <w:jc w:val="both"/>
              <w:rPr>
                <w:rFonts w:ascii="Montserrat" w:eastAsiaTheme="minorHAnsi" w:hAnsi="Montserrat"/>
                <w:sz w:val="16"/>
                <w:szCs w:val="16"/>
                <w:lang w:val="es-MX"/>
              </w:rPr>
            </w:pPr>
          </w:p>
        </w:tc>
        <w:tc>
          <w:tcPr>
            <w:tcW w:w="5103" w:type="dxa"/>
          </w:tcPr>
          <w:p w14:paraId="3C167971" w14:textId="11EA63FC"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 xml:space="preserve">Refiere a la narración clara y precisa de circunstancias de modo, tiempo y lugar de presuntas infracciones disciplinarias, que hacen identificable a una persona servidora pública, así como a terceros, por lo que brindar acceso a dicha información afectaría su </w:t>
            </w:r>
            <w:r w:rsidR="00B36CD1" w:rsidRPr="00C55EDE">
              <w:rPr>
                <w:rFonts w:ascii="Montserrat" w:hAnsi="Montserrat" w:cs="Arial"/>
                <w:sz w:val="16"/>
                <w:szCs w:val="16"/>
                <w:lang w:val="es-MX"/>
              </w:rPr>
              <w:t>derecho al honor y a la imagen</w:t>
            </w:r>
          </w:p>
        </w:tc>
      </w:tr>
      <w:tr w:rsidR="00FF1A69" w:rsidRPr="00C55EDE" w14:paraId="38DD2591" w14:textId="77777777" w:rsidTr="002E08AE">
        <w:trPr>
          <w:jc w:val="center"/>
        </w:trPr>
        <w:tc>
          <w:tcPr>
            <w:tcW w:w="1696" w:type="dxa"/>
          </w:tcPr>
          <w:p w14:paraId="6CCD23F2" w14:textId="77777777" w:rsidR="00FF1A69" w:rsidRPr="00C55EDE" w:rsidRDefault="00D242E8" w:rsidP="00FA511C">
            <w:pPr>
              <w:jc w:val="both"/>
              <w:rPr>
                <w:rFonts w:ascii="Montserrat" w:hAnsi="Montserrat" w:cs="Arial"/>
                <w:sz w:val="16"/>
                <w:szCs w:val="16"/>
              </w:rPr>
            </w:pPr>
            <w:r w:rsidRPr="00C55EDE">
              <w:rPr>
                <w:rFonts w:ascii="Montserrat" w:hAnsi="Montserrat" w:cs="Arial"/>
                <w:sz w:val="16"/>
                <w:szCs w:val="16"/>
              </w:rPr>
              <w:t>Antecedentes de sanción</w:t>
            </w:r>
          </w:p>
          <w:p w14:paraId="14E8EF95" w14:textId="77777777" w:rsidR="00FF1A69" w:rsidRPr="00C55EDE" w:rsidRDefault="00FF1A69" w:rsidP="00FA511C">
            <w:pPr>
              <w:jc w:val="both"/>
              <w:rPr>
                <w:rFonts w:ascii="Montserrat" w:hAnsi="Montserrat" w:cs="Arial"/>
                <w:sz w:val="16"/>
                <w:szCs w:val="16"/>
              </w:rPr>
            </w:pPr>
          </w:p>
        </w:tc>
        <w:tc>
          <w:tcPr>
            <w:tcW w:w="2410" w:type="dxa"/>
          </w:tcPr>
          <w:p w14:paraId="5D300A23" w14:textId="16CBBD63" w:rsidR="00FF1A69" w:rsidRPr="00C55EDE" w:rsidRDefault="00FF1A69" w:rsidP="00FA511C">
            <w:pPr>
              <w:jc w:val="both"/>
              <w:rPr>
                <w:rFonts w:ascii="Montserrat" w:eastAsiaTheme="minorHAnsi" w:hAnsi="Montserrat"/>
                <w:sz w:val="16"/>
                <w:szCs w:val="16"/>
                <w:lang w:val="es-MX"/>
              </w:rPr>
            </w:pPr>
            <w:r w:rsidRPr="00C55EDE">
              <w:rPr>
                <w:rFonts w:ascii="Montserrat" w:eastAsiaTheme="minorHAnsi" w:hAnsi="Montserrat"/>
                <w:sz w:val="16"/>
                <w:szCs w:val="16"/>
                <w:lang w:val="es-MX"/>
              </w:rPr>
              <w:t>Artículos 116, de la LGTAIP; 113, Fracción I, de la LFTAIP y Lineamiento Trigésimo Octavo Fracció</w:t>
            </w:r>
            <w:r w:rsidR="00B36CD1" w:rsidRPr="00C55EDE">
              <w:rPr>
                <w:rFonts w:ascii="Montserrat" w:eastAsiaTheme="minorHAnsi" w:hAnsi="Montserrat"/>
                <w:sz w:val="16"/>
                <w:szCs w:val="16"/>
                <w:lang w:val="es-MX"/>
              </w:rPr>
              <w:t>n I, de los LGCDVP</w:t>
            </w:r>
          </w:p>
        </w:tc>
        <w:tc>
          <w:tcPr>
            <w:tcW w:w="5103" w:type="dxa"/>
          </w:tcPr>
          <w:p w14:paraId="1701BDDB" w14:textId="77777777" w:rsidR="00FF1A69" w:rsidRPr="00C55EDE" w:rsidRDefault="00FF1A69" w:rsidP="00FA511C">
            <w:pPr>
              <w:jc w:val="both"/>
              <w:rPr>
                <w:rFonts w:ascii="Montserrat" w:hAnsi="Montserrat" w:cs="Arial"/>
                <w:sz w:val="16"/>
                <w:szCs w:val="16"/>
                <w:lang w:val="es-MX"/>
              </w:rPr>
            </w:pPr>
            <w:r w:rsidRPr="00C55EDE">
              <w:rPr>
                <w:rFonts w:ascii="Montserrat" w:hAnsi="Montserrat" w:cs="Arial"/>
                <w:color w:val="000000" w:themeColor="text1"/>
                <w:sz w:val="16"/>
                <w:szCs w:val="16"/>
                <w:lang w:val="es-MX"/>
              </w:rPr>
              <w:t>Correspond</w:t>
            </w:r>
            <w:r w:rsidR="00B36CD1" w:rsidRPr="00C55EDE">
              <w:rPr>
                <w:rFonts w:ascii="Montserrat" w:hAnsi="Montserrat" w:cs="Arial"/>
                <w:color w:val="000000" w:themeColor="text1"/>
                <w:sz w:val="16"/>
                <w:szCs w:val="16"/>
                <w:lang w:val="es-MX"/>
              </w:rPr>
              <w:t>e a los antecedentes de sanción</w:t>
            </w:r>
          </w:p>
        </w:tc>
      </w:tr>
      <w:tr w:rsidR="00FF1A69" w:rsidRPr="00C55EDE" w14:paraId="0DE8A6EA" w14:textId="77777777" w:rsidTr="002E08AE">
        <w:trPr>
          <w:jc w:val="center"/>
        </w:trPr>
        <w:tc>
          <w:tcPr>
            <w:tcW w:w="1696" w:type="dxa"/>
          </w:tcPr>
          <w:p w14:paraId="16F70F8F" w14:textId="77777777" w:rsidR="00FF1A69" w:rsidRPr="00C55EDE" w:rsidRDefault="00FF1A69" w:rsidP="00FA511C">
            <w:pPr>
              <w:jc w:val="both"/>
              <w:rPr>
                <w:rFonts w:ascii="Montserrat" w:hAnsi="Montserrat" w:cs="Arial"/>
                <w:sz w:val="16"/>
                <w:szCs w:val="16"/>
              </w:rPr>
            </w:pPr>
            <w:r w:rsidRPr="00C55EDE">
              <w:rPr>
                <w:rFonts w:ascii="Montserrat" w:hAnsi="Montserrat" w:cs="Arial"/>
                <w:sz w:val="16"/>
                <w:szCs w:val="16"/>
              </w:rPr>
              <w:t>P</w:t>
            </w:r>
            <w:r w:rsidR="00D242E8" w:rsidRPr="00C55EDE">
              <w:rPr>
                <w:rFonts w:ascii="Montserrat" w:hAnsi="Montserrat" w:cs="Arial"/>
                <w:sz w:val="16"/>
                <w:szCs w:val="16"/>
              </w:rPr>
              <w:t>ersonas dependientes económicas</w:t>
            </w:r>
          </w:p>
          <w:p w14:paraId="1F1C994C" w14:textId="77777777" w:rsidR="00FF1A69" w:rsidRPr="00C55EDE" w:rsidRDefault="00FF1A69" w:rsidP="00FA511C">
            <w:pPr>
              <w:jc w:val="both"/>
              <w:rPr>
                <w:rFonts w:ascii="Montserrat" w:hAnsi="Montserrat" w:cs="Arial"/>
                <w:sz w:val="16"/>
                <w:szCs w:val="16"/>
              </w:rPr>
            </w:pPr>
          </w:p>
        </w:tc>
        <w:tc>
          <w:tcPr>
            <w:tcW w:w="2410" w:type="dxa"/>
          </w:tcPr>
          <w:p w14:paraId="2731C2DD" w14:textId="77777777" w:rsidR="00FF1A69" w:rsidRPr="00C55EDE" w:rsidRDefault="00FF1A69" w:rsidP="00FA511C">
            <w:pPr>
              <w:jc w:val="both"/>
              <w:rPr>
                <w:rFonts w:ascii="Montserrat" w:eastAsiaTheme="minorHAnsi" w:hAnsi="Montserrat"/>
                <w:sz w:val="16"/>
                <w:szCs w:val="16"/>
                <w:lang w:val="es-MX"/>
              </w:rPr>
            </w:pPr>
            <w:r w:rsidRPr="00C55EDE">
              <w:rPr>
                <w:rFonts w:ascii="Montserrat" w:eastAsiaTheme="minorHAnsi" w:hAnsi="Montserrat"/>
                <w:sz w:val="16"/>
                <w:szCs w:val="16"/>
                <w:lang w:val="es-MX"/>
              </w:rPr>
              <w:t>Artículo 116, de la LGTAIP; 113, fracción I, de la LFTAIP y Lineamiento Trigésimo Oc</w:t>
            </w:r>
            <w:r w:rsidR="00B36CD1" w:rsidRPr="00C55EDE">
              <w:rPr>
                <w:rFonts w:ascii="Montserrat" w:eastAsiaTheme="minorHAnsi" w:hAnsi="Montserrat"/>
                <w:sz w:val="16"/>
                <w:szCs w:val="16"/>
                <w:lang w:val="es-MX"/>
              </w:rPr>
              <w:t>tavo Fracción I, de los LGCDVP</w:t>
            </w:r>
          </w:p>
        </w:tc>
        <w:tc>
          <w:tcPr>
            <w:tcW w:w="5103" w:type="dxa"/>
          </w:tcPr>
          <w:p w14:paraId="3B0D7259" w14:textId="7065868B"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Son vínculos entre ascendientes y descendientes, por filiación o consanguinidad, que económicamente dependen de una persona, relacionándolos con su nombre, parentesco, patrimonio, entre otros; máxime cuando de dicha información se puede identificar o hacer identificable a sus titulares, por lo que su protección tiende a privilegiar el derecho</w:t>
            </w:r>
            <w:r w:rsidR="00D40A41" w:rsidRPr="00C55EDE">
              <w:rPr>
                <w:rFonts w:ascii="Montserrat" w:hAnsi="Montserrat" w:cs="Arial"/>
                <w:sz w:val="16"/>
                <w:szCs w:val="16"/>
                <w:lang w:val="es-MX"/>
              </w:rPr>
              <w:t xml:space="preserve"> a la intimidad y vida privada</w:t>
            </w:r>
          </w:p>
        </w:tc>
      </w:tr>
      <w:tr w:rsidR="00FF1A69" w:rsidRPr="00C55EDE" w14:paraId="697170CC" w14:textId="77777777" w:rsidTr="002E08AE">
        <w:trPr>
          <w:jc w:val="center"/>
        </w:trPr>
        <w:tc>
          <w:tcPr>
            <w:tcW w:w="1696" w:type="dxa"/>
          </w:tcPr>
          <w:p w14:paraId="18DE66D6" w14:textId="592BA998"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Información relacionada con el</w:t>
            </w:r>
            <w:r w:rsidR="00D242E8" w:rsidRPr="00C55EDE">
              <w:rPr>
                <w:rFonts w:ascii="Montserrat" w:hAnsi="Montserrat" w:cs="Arial"/>
                <w:sz w:val="16"/>
                <w:szCs w:val="16"/>
                <w:lang w:val="es-MX"/>
              </w:rPr>
              <w:t xml:space="preserve"> patrimonio de personas físicas</w:t>
            </w:r>
          </w:p>
        </w:tc>
        <w:tc>
          <w:tcPr>
            <w:tcW w:w="2410" w:type="dxa"/>
          </w:tcPr>
          <w:p w14:paraId="011050ED" w14:textId="77777777" w:rsidR="00FF1A69" w:rsidRPr="00C55EDE" w:rsidRDefault="00FF1A69" w:rsidP="00FA511C">
            <w:pPr>
              <w:jc w:val="both"/>
              <w:rPr>
                <w:rFonts w:ascii="Montserrat" w:eastAsiaTheme="minorHAnsi" w:hAnsi="Montserrat"/>
                <w:sz w:val="16"/>
                <w:szCs w:val="16"/>
                <w:lang w:val="es-MX"/>
              </w:rPr>
            </w:pPr>
            <w:r w:rsidRPr="00C55EDE">
              <w:rPr>
                <w:rFonts w:ascii="Montserrat" w:eastAsiaTheme="minorHAnsi" w:hAnsi="Montserrat"/>
                <w:sz w:val="16"/>
                <w:szCs w:val="16"/>
                <w:lang w:val="es-MX"/>
              </w:rPr>
              <w:t>Artículos 116, de la LGTAIP; 113, Fracción II, de la LFTAIP y Lineamiento Trigésimo Oc</w:t>
            </w:r>
            <w:r w:rsidR="00B36CD1" w:rsidRPr="00C55EDE">
              <w:rPr>
                <w:rFonts w:ascii="Montserrat" w:eastAsiaTheme="minorHAnsi" w:hAnsi="Montserrat"/>
                <w:sz w:val="16"/>
                <w:szCs w:val="16"/>
                <w:lang w:val="es-MX"/>
              </w:rPr>
              <w:t xml:space="preserve">tavo Fracción </w:t>
            </w:r>
            <w:r w:rsidR="00161E1E" w:rsidRPr="00C55EDE">
              <w:rPr>
                <w:rFonts w:ascii="Montserrat" w:eastAsiaTheme="minorHAnsi" w:hAnsi="Montserrat"/>
                <w:sz w:val="16"/>
                <w:szCs w:val="16"/>
                <w:lang w:val="es-MX"/>
              </w:rPr>
              <w:t>I</w:t>
            </w:r>
            <w:r w:rsidR="00B36CD1" w:rsidRPr="00C55EDE">
              <w:rPr>
                <w:rFonts w:ascii="Montserrat" w:eastAsiaTheme="minorHAnsi" w:hAnsi="Montserrat"/>
                <w:sz w:val="16"/>
                <w:szCs w:val="16"/>
                <w:lang w:val="es-MX"/>
              </w:rPr>
              <w:t>II, de los LGCDVP</w:t>
            </w:r>
          </w:p>
          <w:p w14:paraId="3EC69EB1" w14:textId="77777777" w:rsidR="00D40A41" w:rsidRPr="00C55EDE" w:rsidRDefault="00D40A41" w:rsidP="00FA511C">
            <w:pPr>
              <w:jc w:val="both"/>
              <w:rPr>
                <w:rFonts w:ascii="Montserrat" w:eastAsiaTheme="minorHAnsi" w:hAnsi="Montserrat"/>
                <w:sz w:val="16"/>
                <w:szCs w:val="16"/>
                <w:lang w:val="es-MX"/>
              </w:rPr>
            </w:pPr>
          </w:p>
          <w:p w14:paraId="5114A734" w14:textId="77777777" w:rsidR="00D40A41" w:rsidRPr="00C55EDE" w:rsidRDefault="00D40A41" w:rsidP="00FA511C">
            <w:pPr>
              <w:jc w:val="both"/>
              <w:rPr>
                <w:rFonts w:ascii="Montserrat" w:eastAsiaTheme="minorHAnsi" w:hAnsi="Montserrat"/>
                <w:sz w:val="16"/>
                <w:szCs w:val="16"/>
                <w:lang w:val="es-MX"/>
              </w:rPr>
            </w:pPr>
          </w:p>
          <w:p w14:paraId="45A81FD2" w14:textId="77777777" w:rsidR="00D40A41" w:rsidRPr="00C55EDE" w:rsidRDefault="00D40A41" w:rsidP="00FA511C">
            <w:pPr>
              <w:jc w:val="both"/>
              <w:rPr>
                <w:rFonts w:ascii="Montserrat" w:eastAsiaTheme="minorHAnsi" w:hAnsi="Montserrat"/>
                <w:sz w:val="16"/>
                <w:szCs w:val="16"/>
                <w:lang w:val="es-MX"/>
              </w:rPr>
            </w:pPr>
          </w:p>
          <w:p w14:paraId="271BE0EF" w14:textId="6E4AC658" w:rsidR="00D40A41" w:rsidRPr="00C55EDE" w:rsidRDefault="00D40A41" w:rsidP="00FA511C">
            <w:pPr>
              <w:jc w:val="both"/>
              <w:rPr>
                <w:rFonts w:ascii="Montserrat" w:eastAsiaTheme="minorHAnsi" w:hAnsi="Montserrat"/>
                <w:sz w:val="16"/>
                <w:szCs w:val="16"/>
                <w:lang w:val="es-MX"/>
              </w:rPr>
            </w:pPr>
          </w:p>
        </w:tc>
        <w:tc>
          <w:tcPr>
            <w:tcW w:w="5103" w:type="dxa"/>
          </w:tcPr>
          <w:p w14:paraId="453FD0C9" w14:textId="77777777"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Se trata de activos y pasivos, que son susceptibles de protegerse, principalmente cuando se requiere de la autorización del titular de esa información, toda vez que la publicidad de la misma afecta la esfera de privacidad de una per</w:t>
            </w:r>
            <w:r w:rsidR="00B36CD1" w:rsidRPr="00C55EDE">
              <w:rPr>
                <w:rFonts w:ascii="Montserrat" w:hAnsi="Montserrat" w:cs="Arial"/>
                <w:sz w:val="16"/>
                <w:szCs w:val="16"/>
                <w:lang w:val="es-MX"/>
              </w:rPr>
              <w:t>sona, sea o no servidor público</w:t>
            </w:r>
          </w:p>
          <w:p w14:paraId="6BDCBF12" w14:textId="77777777" w:rsidR="00B070BE" w:rsidRPr="00C55EDE" w:rsidRDefault="00B070BE" w:rsidP="00FA511C">
            <w:pPr>
              <w:jc w:val="both"/>
              <w:rPr>
                <w:rFonts w:ascii="Montserrat" w:hAnsi="Montserrat" w:cs="Arial"/>
                <w:sz w:val="16"/>
                <w:szCs w:val="16"/>
                <w:lang w:val="es-MX"/>
              </w:rPr>
            </w:pPr>
          </w:p>
          <w:p w14:paraId="17E2B93A" w14:textId="77777777" w:rsidR="00B070BE" w:rsidRPr="00C55EDE" w:rsidRDefault="00B070BE" w:rsidP="00FA511C">
            <w:pPr>
              <w:jc w:val="both"/>
              <w:rPr>
                <w:rFonts w:ascii="Montserrat" w:hAnsi="Montserrat" w:cs="Arial"/>
                <w:sz w:val="16"/>
                <w:szCs w:val="16"/>
                <w:lang w:val="es-MX"/>
              </w:rPr>
            </w:pPr>
          </w:p>
          <w:p w14:paraId="52166618" w14:textId="77777777" w:rsidR="009B5FCD" w:rsidRPr="00C55EDE" w:rsidRDefault="009B5FCD" w:rsidP="00FA511C">
            <w:pPr>
              <w:jc w:val="both"/>
              <w:rPr>
                <w:rFonts w:ascii="Montserrat" w:hAnsi="Montserrat" w:cs="Arial"/>
                <w:sz w:val="16"/>
                <w:szCs w:val="16"/>
                <w:lang w:val="es-MX"/>
              </w:rPr>
            </w:pPr>
          </w:p>
          <w:p w14:paraId="18BB6DD6" w14:textId="47DBB0B2" w:rsidR="009B5FCD" w:rsidRPr="00C55EDE" w:rsidRDefault="009B5FCD" w:rsidP="00FA511C">
            <w:pPr>
              <w:jc w:val="both"/>
              <w:rPr>
                <w:rFonts w:ascii="Montserrat" w:hAnsi="Montserrat" w:cs="Arial"/>
                <w:sz w:val="16"/>
                <w:szCs w:val="16"/>
                <w:lang w:val="es-MX"/>
              </w:rPr>
            </w:pPr>
          </w:p>
        </w:tc>
      </w:tr>
      <w:tr w:rsidR="00FF1A69" w:rsidRPr="00C55EDE" w14:paraId="619B65ED" w14:textId="77777777" w:rsidTr="002E08AE">
        <w:trPr>
          <w:jc w:val="center"/>
        </w:trPr>
        <w:tc>
          <w:tcPr>
            <w:tcW w:w="1696" w:type="dxa"/>
          </w:tcPr>
          <w:p w14:paraId="40013BF1" w14:textId="4FC0ACED" w:rsidR="00FF1A69" w:rsidRPr="00C55EDE" w:rsidRDefault="00D242E8" w:rsidP="00FA511C">
            <w:pPr>
              <w:jc w:val="both"/>
              <w:rPr>
                <w:rFonts w:ascii="Montserrat" w:hAnsi="Montserrat" w:cs="Arial"/>
                <w:sz w:val="16"/>
                <w:szCs w:val="16"/>
              </w:rPr>
            </w:pPr>
            <w:r w:rsidRPr="00C55EDE">
              <w:rPr>
                <w:rFonts w:ascii="Montserrat" w:hAnsi="Montserrat" w:cs="Arial"/>
                <w:sz w:val="16"/>
                <w:szCs w:val="16"/>
              </w:rPr>
              <w:t>Parentesco</w:t>
            </w:r>
          </w:p>
        </w:tc>
        <w:tc>
          <w:tcPr>
            <w:tcW w:w="2410" w:type="dxa"/>
          </w:tcPr>
          <w:p w14:paraId="21FBDFEF" w14:textId="77777777" w:rsidR="009B5FCD" w:rsidRPr="00C55EDE" w:rsidRDefault="009B5FCD" w:rsidP="00FA511C">
            <w:pPr>
              <w:jc w:val="both"/>
              <w:rPr>
                <w:rFonts w:ascii="Montserrat" w:hAnsi="Montserrat" w:cs="Arial"/>
                <w:sz w:val="16"/>
                <w:szCs w:val="16"/>
                <w:lang w:val="es-MX"/>
              </w:rPr>
            </w:pPr>
          </w:p>
          <w:p w14:paraId="0A6573BB" w14:textId="00A3ABA1" w:rsidR="00FF1A69" w:rsidRPr="00C55EDE" w:rsidRDefault="00FF1A69" w:rsidP="00FA511C">
            <w:pPr>
              <w:jc w:val="both"/>
              <w:rPr>
                <w:rFonts w:ascii="Montserrat" w:eastAsiaTheme="minorHAnsi" w:hAnsi="Montserrat"/>
                <w:sz w:val="16"/>
                <w:szCs w:val="16"/>
                <w:lang w:val="es-MX"/>
              </w:rPr>
            </w:pPr>
            <w:r w:rsidRPr="00C55EDE">
              <w:rPr>
                <w:rFonts w:ascii="Montserrat" w:hAnsi="Montserrat" w:cs="Arial"/>
                <w:sz w:val="16"/>
                <w:szCs w:val="16"/>
                <w:lang w:val="es-MX"/>
              </w:rPr>
              <w:t>Artículo 116, de la LGTAIP; 113, fracción I, de la LFTAIP y Lineamiento Trigésimo O</w:t>
            </w:r>
            <w:r w:rsidR="00B36CD1" w:rsidRPr="00C55EDE">
              <w:rPr>
                <w:rFonts w:ascii="Montserrat" w:hAnsi="Montserrat" w:cs="Arial"/>
                <w:sz w:val="16"/>
                <w:szCs w:val="16"/>
                <w:lang w:val="es-MX"/>
              </w:rPr>
              <w:t>ctavo Fracción I, de los LGCDVP</w:t>
            </w:r>
          </w:p>
        </w:tc>
        <w:tc>
          <w:tcPr>
            <w:tcW w:w="5103" w:type="dxa"/>
          </w:tcPr>
          <w:p w14:paraId="0B741B9F" w14:textId="77777777" w:rsidR="009B5FCD" w:rsidRPr="00C55EDE" w:rsidRDefault="009B5FCD" w:rsidP="00FA511C">
            <w:pPr>
              <w:jc w:val="both"/>
              <w:rPr>
                <w:rFonts w:ascii="Montserrat" w:hAnsi="Montserrat" w:cs="Arial"/>
                <w:sz w:val="16"/>
                <w:szCs w:val="16"/>
                <w:lang w:val="es-MX"/>
              </w:rPr>
            </w:pPr>
          </w:p>
          <w:p w14:paraId="6AF8FB1E" w14:textId="77777777"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De la relación por consanguinidad o afinidad, es posible identificar a las personas que se vinculan entre sí, derivado del nexo jurídico que existe entre descendientes de un progenitor común, entre un cónyuge y los parientes de otro consorte, o entre el adoptante y el adoptado, lo cual representa un dato p</w:t>
            </w:r>
            <w:r w:rsidR="00B36CD1" w:rsidRPr="00C55EDE">
              <w:rPr>
                <w:rFonts w:ascii="Montserrat" w:hAnsi="Montserrat" w:cs="Arial"/>
                <w:sz w:val="16"/>
                <w:szCs w:val="16"/>
                <w:lang w:val="es-MX"/>
              </w:rPr>
              <w:t>ersonal que debe ser protegido</w:t>
            </w:r>
          </w:p>
          <w:p w14:paraId="41A8A0A7" w14:textId="547E531B" w:rsidR="00002DDA" w:rsidRPr="00C55EDE" w:rsidRDefault="00002DDA" w:rsidP="00FA511C">
            <w:pPr>
              <w:jc w:val="both"/>
              <w:rPr>
                <w:rFonts w:ascii="Montserrat" w:hAnsi="Montserrat" w:cs="Arial"/>
                <w:sz w:val="16"/>
                <w:szCs w:val="16"/>
                <w:lang w:val="es-MX"/>
              </w:rPr>
            </w:pPr>
          </w:p>
          <w:p w14:paraId="0D471E7C" w14:textId="3B23DFC7" w:rsidR="002E08AE" w:rsidRPr="00C55EDE" w:rsidRDefault="002E08AE" w:rsidP="00FA511C">
            <w:pPr>
              <w:jc w:val="both"/>
              <w:rPr>
                <w:rFonts w:ascii="Montserrat" w:hAnsi="Montserrat" w:cs="Arial"/>
                <w:sz w:val="16"/>
                <w:szCs w:val="16"/>
                <w:lang w:val="es-MX"/>
              </w:rPr>
            </w:pPr>
          </w:p>
          <w:p w14:paraId="6A4CA9A9" w14:textId="258A4934" w:rsidR="002E08AE" w:rsidRPr="00C55EDE" w:rsidRDefault="002E08AE" w:rsidP="00FA511C">
            <w:pPr>
              <w:jc w:val="both"/>
              <w:rPr>
                <w:rFonts w:ascii="Montserrat" w:hAnsi="Montserrat" w:cs="Arial"/>
                <w:sz w:val="16"/>
                <w:szCs w:val="16"/>
                <w:lang w:val="es-MX"/>
              </w:rPr>
            </w:pPr>
          </w:p>
          <w:p w14:paraId="4527284E" w14:textId="77777777" w:rsidR="002E08AE" w:rsidRPr="00C55EDE" w:rsidRDefault="002E08AE" w:rsidP="00FA511C">
            <w:pPr>
              <w:jc w:val="both"/>
              <w:rPr>
                <w:rFonts w:ascii="Montserrat" w:hAnsi="Montserrat" w:cs="Arial"/>
                <w:sz w:val="16"/>
                <w:szCs w:val="16"/>
                <w:lang w:val="es-MX"/>
              </w:rPr>
            </w:pPr>
          </w:p>
          <w:p w14:paraId="711584FA" w14:textId="39886C1E" w:rsidR="00002DDA" w:rsidRPr="00C55EDE" w:rsidRDefault="00002DDA" w:rsidP="00FA511C">
            <w:pPr>
              <w:jc w:val="both"/>
              <w:rPr>
                <w:rFonts w:ascii="Montserrat" w:hAnsi="Montserrat" w:cs="Arial"/>
                <w:sz w:val="16"/>
                <w:szCs w:val="16"/>
                <w:lang w:val="es-MX"/>
              </w:rPr>
            </w:pPr>
          </w:p>
        </w:tc>
      </w:tr>
      <w:tr w:rsidR="00FF1A69" w:rsidRPr="00C55EDE" w14:paraId="73F6943B" w14:textId="77777777" w:rsidTr="002E08AE">
        <w:trPr>
          <w:jc w:val="center"/>
        </w:trPr>
        <w:tc>
          <w:tcPr>
            <w:tcW w:w="1696" w:type="dxa"/>
          </w:tcPr>
          <w:p w14:paraId="63A7C1E3" w14:textId="52C839D9"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lastRenderedPageBreak/>
              <w:t>Imputaciones respecto de los cuales no se determinó responsa</w:t>
            </w:r>
            <w:r w:rsidR="00D242E8" w:rsidRPr="00C55EDE">
              <w:rPr>
                <w:rFonts w:ascii="Montserrat" w:hAnsi="Montserrat" w:cs="Arial"/>
                <w:sz w:val="16"/>
                <w:szCs w:val="16"/>
                <w:lang w:val="es-MX"/>
              </w:rPr>
              <w:t>bilidad</w:t>
            </w:r>
          </w:p>
        </w:tc>
        <w:tc>
          <w:tcPr>
            <w:tcW w:w="2410" w:type="dxa"/>
          </w:tcPr>
          <w:p w14:paraId="35C61ED2" w14:textId="77777777"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Artículos 116 de la LGTAIP; 113 Fracción I de la LFTAIP y  Lineamiento Trigésimo Octavo Fracción I de los  LGCDVP</w:t>
            </w:r>
          </w:p>
        </w:tc>
        <w:tc>
          <w:tcPr>
            <w:tcW w:w="5103" w:type="dxa"/>
          </w:tcPr>
          <w:p w14:paraId="6C61834A" w14:textId="1F5C9731"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Son datos que se deben proteger porque dar cuenta de ellos podría lesionar los derechos al honor, dignidad y buen nombre de la persona servidor</w:t>
            </w:r>
            <w:r w:rsidR="00B36CD1" w:rsidRPr="00C55EDE">
              <w:rPr>
                <w:rFonts w:ascii="Montserrat" w:hAnsi="Montserrat" w:cs="Arial"/>
                <w:sz w:val="16"/>
                <w:szCs w:val="16"/>
                <w:lang w:val="es-MX"/>
              </w:rPr>
              <w:t>a pública que no fue sancionada</w:t>
            </w:r>
          </w:p>
        </w:tc>
      </w:tr>
      <w:tr w:rsidR="00FF1A69" w:rsidRPr="00C55EDE" w14:paraId="48451B97" w14:textId="77777777" w:rsidTr="002E08AE">
        <w:trPr>
          <w:jc w:val="center"/>
        </w:trPr>
        <w:tc>
          <w:tcPr>
            <w:tcW w:w="1696" w:type="dxa"/>
          </w:tcPr>
          <w:p w14:paraId="55A1A06E" w14:textId="77777777"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 xml:space="preserve">Nombre de personas </w:t>
            </w:r>
            <w:r w:rsidR="00D242E8" w:rsidRPr="00C55EDE">
              <w:rPr>
                <w:rFonts w:ascii="Montserrat" w:hAnsi="Montserrat" w:cs="Arial"/>
                <w:sz w:val="16"/>
                <w:szCs w:val="16"/>
                <w:lang w:val="es-MX"/>
              </w:rPr>
              <w:t>morales ajenas al procedimiento</w:t>
            </w:r>
          </w:p>
        </w:tc>
        <w:tc>
          <w:tcPr>
            <w:tcW w:w="2410" w:type="dxa"/>
          </w:tcPr>
          <w:p w14:paraId="349485B0" w14:textId="77777777"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 xml:space="preserve">Artículos 116, de la LGTAIP; 113, Fracción III, de la LFTAIP y Lineamiento Trigésimo Octavo Fracción II, y Cuadragésimo Fracción </w:t>
            </w:r>
            <w:r w:rsidR="00B36CD1" w:rsidRPr="00C55EDE">
              <w:rPr>
                <w:rFonts w:ascii="Montserrat" w:hAnsi="Montserrat" w:cs="Arial"/>
                <w:sz w:val="16"/>
                <w:szCs w:val="16"/>
                <w:lang w:val="es-MX"/>
              </w:rPr>
              <w:t>I, de los LGCDVP</w:t>
            </w:r>
          </w:p>
        </w:tc>
        <w:tc>
          <w:tcPr>
            <w:tcW w:w="5103" w:type="dxa"/>
          </w:tcPr>
          <w:p w14:paraId="70A014A6" w14:textId="5F1D93A6"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 xml:space="preserve">Resulta un atributo de la personalidad, esto es, la manifestación del derecho de la identidad y razón que por sí misma permite identificar a una persona jurídica determinada, por lo que, debe evitarse su revelación por no ser objeto o parte de las actuaciones en que se encuentra insertos, en tal virtud, </w:t>
            </w:r>
            <w:r w:rsidR="00B36CD1" w:rsidRPr="00C55EDE">
              <w:rPr>
                <w:rFonts w:ascii="Montserrat" w:hAnsi="Montserrat" w:cs="Arial"/>
                <w:sz w:val="16"/>
                <w:szCs w:val="16"/>
                <w:lang w:val="es-MX"/>
              </w:rPr>
              <w:t>su protección resulta necesaria</w:t>
            </w:r>
          </w:p>
        </w:tc>
      </w:tr>
      <w:tr w:rsidR="00FF1A69" w:rsidRPr="00C55EDE" w14:paraId="37011F7E" w14:textId="77777777" w:rsidTr="002E08AE">
        <w:trPr>
          <w:jc w:val="center"/>
        </w:trPr>
        <w:tc>
          <w:tcPr>
            <w:tcW w:w="1696" w:type="dxa"/>
          </w:tcPr>
          <w:p w14:paraId="1E40504A" w14:textId="77777777"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Nombre de particulares o t</w:t>
            </w:r>
            <w:r w:rsidR="00D242E8" w:rsidRPr="00C55EDE">
              <w:rPr>
                <w:rFonts w:ascii="Montserrat" w:hAnsi="Montserrat" w:cs="Arial"/>
                <w:sz w:val="16"/>
                <w:szCs w:val="16"/>
                <w:lang w:val="es-MX"/>
              </w:rPr>
              <w:t>erceros ajenos al procedimiento</w:t>
            </w:r>
          </w:p>
          <w:p w14:paraId="2454F7F5" w14:textId="77777777" w:rsidR="00FF1A69" w:rsidRPr="00C55EDE" w:rsidRDefault="00FF1A69" w:rsidP="00FA511C">
            <w:pPr>
              <w:jc w:val="both"/>
              <w:rPr>
                <w:rFonts w:ascii="Montserrat" w:hAnsi="Montserrat" w:cs="Arial"/>
                <w:sz w:val="16"/>
                <w:szCs w:val="16"/>
                <w:lang w:val="es-MX"/>
              </w:rPr>
            </w:pPr>
          </w:p>
        </w:tc>
        <w:tc>
          <w:tcPr>
            <w:tcW w:w="2410" w:type="dxa"/>
          </w:tcPr>
          <w:p w14:paraId="6AB93A02" w14:textId="77777777"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Artículos 116, de la LGTAIP; 113, Fracción I, de la LFTAIP y Lineamiento Trigésimo O</w:t>
            </w:r>
            <w:r w:rsidR="00B36CD1" w:rsidRPr="00C55EDE">
              <w:rPr>
                <w:rFonts w:ascii="Montserrat" w:hAnsi="Montserrat" w:cs="Arial"/>
                <w:sz w:val="16"/>
                <w:szCs w:val="16"/>
                <w:lang w:val="es-MX"/>
              </w:rPr>
              <w:t>ctavo Fracción I, de los LGCDVP</w:t>
            </w:r>
          </w:p>
        </w:tc>
        <w:tc>
          <w:tcPr>
            <w:tcW w:w="5103" w:type="dxa"/>
          </w:tcPr>
          <w:p w14:paraId="5EF34DEB" w14:textId="77777777" w:rsidR="00FF1A69" w:rsidRPr="00C55EDE" w:rsidRDefault="00FF1A69" w:rsidP="00FA511C">
            <w:pPr>
              <w:jc w:val="both"/>
              <w:rPr>
                <w:rFonts w:ascii="Montserrat" w:hAnsi="Montserrat" w:cs="Arial"/>
                <w:sz w:val="16"/>
                <w:szCs w:val="16"/>
                <w:lang w:val="es-MX"/>
              </w:rPr>
            </w:pPr>
            <w:r w:rsidRPr="00C55EDE">
              <w:rPr>
                <w:rFonts w:ascii="Montserrat" w:hAnsi="Montserrat" w:cs="Arial"/>
                <w:sz w:val="16"/>
                <w:szCs w:val="16"/>
                <w:lang w:val="es-MX"/>
              </w:rPr>
              <w:t>El nombre es un atributo de la personalidad, es decir, la manifestación del derecho de la identidad y razón que por sí misma permite identificar a una persona física, debe evitarse su revelación por no ser objeto o parte de las actuaciones en que se encuentra insertos, por lo qu</w:t>
            </w:r>
            <w:r w:rsidR="00B36CD1" w:rsidRPr="00C55EDE">
              <w:rPr>
                <w:rFonts w:ascii="Montserrat" w:hAnsi="Montserrat" w:cs="Arial"/>
                <w:sz w:val="16"/>
                <w:szCs w:val="16"/>
                <w:lang w:val="es-MX"/>
              </w:rPr>
              <w:t>e su protección resulta precisa</w:t>
            </w:r>
          </w:p>
        </w:tc>
      </w:tr>
    </w:tbl>
    <w:p w14:paraId="4121E690" w14:textId="77777777" w:rsidR="00D242E8" w:rsidRPr="00C55EDE" w:rsidRDefault="00D242E8" w:rsidP="00FA511C">
      <w:pPr>
        <w:jc w:val="both"/>
        <w:rPr>
          <w:rFonts w:ascii="Montserrat" w:eastAsia="Montserrat" w:hAnsi="Montserrat" w:cs="Montserrat"/>
          <w:color w:val="00000A"/>
          <w:sz w:val="18"/>
          <w:szCs w:val="18"/>
        </w:rPr>
      </w:pPr>
    </w:p>
    <w:p w14:paraId="4C96E838" w14:textId="77777777" w:rsidR="00B36CD1" w:rsidRPr="00C55EDE" w:rsidRDefault="00B36CD1" w:rsidP="00FA511C">
      <w:pPr>
        <w:jc w:val="both"/>
        <w:rPr>
          <w:rFonts w:ascii="Montserrat" w:eastAsia="Montserrat" w:hAnsi="Montserrat" w:cs="Montserrat"/>
          <w:sz w:val="18"/>
          <w:szCs w:val="18"/>
        </w:rPr>
      </w:pPr>
      <w:r w:rsidRPr="00C55EDE">
        <w:rPr>
          <w:rFonts w:ascii="Montserrat" w:eastAsia="Montserrat" w:hAnsi="Montserrat" w:cs="Montserrat"/>
          <w:color w:val="00000A"/>
          <w:sz w:val="18"/>
          <w:szCs w:val="18"/>
        </w:rPr>
        <w:t xml:space="preserve">En consecuencia, </w:t>
      </w:r>
      <w:r w:rsidRPr="00C55EDE">
        <w:rPr>
          <w:rFonts w:ascii="Montserrat" w:eastAsia="Montserrat" w:hAnsi="Montserrat" w:cs="Montserrat"/>
          <w:sz w:val="18"/>
          <w:szCs w:val="18"/>
        </w:rPr>
        <w:t>se emiten las siguientes resoluciones por unanimidad:</w:t>
      </w:r>
    </w:p>
    <w:p w14:paraId="5457983D" w14:textId="77777777" w:rsidR="001C3D69" w:rsidRPr="00C55EDE" w:rsidRDefault="001C3D69" w:rsidP="00FA511C">
      <w:pPr>
        <w:ind w:right="38"/>
        <w:jc w:val="both"/>
        <w:rPr>
          <w:rFonts w:ascii="Montserrat" w:eastAsia="Montserrat" w:hAnsi="Montserrat" w:cs="Montserrat"/>
          <w:b/>
          <w:sz w:val="18"/>
          <w:szCs w:val="18"/>
        </w:rPr>
      </w:pPr>
    </w:p>
    <w:p w14:paraId="2412B055" w14:textId="18AFE867" w:rsidR="00D24FBC" w:rsidRPr="00C55EDE" w:rsidRDefault="00A266E0" w:rsidP="00FA511C">
      <w:pPr>
        <w:jc w:val="both"/>
        <w:rPr>
          <w:rFonts w:ascii="Montserrat" w:eastAsia="Montserrat" w:hAnsi="Montserrat" w:cs="Montserrat"/>
          <w:sz w:val="18"/>
          <w:szCs w:val="18"/>
        </w:rPr>
      </w:pPr>
      <w:r w:rsidRPr="00C55EDE">
        <w:rPr>
          <w:rFonts w:ascii="Montserrat" w:eastAsia="Montserrat" w:hAnsi="Montserrat" w:cs="Montserrat"/>
          <w:b/>
          <w:sz w:val="18"/>
          <w:szCs w:val="18"/>
        </w:rPr>
        <w:t xml:space="preserve">II.C.2.ORD.33.23: </w:t>
      </w:r>
      <w:r w:rsidR="009B5FCD" w:rsidRPr="00C55EDE">
        <w:rPr>
          <w:rFonts w:ascii="Montserrat" w:eastAsia="Montserrat" w:hAnsi="Montserrat" w:cs="Montserrat"/>
          <w:b/>
          <w:sz w:val="18"/>
          <w:szCs w:val="18"/>
        </w:rPr>
        <w:t xml:space="preserve">CONFIRMAR </w:t>
      </w:r>
      <w:r w:rsidR="009B5FCD" w:rsidRPr="00C55EDE">
        <w:rPr>
          <w:rFonts w:ascii="Montserrat" w:eastAsia="Montserrat" w:hAnsi="Montserrat" w:cs="Montserrat"/>
          <w:sz w:val="18"/>
          <w:szCs w:val="18"/>
        </w:rPr>
        <w:t xml:space="preserve">la clasificación de </w:t>
      </w:r>
      <w:r w:rsidR="002E08AE" w:rsidRPr="00C55EDE">
        <w:rPr>
          <w:rFonts w:ascii="Montserrat" w:eastAsia="Montserrat" w:hAnsi="Montserrat" w:cs="Montserrat"/>
          <w:sz w:val="18"/>
          <w:szCs w:val="18"/>
        </w:rPr>
        <w:t xml:space="preserve">la información como </w:t>
      </w:r>
      <w:r w:rsidR="009B5FCD" w:rsidRPr="00C55EDE">
        <w:rPr>
          <w:rFonts w:ascii="Montserrat" w:eastAsia="Montserrat" w:hAnsi="Montserrat" w:cs="Montserrat"/>
          <w:sz w:val="18"/>
          <w:szCs w:val="18"/>
        </w:rPr>
        <w:t xml:space="preserve">confidencialidad invocada por la DGRVP, </w:t>
      </w:r>
      <w:r w:rsidR="002E08AE" w:rsidRPr="00C55EDE">
        <w:rPr>
          <w:rFonts w:ascii="Montserrat" w:eastAsia="Montserrat" w:hAnsi="Montserrat" w:cs="Montserrat"/>
          <w:sz w:val="18"/>
          <w:szCs w:val="18"/>
        </w:rPr>
        <w:t>de</w:t>
      </w:r>
      <w:r w:rsidR="009B5FCD" w:rsidRPr="00C55EDE">
        <w:rPr>
          <w:rFonts w:ascii="Montserrat" w:eastAsia="Montserrat" w:hAnsi="Montserrat" w:cs="Montserrat"/>
          <w:sz w:val="18"/>
          <w:szCs w:val="18"/>
        </w:rPr>
        <w:t xml:space="preserve"> la resolución del procedimiento administrativo 000067/2019, con fundamento en lo dispuesto en el artículo 113, </w:t>
      </w:r>
      <w:r w:rsidR="00002DDA" w:rsidRPr="00C55EDE">
        <w:rPr>
          <w:rFonts w:ascii="Montserrat" w:eastAsia="Montserrat" w:hAnsi="Montserrat" w:cs="Montserrat"/>
          <w:sz w:val="18"/>
          <w:szCs w:val="18"/>
        </w:rPr>
        <w:t>fracciones</w:t>
      </w:r>
      <w:r w:rsidR="009B5FCD" w:rsidRPr="00C55EDE">
        <w:rPr>
          <w:rFonts w:ascii="Montserrat" w:eastAsia="Montserrat" w:hAnsi="Montserrat" w:cs="Montserrat"/>
          <w:sz w:val="18"/>
          <w:szCs w:val="18"/>
        </w:rPr>
        <w:t xml:space="preserve"> I y III, de la Ley Federal de Transparencia y Acceso a la Información Pública y, por ende, se autoriza elaborar la versión pública.   </w:t>
      </w:r>
    </w:p>
    <w:p w14:paraId="7D3BC519" w14:textId="77777777" w:rsidR="00002DDA" w:rsidRPr="00C55EDE" w:rsidRDefault="00002DDA" w:rsidP="00FA511C">
      <w:pPr>
        <w:jc w:val="both"/>
        <w:rPr>
          <w:rFonts w:ascii="Montserrat" w:eastAsia="Montserrat" w:hAnsi="Montserrat" w:cs="Montserrat"/>
          <w:b/>
          <w:sz w:val="18"/>
          <w:szCs w:val="18"/>
        </w:rPr>
      </w:pPr>
    </w:p>
    <w:p w14:paraId="444C1363" w14:textId="3A2477BF" w:rsidR="00831A4C" w:rsidRPr="00C55EDE" w:rsidRDefault="00831A4C"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t>C.3 Folio 330026523002961</w:t>
      </w:r>
    </w:p>
    <w:p w14:paraId="359083FF" w14:textId="77777777" w:rsidR="00831A4C" w:rsidRPr="00C55EDE" w:rsidRDefault="00831A4C" w:rsidP="00FA511C">
      <w:pPr>
        <w:ind w:right="38"/>
        <w:jc w:val="both"/>
        <w:rPr>
          <w:rFonts w:ascii="Montserrat" w:eastAsia="Montserrat" w:hAnsi="Montserrat" w:cs="Montserrat"/>
          <w:b/>
          <w:sz w:val="18"/>
          <w:szCs w:val="18"/>
        </w:rPr>
      </w:pPr>
    </w:p>
    <w:p w14:paraId="0424AEF9" w14:textId="77777777" w:rsidR="00831A4C" w:rsidRPr="00C55EDE" w:rsidRDefault="00831A4C" w:rsidP="00FA511C">
      <w:pPr>
        <w:ind w:right="-20"/>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0E593810" w14:textId="77777777" w:rsidR="00831A4C" w:rsidRPr="00C55EDE" w:rsidRDefault="00831A4C" w:rsidP="00FA511C">
      <w:pPr>
        <w:ind w:right="566"/>
        <w:jc w:val="both"/>
        <w:rPr>
          <w:rFonts w:ascii="Montserrat" w:eastAsia="Montserrat" w:hAnsi="Montserrat" w:cs="Montserrat"/>
          <w:b/>
          <w:i/>
          <w:sz w:val="18"/>
          <w:szCs w:val="18"/>
        </w:rPr>
      </w:pPr>
    </w:p>
    <w:p w14:paraId="0FC87ABC" w14:textId="77777777" w:rsidR="00831A4C" w:rsidRPr="00C55EDE" w:rsidRDefault="00831A4C" w:rsidP="00FA511C">
      <w:pPr>
        <w:ind w:left="566" w:right="566"/>
        <w:jc w:val="both"/>
        <w:rPr>
          <w:rFonts w:ascii="Montserrat" w:eastAsia="Montserrat" w:hAnsi="Montserrat" w:cs="Montserrat"/>
          <w:i/>
          <w:sz w:val="16"/>
          <w:szCs w:val="16"/>
        </w:rPr>
      </w:pPr>
      <w:r w:rsidRPr="00C55EDE">
        <w:rPr>
          <w:rFonts w:ascii="Montserrat" w:eastAsia="Montserrat" w:hAnsi="Montserrat" w:cs="Montserrat"/>
          <w:i/>
          <w:sz w:val="16"/>
          <w:szCs w:val="16"/>
        </w:rPr>
        <w:t>"</w:t>
      </w:r>
      <w:r w:rsidRPr="00C55EDE">
        <w:rPr>
          <w:rFonts w:ascii="Montserrat" w:hAnsi="Montserrat"/>
          <w:i/>
          <w:sz w:val="16"/>
          <w:szCs w:val="16"/>
        </w:rPr>
        <w:t>Versión pública de la resolución 00641/30.15/5868/2023 dictada en el expediente número PISI-A-NC-DS-0005/2023.”. (Sic)</w:t>
      </w:r>
    </w:p>
    <w:p w14:paraId="19192543" w14:textId="77777777" w:rsidR="00831A4C" w:rsidRPr="00C55EDE" w:rsidRDefault="00831A4C" w:rsidP="00FA511C">
      <w:pPr>
        <w:ind w:right="566"/>
        <w:jc w:val="both"/>
        <w:rPr>
          <w:rFonts w:ascii="Montserrat" w:eastAsia="Montserrat" w:hAnsi="Montserrat" w:cs="Montserrat"/>
          <w:sz w:val="18"/>
          <w:szCs w:val="18"/>
        </w:rPr>
      </w:pPr>
    </w:p>
    <w:p w14:paraId="2107BF7E" w14:textId="3C451411" w:rsidR="00CC7EE8" w:rsidRPr="00C55EDE" w:rsidRDefault="00831A4C" w:rsidP="00FA511C">
      <w:pPr>
        <w:ind w:right="-19"/>
        <w:jc w:val="both"/>
        <w:rPr>
          <w:rFonts w:ascii="Montserrat" w:eastAsia="Montserrat" w:hAnsi="Montserrat" w:cs="Montserrat"/>
          <w:sz w:val="18"/>
          <w:szCs w:val="18"/>
        </w:rPr>
      </w:pPr>
      <w:r w:rsidRPr="00C55EDE">
        <w:rPr>
          <w:rFonts w:ascii="Montserrat" w:eastAsia="Montserrat" w:hAnsi="Montserrat" w:cs="Montserrat"/>
          <w:sz w:val="18"/>
          <w:szCs w:val="18"/>
        </w:rPr>
        <w:t xml:space="preserve">El Órgano Interno de Control </w:t>
      </w:r>
      <w:r w:rsidR="00663108" w:rsidRPr="00C55EDE">
        <w:rPr>
          <w:rFonts w:ascii="Montserrat" w:eastAsia="Montserrat" w:hAnsi="Montserrat" w:cs="Montserrat"/>
          <w:sz w:val="18"/>
          <w:szCs w:val="18"/>
        </w:rPr>
        <w:t>en el</w:t>
      </w:r>
      <w:r w:rsidRPr="00C55EDE">
        <w:rPr>
          <w:rFonts w:ascii="Montserrat" w:eastAsia="Montserrat" w:hAnsi="Montserrat" w:cs="Montserrat"/>
          <w:sz w:val="18"/>
          <w:szCs w:val="18"/>
        </w:rPr>
        <w:t xml:space="preserve"> Instituto Mexicano del S</w:t>
      </w:r>
      <w:r w:rsidR="00852AF1" w:rsidRPr="00C55EDE">
        <w:rPr>
          <w:rFonts w:ascii="Montserrat" w:eastAsia="Montserrat" w:hAnsi="Montserrat" w:cs="Montserrat"/>
          <w:sz w:val="18"/>
          <w:szCs w:val="18"/>
        </w:rPr>
        <w:t>eguro Social (OIC-IMSS)</w:t>
      </w:r>
      <w:r w:rsidRPr="00C55EDE">
        <w:rPr>
          <w:rFonts w:ascii="Montserrat" w:eastAsia="Montserrat" w:hAnsi="Montserrat" w:cs="Montserrat"/>
          <w:sz w:val="18"/>
          <w:szCs w:val="18"/>
        </w:rPr>
        <w:t xml:space="preserve"> a efecto de elaborar la versión pública de</w:t>
      </w:r>
      <w:r w:rsidR="00852AF1" w:rsidRPr="00C55EDE">
        <w:rPr>
          <w:rFonts w:ascii="Montserrat" w:eastAsia="Montserrat" w:hAnsi="Montserrat" w:cs="Montserrat"/>
          <w:sz w:val="18"/>
          <w:szCs w:val="18"/>
        </w:rPr>
        <w:t xml:space="preserve"> la resolución del expediente</w:t>
      </w:r>
      <w:r w:rsidRPr="00C55EDE">
        <w:rPr>
          <w:rFonts w:ascii="Montserrat" w:eastAsia="Montserrat" w:hAnsi="Montserrat" w:cs="Montserrat"/>
          <w:sz w:val="18"/>
          <w:szCs w:val="18"/>
        </w:rPr>
        <w:t xml:space="preserve"> </w:t>
      </w:r>
      <w:r w:rsidRPr="00C55EDE">
        <w:rPr>
          <w:rFonts w:ascii="Montserrat" w:hAnsi="Montserrat"/>
          <w:sz w:val="18"/>
          <w:szCs w:val="18"/>
        </w:rPr>
        <w:t>PISI-A-NC-DS-0005/2023</w:t>
      </w:r>
      <w:r w:rsidRPr="00C55EDE">
        <w:rPr>
          <w:rFonts w:ascii="Montserrat" w:eastAsia="Montserrat" w:hAnsi="Montserrat" w:cs="Montserrat"/>
          <w:sz w:val="18"/>
          <w:szCs w:val="18"/>
        </w:rPr>
        <w:t xml:space="preserve"> solicitó al Comité de Transparencia la clasificaci</w:t>
      </w:r>
      <w:r w:rsidR="00D064C8" w:rsidRPr="00C55EDE">
        <w:rPr>
          <w:rFonts w:ascii="Montserrat" w:eastAsia="Montserrat" w:hAnsi="Montserrat" w:cs="Montserrat"/>
          <w:sz w:val="18"/>
          <w:szCs w:val="18"/>
        </w:rPr>
        <w:t>ón de la siguiente información:</w:t>
      </w:r>
    </w:p>
    <w:p w14:paraId="76BD27F1" w14:textId="77777777" w:rsidR="003C4BDD" w:rsidRPr="00C55EDE" w:rsidRDefault="003C4BDD" w:rsidP="00FA511C">
      <w:pPr>
        <w:ind w:right="-19"/>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4253"/>
        <w:gridCol w:w="3250"/>
      </w:tblGrid>
      <w:tr w:rsidR="00831A4C" w:rsidRPr="00C55EDE" w14:paraId="77A70B31" w14:textId="77777777" w:rsidTr="003F2876">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9F792C2" w14:textId="77777777" w:rsidR="00831A4C" w:rsidRPr="00C55EDE" w:rsidRDefault="00831A4C" w:rsidP="002E08A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425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9C5DC78" w14:textId="77777777" w:rsidR="00831A4C" w:rsidRPr="00C55EDE" w:rsidRDefault="00831A4C" w:rsidP="002E08A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32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6A79FB7" w14:textId="77777777" w:rsidR="00831A4C" w:rsidRPr="00C55EDE" w:rsidRDefault="00831A4C" w:rsidP="002E08A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831A4C" w:rsidRPr="00C55EDE" w14:paraId="0AE26687" w14:textId="77777777" w:rsidTr="003F2876">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E653D3A" w14:textId="77777777" w:rsidR="00831A4C" w:rsidRPr="00C55EDE" w:rsidRDefault="00831A4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Hechos denunciados</w:t>
            </w:r>
          </w:p>
        </w:tc>
        <w:tc>
          <w:tcPr>
            <w:tcW w:w="42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CEABF99" w14:textId="77777777" w:rsidR="00831A4C" w:rsidRPr="00C55EDE" w:rsidRDefault="00831A4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 xml:space="preserve">Se trata del relato que en algunos casos el ofendido, inculpado y/o terceros relatan o describen como se suscitaron los hechos, por los cuales se ha abierto alguna investigación o procedimiento, en los que se señalan datos personales o circunstancias, que pueden hacer identificable a una persona o grupo de ellas por lo que, dicha información se considera clasificada como confidencial, lo anterior con fundamento en el artículo 113, fracción 1, de la LFTAIP.                               </w:t>
            </w:r>
            <w:r w:rsidRPr="00C55EDE">
              <w:rPr>
                <w:rFonts w:ascii="Montserrat" w:hAnsi="Montserrat" w:cstheme="minorHAnsi"/>
                <w:color w:val="000000"/>
                <w:sz w:val="16"/>
                <w:szCs w:val="16"/>
              </w:rPr>
              <w:t xml:space="preserve">                                                                  </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4C52F25" w14:textId="77777777" w:rsidR="00831A4C" w:rsidRPr="00C55EDE" w:rsidRDefault="00D242E8"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Artículo 113 fracción</w:t>
            </w:r>
            <w:r w:rsidR="00831A4C" w:rsidRPr="00C55EDE">
              <w:rPr>
                <w:rFonts w:ascii="Montserrat" w:eastAsia="Montserrat" w:hAnsi="Montserrat" w:cs="Montserrat"/>
                <w:color w:val="00000A"/>
                <w:sz w:val="16"/>
                <w:szCs w:val="16"/>
              </w:rPr>
              <w:t xml:space="preserve"> I de la Ley Federal de Transparencia y Acceso a la Información Pública</w:t>
            </w:r>
          </w:p>
          <w:p w14:paraId="1BAE5AE9" w14:textId="77777777" w:rsidR="00831A4C" w:rsidRPr="00C55EDE" w:rsidRDefault="00831A4C" w:rsidP="00FA511C">
            <w:pPr>
              <w:jc w:val="both"/>
              <w:rPr>
                <w:rFonts w:ascii="Montserrat" w:eastAsia="Montserrat" w:hAnsi="Montserrat" w:cs="Montserrat"/>
                <w:color w:val="00000A"/>
                <w:sz w:val="16"/>
                <w:szCs w:val="16"/>
              </w:rPr>
            </w:pPr>
          </w:p>
        </w:tc>
      </w:tr>
      <w:tr w:rsidR="00831A4C" w:rsidRPr="00C55EDE" w14:paraId="470948F5" w14:textId="77777777" w:rsidTr="003F2876">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A840044" w14:textId="77777777" w:rsidR="00831A4C" w:rsidRPr="00C55EDE" w:rsidRDefault="00831A4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lastRenderedPageBreak/>
              <w:t>Nombre de particular(es) o tercero(s)</w:t>
            </w:r>
          </w:p>
          <w:p w14:paraId="250B0586" w14:textId="77777777" w:rsidR="00831A4C" w:rsidRPr="00C55EDE" w:rsidRDefault="00831A4C" w:rsidP="00FA511C">
            <w:pPr>
              <w:jc w:val="both"/>
              <w:rPr>
                <w:rFonts w:ascii="Montserrat" w:eastAsia="Montserrat" w:hAnsi="Montserrat" w:cs="Montserrat"/>
                <w:color w:val="00000A"/>
                <w:sz w:val="16"/>
                <w:szCs w:val="16"/>
              </w:rPr>
            </w:pPr>
          </w:p>
        </w:tc>
        <w:tc>
          <w:tcPr>
            <w:tcW w:w="4253" w:type="dxa"/>
            <w:tcBorders>
              <w:top w:val="single" w:sz="6" w:space="0" w:color="CCCCCC"/>
              <w:left w:val="single" w:sz="6" w:space="0" w:color="CCCCCC"/>
              <w:bottom w:val="single" w:sz="6" w:space="0" w:color="CCCCCC"/>
              <w:right w:val="single" w:sz="12" w:space="0" w:color="CCCCCC"/>
            </w:tcBorders>
            <w:shd w:val="clear" w:color="auto" w:fill="auto"/>
          </w:tcPr>
          <w:p w14:paraId="32DFB0D5" w14:textId="77777777" w:rsidR="00831A4C" w:rsidRPr="00C55EDE" w:rsidRDefault="00831A4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p w14:paraId="4A8FBC56" w14:textId="77777777" w:rsidR="00831A4C" w:rsidRPr="00C55EDE" w:rsidRDefault="00831A4C" w:rsidP="00FA511C">
            <w:pPr>
              <w:jc w:val="both"/>
              <w:rPr>
                <w:rFonts w:ascii="Montserrat" w:hAnsi="Montserrat"/>
                <w:color w:val="000000"/>
                <w:sz w:val="16"/>
                <w:szCs w:val="16"/>
              </w:rPr>
            </w:pP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7390ABC" w14:textId="77777777" w:rsidR="00831A4C" w:rsidRPr="00C55EDE" w:rsidRDefault="00D242E8"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Artículo 113 fracción</w:t>
            </w:r>
            <w:r w:rsidR="00831A4C" w:rsidRPr="00C55EDE">
              <w:rPr>
                <w:rFonts w:ascii="Montserrat" w:eastAsia="Montserrat" w:hAnsi="Montserrat" w:cs="Montserrat"/>
                <w:color w:val="00000A"/>
                <w:sz w:val="16"/>
                <w:szCs w:val="16"/>
              </w:rPr>
              <w:t xml:space="preserve"> I de la Ley Federal de Transparencia y Acceso a la Información Pública</w:t>
            </w:r>
          </w:p>
          <w:p w14:paraId="325D7975" w14:textId="77777777" w:rsidR="00831A4C" w:rsidRPr="00C55EDE" w:rsidRDefault="00831A4C" w:rsidP="00FA511C">
            <w:pPr>
              <w:jc w:val="both"/>
              <w:rPr>
                <w:rFonts w:ascii="Montserrat" w:eastAsia="Montserrat" w:hAnsi="Montserrat" w:cs="Montserrat"/>
                <w:color w:val="00000A"/>
                <w:sz w:val="16"/>
                <w:szCs w:val="16"/>
              </w:rPr>
            </w:pPr>
          </w:p>
        </w:tc>
      </w:tr>
      <w:tr w:rsidR="00831A4C" w:rsidRPr="00C55EDE" w14:paraId="6644436F" w14:textId="77777777" w:rsidTr="003F2876">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A40B579" w14:textId="77777777" w:rsidR="00831A4C" w:rsidRPr="00C55EDE" w:rsidRDefault="00831A4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Firma o rúbrica de particulares</w:t>
            </w:r>
          </w:p>
        </w:tc>
        <w:tc>
          <w:tcPr>
            <w:tcW w:w="4253" w:type="dxa"/>
            <w:tcBorders>
              <w:top w:val="single" w:sz="6" w:space="0" w:color="CCCCCC"/>
              <w:left w:val="single" w:sz="6" w:space="0" w:color="CCCCCC"/>
              <w:bottom w:val="single" w:sz="6" w:space="0" w:color="CCCCCC"/>
              <w:right w:val="single" w:sz="12" w:space="0" w:color="CCCCCC"/>
            </w:tcBorders>
            <w:shd w:val="clear" w:color="auto" w:fill="auto"/>
          </w:tcPr>
          <w:p w14:paraId="2F7EADF6" w14:textId="77777777" w:rsidR="00831A4C" w:rsidRPr="00C55EDE" w:rsidRDefault="00831A4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 xml:space="preserve">Escritura gráfica o </w:t>
            </w:r>
            <w:hyperlink r:id="rId9" w:tooltip="Grafo" w:history="1">
              <w:r w:rsidRPr="00C55EDE">
                <w:rPr>
                  <w:rFonts w:ascii="Montserrat" w:eastAsia="Montserrat" w:hAnsi="Montserrat" w:cs="Montserrat"/>
                  <w:color w:val="00000A"/>
                  <w:sz w:val="16"/>
                  <w:szCs w:val="16"/>
                </w:rPr>
                <w:t>grafo</w:t>
              </w:r>
            </w:hyperlink>
            <w:r w:rsidRPr="00C55EDE">
              <w:rPr>
                <w:rFonts w:ascii="Montserrat" w:eastAsia="Montserrat" w:hAnsi="Montserrat" w:cs="Montserrat"/>
                <w:color w:val="00000A"/>
                <w:sz w:val="16"/>
                <w:szCs w:val="16"/>
              </w:rPr>
              <w:t xml:space="preserve">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9E48964" w14:textId="77777777" w:rsidR="00831A4C" w:rsidRPr="00C55EDE" w:rsidRDefault="00D242E8"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Artículo 113 fracción</w:t>
            </w:r>
            <w:r w:rsidR="00831A4C" w:rsidRPr="00C55EDE">
              <w:rPr>
                <w:rFonts w:ascii="Montserrat" w:eastAsia="Montserrat" w:hAnsi="Montserrat" w:cs="Montserrat"/>
                <w:color w:val="00000A"/>
                <w:sz w:val="16"/>
                <w:szCs w:val="16"/>
              </w:rPr>
              <w:t xml:space="preserve"> I de la Ley Federal de Transparencia y Acceso a la Información Pública</w:t>
            </w:r>
          </w:p>
          <w:p w14:paraId="3F777EB2" w14:textId="77777777" w:rsidR="00831A4C" w:rsidRPr="00C55EDE" w:rsidRDefault="00831A4C" w:rsidP="00FA511C">
            <w:pPr>
              <w:jc w:val="both"/>
              <w:rPr>
                <w:rFonts w:ascii="Montserrat" w:eastAsia="Montserrat" w:hAnsi="Montserrat" w:cs="Montserrat"/>
                <w:color w:val="00000A"/>
                <w:sz w:val="16"/>
                <w:szCs w:val="16"/>
              </w:rPr>
            </w:pPr>
          </w:p>
        </w:tc>
      </w:tr>
    </w:tbl>
    <w:p w14:paraId="63DBF22F" w14:textId="77777777" w:rsidR="00831A4C" w:rsidRPr="00C55EDE" w:rsidRDefault="00831A4C" w:rsidP="00FA511C">
      <w:pPr>
        <w:ind w:right="49"/>
        <w:jc w:val="both"/>
        <w:rPr>
          <w:rFonts w:ascii="Montserrat" w:eastAsia="Montserrat" w:hAnsi="Montserrat" w:cs="Montserrat"/>
          <w:sz w:val="18"/>
          <w:szCs w:val="18"/>
        </w:rPr>
      </w:pPr>
    </w:p>
    <w:p w14:paraId="07E6CE64" w14:textId="77777777" w:rsidR="00831A4C" w:rsidRPr="00C55EDE" w:rsidRDefault="00831A4C"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 xml:space="preserve">En consecuencia, se emite la siguiente resolución por unanimidad: </w:t>
      </w:r>
    </w:p>
    <w:p w14:paraId="3C889996" w14:textId="77777777" w:rsidR="00831A4C" w:rsidRPr="00C55EDE" w:rsidRDefault="00831A4C" w:rsidP="00FA511C">
      <w:pPr>
        <w:jc w:val="both"/>
        <w:rPr>
          <w:rFonts w:ascii="Montserrat" w:eastAsia="Montserrat" w:hAnsi="Montserrat" w:cs="Montserrat"/>
          <w:b/>
          <w:sz w:val="18"/>
          <w:szCs w:val="18"/>
        </w:rPr>
      </w:pPr>
    </w:p>
    <w:p w14:paraId="2076B238" w14:textId="65148112" w:rsidR="00DE3E5A" w:rsidRPr="00C55EDE" w:rsidRDefault="00831A4C" w:rsidP="00FA511C">
      <w:pPr>
        <w:jc w:val="both"/>
        <w:rPr>
          <w:rFonts w:ascii="Montserrat" w:eastAsia="Montserrat" w:hAnsi="Montserrat" w:cs="Montserrat"/>
          <w:sz w:val="18"/>
          <w:szCs w:val="18"/>
        </w:rPr>
      </w:pPr>
      <w:r w:rsidRPr="00C55EDE">
        <w:rPr>
          <w:rFonts w:ascii="Montserrat" w:eastAsia="Montserrat" w:hAnsi="Montserrat" w:cs="Montserrat"/>
          <w:b/>
          <w:sz w:val="18"/>
          <w:szCs w:val="18"/>
        </w:rPr>
        <w:t xml:space="preserve">II.C.3.ORD.33.23: CONFIRMAR </w:t>
      </w:r>
      <w:r w:rsidRPr="00C55EDE">
        <w:rPr>
          <w:rFonts w:ascii="Montserrat" w:eastAsia="Montserrat" w:hAnsi="Montserrat" w:cs="Montserrat"/>
          <w:sz w:val="18"/>
          <w:szCs w:val="18"/>
        </w:rPr>
        <w:t>la clasificación de</w:t>
      </w:r>
      <w:r w:rsidR="002E08AE" w:rsidRPr="00C55EDE">
        <w:rPr>
          <w:rFonts w:ascii="Montserrat" w:eastAsia="Montserrat" w:hAnsi="Montserrat" w:cs="Montserrat"/>
          <w:sz w:val="18"/>
          <w:szCs w:val="18"/>
        </w:rPr>
        <w:t xml:space="preserve"> la información como</w:t>
      </w:r>
      <w:r w:rsidRPr="00C55EDE">
        <w:rPr>
          <w:rFonts w:ascii="Montserrat" w:eastAsia="Montserrat" w:hAnsi="Montserrat" w:cs="Montserrat"/>
          <w:sz w:val="18"/>
          <w:szCs w:val="18"/>
        </w:rPr>
        <w:t xml:space="preserve"> confidencialidad invocada por (OIC-IMSS) de </w:t>
      </w:r>
      <w:r w:rsidR="003C4BDD" w:rsidRPr="00C55EDE">
        <w:rPr>
          <w:rFonts w:ascii="Montserrat" w:eastAsia="Montserrat" w:hAnsi="Montserrat" w:cs="Montserrat"/>
          <w:sz w:val="18"/>
          <w:szCs w:val="18"/>
        </w:rPr>
        <w:t>la resolución del expediente</w:t>
      </w:r>
      <w:r w:rsidRPr="00C55EDE">
        <w:rPr>
          <w:rFonts w:ascii="Montserrat" w:eastAsia="Montserrat" w:hAnsi="Montserrat" w:cs="Montserrat"/>
          <w:sz w:val="18"/>
          <w:szCs w:val="18"/>
        </w:rPr>
        <w:t xml:space="preserve"> </w:t>
      </w:r>
      <w:r w:rsidRPr="00C55EDE">
        <w:rPr>
          <w:rFonts w:ascii="Montserrat" w:hAnsi="Montserrat"/>
          <w:sz w:val="18"/>
          <w:szCs w:val="18"/>
        </w:rPr>
        <w:t>PISI-A-NC-DS-0005/2023</w:t>
      </w:r>
      <w:r w:rsidRPr="00C55EDE">
        <w:rPr>
          <w:rFonts w:ascii="Montserrat" w:eastAsia="Montserrat" w:hAnsi="Montserrat" w:cs="Montserrat"/>
          <w:sz w:val="18"/>
          <w:szCs w:val="18"/>
        </w:rPr>
        <w:t>, con fundamento en lo dispuesto en el artículo 113, fracción I, de la Ley Federal de Transparencia y Acceso a la Información Pública y, por ende, se autoriza</w:t>
      </w:r>
      <w:r w:rsidR="00D40A41" w:rsidRPr="00C55EDE">
        <w:rPr>
          <w:rFonts w:ascii="Montserrat" w:eastAsia="Montserrat" w:hAnsi="Montserrat" w:cs="Montserrat"/>
          <w:sz w:val="18"/>
          <w:szCs w:val="18"/>
        </w:rPr>
        <w:t xml:space="preserve"> elaborar la versión pública.</w:t>
      </w:r>
    </w:p>
    <w:p w14:paraId="2A83B925" w14:textId="1298E264" w:rsidR="00B05D26" w:rsidRPr="00C55EDE" w:rsidRDefault="00B05D26" w:rsidP="00FA511C">
      <w:pPr>
        <w:ind w:right="38"/>
        <w:jc w:val="both"/>
        <w:rPr>
          <w:rFonts w:ascii="Montserrat" w:eastAsia="Montserrat" w:hAnsi="Montserrat" w:cs="Montserrat"/>
          <w:sz w:val="18"/>
          <w:szCs w:val="18"/>
        </w:rPr>
      </w:pPr>
    </w:p>
    <w:p w14:paraId="3EC42FEF" w14:textId="20C7C2AA" w:rsidR="00A2339D" w:rsidRPr="00C55EDE" w:rsidRDefault="00A2339D"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t>C.4 Folio 330026523002963</w:t>
      </w:r>
    </w:p>
    <w:p w14:paraId="5ECE2581" w14:textId="77777777" w:rsidR="00D40A41" w:rsidRPr="00C55EDE" w:rsidRDefault="00D40A41" w:rsidP="00FA511C">
      <w:pPr>
        <w:ind w:right="38"/>
        <w:jc w:val="both"/>
        <w:rPr>
          <w:rFonts w:ascii="Montserrat" w:eastAsia="Montserrat" w:hAnsi="Montserrat" w:cs="Montserrat"/>
          <w:b/>
          <w:sz w:val="18"/>
          <w:szCs w:val="18"/>
        </w:rPr>
      </w:pPr>
    </w:p>
    <w:p w14:paraId="6553F626" w14:textId="77777777" w:rsidR="00A56445" w:rsidRPr="00C55EDE" w:rsidRDefault="00A56445" w:rsidP="00FA511C">
      <w:pPr>
        <w:ind w:right="-20" w:hanging="2"/>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6116F22F" w14:textId="77777777" w:rsidR="00A56445" w:rsidRPr="00C55EDE" w:rsidRDefault="00A56445" w:rsidP="00FA511C">
      <w:pPr>
        <w:ind w:right="566" w:hanging="2"/>
        <w:jc w:val="both"/>
        <w:rPr>
          <w:rFonts w:ascii="Montserrat" w:eastAsia="Montserrat" w:hAnsi="Montserrat" w:cs="Montserrat"/>
          <w:b/>
          <w:i/>
          <w:sz w:val="18"/>
          <w:szCs w:val="18"/>
        </w:rPr>
      </w:pPr>
    </w:p>
    <w:p w14:paraId="4855E1DF" w14:textId="434ADFC7" w:rsidR="00A56445" w:rsidRPr="00C55EDE" w:rsidRDefault="00A56445" w:rsidP="00FA511C">
      <w:pPr>
        <w:ind w:left="569" w:right="567" w:hanging="2"/>
        <w:jc w:val="both"/>
        <w:rPr>
          <w:rFonts w:ascii="Montserrat" w:eastAsia="Montserrat" w:hAnsi="Montserrat" w:cs="Montserrat"/>
          <w:i/>
          <w:sz w:val="16"/>
          <w:szCs w:val="16"/>
        </w:rPr>
      </w:pPr>
      <w:r w:rsidRPr="00C55EDE">
        <w:rPr>
          <w:rFonts w:ascii="Montserrat" w:eastAsia="Montserrat" w:hAnsi="Montserrat" w:cs="Montserrat"/>
          <w:i/>
          <w:sz w:val="16"/>
          <w:szCs w:val="16"/>
        </w:rPr>
        <w:t>"facturas y contratos completos entre su dependencia y aseguradoras de cualquier tipo de seguro, autos, gastos médicos, de vida, de 2017 a la fecha.</w:t>
      </w:r>
      <w:r w:rsidRPr="00C55EDE">
        <w:rPr>
          <w:rFonts w:ascii="Montserrat" w:hAnsi="Montserrat"/>
          <w:i/>
          <w:sz w:val="16"/>
          <w:szCs w:val="16"/>
        </w:rPr>
        <w:t xml:space="preserve">”. </w:t>
      </w:r>
      <w:r w:rsidR="00852AF1" w:rsidRPr="00C55EDE">
        <w:rPr>
          <w:rFonts w:ascii="Montserrat" w:hAnsi="Montserrat"/>
          <w:i/>
          <w:sz w:val="16"/>
          <w:szCs w:val="16"/>
        </w:rPr>
        <w:t>(</w:t>
      </w:r>
      <w:r w:rsidRPr="00C55EDE">
        <w:rPr>
          <w:rFonts w:ascii="Montserrat" w:hAnsi="Montserrat"/>
          <w:i/>
          <w:sz w:val="16"/>
          <w:szCs w:val="16"/>
        </w:rPr>
        <w:t>Sic)</w:t>
      </w:r>
    </w:p>
    <w:p w14:paraId="1408C831" w14:textId="46F93ADA" w:rsidR="00852AF1" w:rsidRPr="00C55EDE" w:rsidRDefault="00852AF1" w:rsidP="00FA511C">
      <w:pPr>
        <w:ind w:right="566" w:hanging="2"/>
        <w:jc w:val="both"/>
        <w:rPr>
          <w:rFonts w:ascii="Montserrat" w:eastAsia="Montserrat" w:hAnsi="Montserrat" w:cs="Montserrat"/>
          <w:sz w:val="18"/>
          <w:szCs w:val="18"/>
        </w:rPr>
      </w:pPr>
    </w:p>
    <w:p w14:paraId="0ECA5979" w14:textId="7954816F" w:rsidR="00A56445" w:rsidRPr="00C55EDE" w:rsidRDefault="00A56445" w:rsidP="00FA511C">
      <w:pPr>
        <w:ind w:left="2" w:hanging="2"/>
        <w:jc w:val="both"/>
        <w:rPr>
          <w:rFonts w:ascii="Montserrat" w:eastAsia="Montserrat" w:hAnsi="Montserrat" w:cs="Montserrat"/>
          <w:sz w:val="18"/>
          <w:szCs w:val="18"/>
        </w:rPr>
      </w:pPr>
      <w:r w:rsidRPr="00C55EDE">
        <w:rPr>
          <w:rFonts w:ascii="Montserrat" w:eastAsia="Montserrat" w:hAnsi="Montserrat" w:cs="Montserrat"/>
          <w:sz w:val="18"/>
          <w:szCs w:val="18"/>
        </w:rPr>
        <w:t>La Dirección General de Recursos Humanos (DGRH), a efecto de elaborar la versión pública del contrato DC-291-2017 solicitó al Comité de Transparencia la clasificaci</w:t>
      </w:r>
      <w:r w:rsidR="00B05D26" w:rsidRPr="00C55EDE">
        <w:rPr>
          <w:rFonts w:ascii="Montserrat" w:eastAsia="Montserrat" w:hAnsi="Montserrat" w:cs="Montserrat"/>
          <w:sz w:val="18"/>
          <w:szCs w:val="18"/>
        </w:rPr>
        <w:t>ón de la siguiente información:</w:t>
      </w:r>
    </w:p>
    <w:p w14:paraId="39F6690C" w14:textId="77777777" w:rsidR="00B05D26" w:rsidRPr="00C55EDE" w:rsidRDefault="00B05D26" w:rsidP="00FA511C">
      <w:pPr>
        <w:ind w:right="-19" w:hanging="2"/>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4394"/>
        <w:gridCol w:w="2986"/>
      </w:tblGrid>
      <w:tr w:rsidR="00A56445" w:rsidRPr="00C55EDE" w14:paraId="6152424B" w14:textId="77777777" w:rsidTr="00A56445">
        <w:trPr>
          <w:tblHeader/>
          <w:jc w:val="cent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3D73A19" w14:textId="77777777" w:rsidR="00A56445" w:rsidRPr="00C55EDE" w:rsidRDefault="00A56445" w:rsidP="002E08AE">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439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2DC7AF7" w14:textId="77777777" w:rsidR="00A56445" w:rsidRPr="00C55EDE" w:rsidRDefault="00A56445" w:rsidP="002E08AE">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298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F66442E" w14:textId="77777777" w:rsidR="00A56445" w:rsidRPr="00C55EDE" w:rsidRDefault="00A56445" w:rsidP="002E08AE">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A56445" w:rsidRPr="00C55EDE" w14:paraId="643CC52D" w14:textId="77777777" w:rsidTr="00A56445">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BC6302F" w14:textId="77777777" w:rsidR="00A56445" w:rsidRPr="00C55EDE" w:rsidRDefault="00A56445"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 xml:space="preserve">Cuenta bancaria, número de cuenta bancaria y/o clave bancaria estandarizada (clabe interbancaria). </w:t>
            </w:r>
          </w:p>
        </w:tc>
        <w:tc>
          <w:tcPr>
            <w:tcW w:w="439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D3334FE" w14:textId="77777777" w:rsidR="00A56445" w:rsidRPr="00C55EDE" w:rsidRDefault="00A56445"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contribuye a la rendición de cuentas.</w:t>
            </w:r>
          </w:p>
        </w:tc>
        <w:tc>
          <w:tcPr>
            <w:tcW w:w="298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084DDC5" w14:textId="77777777" w:rsidR="00A56445" w:rsidRPr="00C55EDE" w:rsidRDefault="00A56445"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Artículos 116 de la LGTAIP; 113 Fracción III de la LFTAIP; fracción I, y 118 de la Ley Federal de Transparencia y Acceso a la Información Pública.</w:t>
            </w:r>
          </w:p>
        </w:tc>
      </w:tr>
    </w:tbl>
    <w:p w14:paraId="0A653DCC" w14:textId="77777777" w:rsidR="00A56445" w:rsidRPr="00C55EDE" w:rsidRDefault="00A56445" w:rsidP="00FA511C">
      <w:pPr>
        <w:ind w:right="49" w:hanging="2"/>
        <w:jc w:val="both"/>
        <w:rPr>
          <w:rFonts w:ascii="Montserrat" w:eastAsia="Montserrat" w:hAnsi="Montserrat" w:cs="Montserrat"/>
          <w:sz w:val="18"/>
          <w:szCs w:val="18"/>
        </w:rPr>
      </w:pPr>
    </w:p>
    <w:p w14:paraId="6900648B" w14:textId="1F4E6041" w:rsidR="00A56445" w:rsidRPr="00C55EDE" w:rsidRDefault="00A56445" w:rsidP="00FA511C">
      <w:pPr>
        <w:ind w:right="49" w:hanging="2"/>
        <w:jc w:val="both"/>
        <w:rPr>
          <w:rFonts w:ascii="Montserrat" w:eastAsia="Montserrat" w:hAnsi="Montserrat" w:cs="Montserrat"/>
          <w:sz w:val="18"/>
          <w:szCs w:val="18"/>
        </w:rPr>
      </w:pPr>
      <w:r w:rsidRPr="00C55EDE">
        <w:rPr>
          <w:rFonts w:ascii="Montserrat" w:eastAsia="Montserrat" w:hAnsi="Montserrat" w:cs="Montserrat"/>
          <w:sz w:val="18"/>
          <w:szCs w:val="18"/>
        </w:rPr>
        <w:t xml:space="preserve">En consecuencia, se emite la siguiente resolución por unanimidad: </w:t>
      </w:r>
    </w:p>
    <w:p w14:paraId="1CCF7176" w14:textId="77777777" w:rsidR="002E08AE" w:rsidRPr="00C55EDE" w:rsidRDefault="002E08AE" w:rsidP="00FA511C">
      <w:pPr>
        <w:ind w:right="49" w:hanging="2"/>
        <w:jc w:val="both"/>
        <w:rPr>
          <w:rFonts w:ascii="Montserrat" w:eastAsia="Montserrat" w:hAnsi="Montserrat" w:cs="Montserrat"/>
          <w:sz w:val="18"/>
          <w:szCs w:val="18"/>
        </w:rPr>
      </w:pPr>
    </w:p>
    <w:p w14:paraId="4F1E137E" w14:textId="77777777" w:rsidR="00A56445" w:rsidRPr="00C55EDE" w:rsidRDefault="00A56445" w:rsidP="00FA511C">
      <w:pPr>
        <w:ind w:right="38" w:hanging="2"/>
        <w:jc w:val="both"/>
        <w:rPr>
          <w:rFonts w:ascii="Montserrat" w:eastAsia="Montserrat" w:hAnsi="Montserrat" w:cs="Montserrat"/>
          <w:b/>
          <w:sz w:val="18"/>
          <w:szCs w:val="18"/>
        </w:rPr>
      </w:pPr>
    </w:p>
    <w:p w14:paraId="4FDEB14C" w14:textId="5A3E3E02" w:rsidR="00A56445" w:rsidRPr="00C55EDE" w:rsidRDefault="00A56445" w:rsidP="00FA511C">
      <w:pPr>
        <w:ind w:right="38" w:hanging="2"/>
        <w:jc w:val="both"/>
        <w:rPr>
          <w:rFonts w:ascii="Montserrat" w:eastAsia="Montserrat" w:hAnsi="Montserrat" w:cs="Montserrat"/>
          <w:b/>
          <w:sz w:val="18"/>
          <w:szCs w:val="18"/>
        </w:rPr>
      </w:pPr>
      <w:r w:rsidRPr="00C55EDE">
        <w:rPr>
          <w:rFonts w:ascii="Montserrat" w:eastAsia="Montserrat" w:hAnsi="Montserrat" w:cs="Montserrat"/>
          <w:b/>
          <w:sz w:val="18"/>
          <w:szCs w:val="18"/>
        </w:rPr>
        <w:lastRenderedPageBreak/>
        <w:t xml:space="preserve">II.C.4.ORD.33.23: CONFIRMAR </w:t>
      </w:r>
      <w:r w:rsidRPr="00C55EDE">
        <w:rPr>
          <w:rFonts w:ascii="Montserrat" w:eastAsia="Montserrat" w:hAnsi="Montserrat" w:cs="Montserrat"/>
          <w:sz w:val="18"/>
          <w:szCs w:val="18"/>
        </w:rPr>
        <w:t>la clasificación de</w:t>
      </w:r>
      <w:r w:rsidR="002E08AE" w:rsidRPr="00C55EDE">
        <w:rPr>
          <w:rFonts w:ascii="Montserrat" w:eastAsia="Montserrat" w:hAnsi="Montserrat" w:cs="Montserrat"/>
          <w:sz w:val="18"/>
          <w:szCs w:val="18"/>
        </w:rPr>
        <w:t xml:space="preserve"> la información como</w:t>
      </w:r>
      <w:r w:rsidRPr="00C55EDE">
        <w:rPr>
          <w:rFonts w:ascii="Montserrat" w:eastAsia="Montserrat" w:hAnsi="Montserrat" w:cs="Montserrat"/>
          <w:sz w:val="18"/>
          <w:szCs w:val="18"/>
        </w:rPr>
        <w:t xml:space="preserve"> confidencialidad invocada por la DGRH </w:t>
      </w:r>
      <w:r w:rsidR="002E08AE" w:rsidRPr="00C55EDE">
        <w:rPr>
          <w:rFonts w:ascii="Montserrat" w:eastAsia="Montserrat" w:hAnsi="Montserrat" w:cs="Montserrat"/>
          <w:sz w:val="18"/>
          <w:szCs w:val="18"/>
        </w:rPr>
        <w:t xml:space="preserve">del </w:t>
      </w:r>
      <w:r w:rsidRPr="00C55EDE">
        <w:rPr>
          <w:rFonts w:ascii="Montserrat" w:eastAsia="Montserrat" w:hAnsi="Montserrat" w:cs="Montserrat"/>
          <w:sz w:val="18"/>
          <w:szCs w:val="18"/>
        </w:rPr>
        <w:t xml:space="preserve">contrato DC-291-2017, con fundamento en lo dispuesto en el artículo 113, fracción I, de la Ley Federal de Transparencia y Acceso a la Información Pública y, por ende, se autoriza elaborar la versión pública.   </w:t>
      </w:r>
    </w:p>
    <w:p w14:paraId="3B1DE4C0" w14:textId="41E9BF13" w:rsidR="00831A4C" w:rsidRPr="00C55EDE" w:rsidRDefault="00831A4C" w:rsidP="00FA511C">
      <w:pPr>
        <w:ind w:right="38"/>
        <w:jc w:val="both"/>
        <w:rPr>
          <w:rFonts w:ascii="Montserrat" w:eastAsia="Montserrat" w:hAnsi="Montserrat" w:cs="Montserrat"/>
          <w:b/>
          <w:sz w:val="18"/>
          <w:szCs w:val="18"/>
        </w:rPr>
      </w:pPr>
    </w:p>
    <w:p w14:paraId="04DD7E28" w14:textId="2FD8F211" w:rsidR="00A266E0" w:rsidRPr="00C55EDE" w:rsidRDefault="00E07660"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t>C.5</w:t>
      </w:r>
      <w:r w:rsidR="00A266E0" w:rsidRPr="00C55EDE">
        <w:rPr>
          <w:rFonts w:ascii="Montserrat" w:eastAsia="Montserrat" w:hAnsi="Montserrat" w:cs="Montserrat"/>
          <w:b/>
          <w:sz w:val="18"/>
          <w:szCs w:val="18"/>
        </w:rPr>
        <w:t xml:space="preserve"> Folio 330026523003015</w:t>
      </w:r>
    </w:p>
    <w:p w14:paraId="403D874B" w14:textId="77777777" w:rsidR="00A266E0" w:rsidRPr="00C55EDE" w:rsidRDefault="00A266E0" w:rsidP="00FA511C">
      <w:pPr>
        <w:ind w:right="38"/>
        <w:jc w:val="both"/>
        <w:rPr>
          <w:rFonts w:ascii="Montserrat" w:eastAsia="Montserrat" w:hAnsi="Montserrat" w:cs="Montserrat"/>
          <w:b/>
          <w:sz w:val="18"/>
          <w:szCs w:val="18"/>
        </w:rPr>
      </w:pPr>
    </w:p>
    <w:p w14:paraId="137C1C05" w14:textId="77777777" w:rsidR="00A266E0" w:rsidRPr="00C55EDE" w:rsidRDefault="00A266E0" w:rsidP="00FA511C">
      <w:pPr>
        <w:widowControl w:val="0"/>
        <w:ind w:hanging="2"/>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1B4BA224" w14:textId="77777777" w:rsidR="00A266E0" w:rsidRPr="00C55EDE" w:rsidRDefault="00A266E0" w:rsidP="00FA511C">
      <w:pPr>
        <w:ind w:right="573"/>
        <w:jc w:val="both"/>
        <w:rPr>
          <w:rFonts w:ascii="Montserrat" w:eastAsia="Montserrat" w:hAnsi="Montserrat" w:cs="Montserrat"/>
          <w:i/>
          <w:sz w:val="18"/>
          <w:szCs w:val="18"/>
        </w:rPr>
      </w:pPr>
    </w:p>
    <w:p w14:paraId="3A816FE2" w14:textId="7F5CE075" w:rsidR="00A266E0" w:rsidRPr="00C55EDE" w:rsidRDefault="008C5F6A" w:rsidP="00FA511C">
      <w:pPr>
        <w:shd w:val="clear" w:color="auto" w:fill="FFFFFF"/>
        <w:ind w:leftChars="235" w:left="566" w:right="573" w:hanging="2"/>
        <w:jc w:val="both"/>
        <w:rPr>
          <w:rFonts w:ascii="Montserrat" w:eastAsia="Montserrat" w:hAnsi="Montserrat" w:cs="Montserrat"/>
          <w:i/>
          <w:sz w:val="16"/>
          <w:szCs w:val="16"/>
        </w:rPr>
      </w:pPr>
      <w:r w:rsidRPr="00C55EDE">
        <w:rPr>
          <w:rFonts w:ascii="Montserrat" w:hAnsi="Montserrat"/>
          <w:i/>
          <w:sz w:val="16"/>
          <w:szCs w:val="16"/>
        </w:rPr>
        <w:t>“</w:t>
      </w:r>
      <w:r w:rsidR="00A266E0" w:rsidRPr="00C55EDE">
        <w:rPr>
          <w:rFonts w:ascii="Montserrat" w:hAnsi="Montserrat"/>
          <w:i/>
          <w:sz w:val="16"/>
          <w:szCs w:val="16"/>
        </w:rPr>
        <w:t>Solicito la versión pública del expediente SANC 002/2019.</w:t>
      </w:r>
      <w:r w:rsidR="002E08AE" w:rsidRPr="00C55EDE">
        <w:rPr>
          <w:rFonts w:ascii="Montserrat" w:hAnsi="Montserrat"/>
          <w:i/>
          <w:sz w:val="16"/>
          <w:szCs w:val="16"/>
        </w:rPr>
        <w:t xml:space="preserve"> </w:t>
      </w:r>
      <w:r w:rsidR="00A266E0" w:rsidRPr="00C55EDE">
        <w:rPr>
          <w:rFonts w:ascii="Montserrat" w:hAnsi="Montserrat"/>
          <w:i/>
          <w:sz w:val="16"/>
          <w:szCs w:val="16"/>
        </w:rPr>
        <w:t xml:space="preserve"> En este expediente se habla sobre la sanción que ésta dependencia realizó a la empresa IBN Industrias Militares y de Alta Tecnología Balística, S.A. DE C.V., con Registro Federal de Contribuyentes </w:t>
      </w:r>
      <w:r w:rsidR="00522692" w:rsidRPr="00C55EDE">
        <w:rPr>
          <w:rFonts w:ascii="Montserrat" w:hAnsi="Montserrat"/>
          <w:i/>
          <w:sz w:val="16"/>
          <w:szCs w:val="16"/>
        </w:rPr>
        <w:t>[…]</w:t>
      </w:r>
      <w:r w:rsidR="00A266E0" w:rsidRPr="00C55EDE">
        <w:rPr>
          <w:rFonts w:ascii="Montserrat" w:hAnsi="Montserrat"/>
          <w:i/>
          <w:sz w:val="16"/>
          <w:szCs w:val="16"/>
        </w:rPr>
        <w:t>. El documento en versión pública al que hago referencia esta relacionado con la siguiente</w:t>
      </w:r>
      <w:r w:rsidR="00D242E8" w:rsidRPr="00C55EDE">
        <w:rPr>
          <w:rFonts w:ascii="Montserrat" w:hAnsi="Montserrat"/>
          <w:i/>
          <w:sz w:val="16"/>
          <w:szCs w:val="16"/>
        </w:rPr>
        <w:t xml:space="preserve"> </w:t>
      </w:r>
      <w:r w:rsidR="00A266E0" w:rsidRPr="00C55EDE">
        <w:rPr>
          <w:rFonts w:ascii="Montserrat" w:hAnsi="Montserrat"/>
          <w:i/>
          <w:sz w:val="16"/>
          <w:szCs w:val="16"/>
        </w:rPr>
        <w:t>liga del Diario Oficial de la Federación: https://www.dof.gob.mx/nota_detalle.php?</w:t>
      </w:r>
      <w:r w:rsidR="00522692" w:rsidRPr="00C55EDE">
        <w:rPr>
          <w:rFonts w:ascii="Montserrat" w:hAnsi="Montserrat"/>
          <w:i/>
          <w:sz w:val="16"/>
          <w:szCs w:val="16"/>
        </w:rPr>
        <w:t>codigo=5614777&amp;fecha=30/03/2021”. (</w:t>
      </w:r>
      <w:r w:rsidR="00A266E0" w:rsidRPr="00C55EDE">
        <w:rPr>
          <w:rFonts w:ascii="Montserrat" w:eastAsia="Montserrat" w:hAnsi="Montserrat" w:cs="Montserrat"/>
          <w:i/>
          <w:sz w:val="16"/>
          <w:szCs w:val="16"/>
        </w:rPr>
        <w:t xml:space="preserve">Sic)    </w:t>
      </w:r>
    </w:p>
    <w:p w14:paraId="12AE0C71" w14:textId="77777777" w:rsidR="00A266E0" w:rsidRPr="00C55EDE" w:rsidRDefault="00A266E0" w:rsidP="00FA511C">
      <w:pPr>
        <w:ind w:right="566"/>
        <w:jc w:val="both"/>
        <w:rPr>
          <w:rFonts w:ascii="Montserrat" w:eastAsia="Montserrat" w:hAnsi="Montserrat" w:cs="Montserrat"/>
          <w:sz w:val="18"/>
          <w:szCs w:val="18"/>
        </w:rPr>
      </w:pPr>
    </w:p>
    <w:p w14:paraId="7ADE56E8" w14:textId="2608D833" w:rsidR="00A266E0" w:rsidRPr="00C55EDE" w:rsidRDefault="00A266E0" w:rsidP="00FA511C">
      <w:pPr>
        <w:ind w:right="51"/>
        <w:jc w:val="both"/>
        <w:rPr>
          <w:rFonts w:ascii="Montserrat" w:eastAsia="Montserrat" w:hAnsi="Montserrat" w:cs="Montserrat"/>
          <w:kern w:val="2"/>
          <w:sz w:val="18"/>
          <w:szCs w:val="18"/>
        </w:rPr>
      </w:pPr>
      <w:r w:rsidRPr="00C55EDE">
        <w:rPr>
          <w:rFonts w:ascii="Montserrat" w:eastAsia="Montserrat" w:hAnsi="Montserrat" w:cs="Montserrat"/>
          <w:kern w:val="2"/>
          <w:sz w:val="18"/>
          <w:szCs w:val="18"/>
        </w:rPr>
        <w:t>El Órgano Interno de Control en el Banco del Bienestar (OIC</w:t>
      </w:r>
      <w:r w:rsidR="00052B69" w:rsidRPr="00C55EDE">
        <w:rPr>
          <w:rFonts w:ascii="Montserrat" w:eastAsia="Montserrat" w:hAnsi="Montserrat" w:cs="Montserrat"/>
          <w:kern w:val="2"/>
          <w:sz w:val="18"/>
          <w:szCs w:val="18"/>
        </w:rPr>
        <w:t>-</w:t>
      </w:r>
      <w:r w:rsidRPr="00C55EDE">
        <w:rPr>
          <w:rFonts w:ascii="Montserrat" w:eastAsia="Montserrat" w:hAnsi="Montserrat" w:cs="Montserrat"/>
          <w:kern w:val="2"/>
          <w:sz w:val="18"/>
          <w:szCs w:val="18"/>
        </w:rPr>
        <w:t xml:space="preserve">BANBI) </w:t>
      </w:r>
      <w:r w:rsidR="008C5F6A" w:rsidRPr="00C55EDE">
        <w:rPr>
          <w:rFonts w:ascii="Montserrat" w:eastAsia="Montserrat" w:hAnsi="Montserrat" w:cs="Montserrat"/>
          <w:kern w:val="2"/>
          <w:sz w:val="18"/>
          <w:szCs w:val="18"/>
        </w:rPr>
        <w:t>a efecto de permitir la consulta directa del</w:t>
      </w:r>
      <w:r w:rsidRPr="00C55EDE">
        <w:rPr>
          <w:rFonts w:ascii="Montserrat" w:eastAsia="Montserrat" w:hAnsi="Montserrat" w:cs="Montserrat"/>
          <w:kern w:val="2"/>
          <w:sz w:val="18"/>
          <w:szCs w:val="18"/>
        </w:rPr>
        <w:t xml:space="preserve"> ex</w:t>
      </w:r>
      <w:r w:rsidR="008C5F6A" w:rsidRPr="00C55EDE">
        <w:rPr>
          <w:rFonts w:ascii="Montserrat" w:eastAsia="Montserrat" w:hAnsi="Montserrat" w:cs="Montserrat"/>
          <w:kern w:val="2"/>
          <w:sz w:val="18"/>
          <w:szCs w:val="18"/>
        </w:rPr>
        <w:t>pediente SANC 002/2019 (2,179) solicitó al Comité de Transparencia la aprobación de las siguientes medidas:</w:t>
      </w:r>
    </w:p>
    <w:p w14:paraId="6F7CEDBA" w14:textId="77777777" w:rsidR="00B05D26" w:rsidRPr="00C55EDE" w:rsidRDefault="00B05D26" w:rsidP="00FA511C">
      <w:pPr>
        <w:jc w:val="both"/>
        <w:rPr>
          <w:rFonts w:ascii="Montserrat" w:eastAsia="Montserrat" w:hAnsi="Montserrat" w:cs="Montserrat"/>
          <w:sz w:val="18"/>
          <w:szCs w:val="18"/>
        </w:rPr>
      </w:pPr>
    </w:p>
    <w:p w14:paraId="41504C3F" w14:textId="024795DB" w:rsidR="00A266E0" w:rsidRPr="00C55EDE" w:rsidRDefault="00A266E0"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 xml:space="preserve">La consulta directa de la información se llevará a cabo en las instalaciones que ocupa el OIC-BANBI ubicadas en Avenida Río de la Magdalena, 101, Casa </w:t>
      </w:r>
      <w:r w:rsidR="00A1350C" w:rsidRPr="00C55EDE">
        <w:rPr>
          <w:rFonts w:ascii="Montserrat" w:eastAsia="Montserrat" w:hAnsi="Montserrat" w:cs="Montserrat"/>
          <w:sz w:val="18"/>
          <w:szCs w:val="18"/>
        </w:rPr>
        <w:t>3, Sótano, Colonia Tizapán San Á</w:t>
      </w:r>
      <w:r w:rsidRPr="00C55EDE">
        <w:rPr>
          <w:rFonts w:ascii="Montserrat" w:eastAsia="Montserrat" w:hAnsi="Montserrat" w:cs="Montserrat"/>
          <w:sz w:val="18"/>
          <w:szCs w:val="18"/>
        </w:rPr>
        <w:t xml:space="preserve">ngel, Alcaldía Álvaro Obregón, </w:t>
      </w:r>
      <w:r w:rsidR="008C5F6A" w:rsidRPr="00C55EDE">
        <w:rPr>
          <w:rFonts w:ascii="Montserrat" w:eastAsia="Montserrat" w:hAnsi="Montserrat" w:cs="Montserrat"/>
          <w:sz w:val="18"/>
          <w:szCs w:val="18"/>
        </w:rPr>
        <w:t>C</w:t>
      </w:r>
      <w:r w:rsidRPr="00C55EDE">
        <w:rPr>
          <w:rFonts w:ascii="Montserrat" w:eastAsia="Montserrat" w:hAnsi="Montserrat" w:cs="Montserrat"/>
          <w:sz w:val="18"/>
          <w:szCs w:val="18"/>
        </w:rPr>
        <w:t xml:space="preserve">ódigo Postal 01090, en la Ciudad de México. </w:t>
      </w:r>
    </w:p>
    <w:p w14:paraId="4089ECDF" w14:textId="77777777" w:rsidR="00A266E0" w:rsidRPr="00C55EDE" w:rsidRDefault="00A266E0" w:rsidP="00FA511C">
      <w:pPr>
        <w:ind w:right="51"/>
        <w:jc w:val="both"/>
        <w:rPr>
          <w:rFonts w:ascii="Montserrat" w:eastAsia="Montserrat" w:hAnsi="Montserrat" w:cs="Montserrat"/>
          <w:sz w:val="18"/>
          <w:szCs w:val="18"/>
        </w:rPr>
      </w:pPr>
    </w:p>
    <w:p w14:paraId="0650F4A4" w14:textId="77777777" w:rsidR="00A266E0" w:rsidRPr="00C55EDE" w:rsidRDefault="00D242E8" w:rsidP="00FA511C">
      <w:pPr>
        <w:ind w:right="51"/>
        <w:jc w:val="both"/>
        <w:rPr>
          <w:rFonts w:ascii="Montserrat" w:eastAsia="Montserrat" w:hAnsi="Montserrat" w:cs="Montserrat"/>
          <w:sz w:val="18"/>
          <w:szCs w:val="18"/>
        </w:rPr>
      </w:pPr>
      <w:r w:rsidRPr="00C55EDE">
        <w:rPr>
          <w:rFonts w:ascii="Montserrat" w:eastAsia="Montserrat" w:hAnsi="Montserrat" w:cs="Montserrat"/>
          <w:sz w:val="18"/>
          <w:szCs w:val="18"/>
        </w:rPr>
        <w:t>E</w:t>
      </w:r>
      <w:r w:rsidR="00A266E0" w:rsidRPr="00C55EDE">
        <w:rPr>
          <w:rFonts w:ascii="Montserrat" w:eastAsia="Montserrat" w:hAnsi="Montserrat" w:cs="Montserrat"/>
          <w:sz w:val="18"/>
          <w:szCs w:val="18"/>
        </w:rPr>
        <w:t xml:space="preserve">n día miércoles, en el horario de 10:00 a 15:00 horas, una vez que la persona solicitante opte por la consulta directa de la información y previo aviso que realice por escrito por correo electrónico a la Unidad de Transparencia. </w:t>
      </w:r>
    </w:p>
    <w:p w14:paraId="6AC5F1F2" w14:textId="77777777" w:rsidR="00A266E0" w:rsidRPr="00C55EDE" w:rsidRDefault="00A266E0" w:rsidP="00FA511C">
      <w:pPr>
        <w:ind w:right="51"/>
        <w:jc w:val="both"/>
        <w:rPr>
          <w:rFonts w:ascii="Montserrat" w:eastAsia="Montserrat" w:hAnsi="Montserrat" w:cs="Montserrat"/>
          <w:sz w:val="18"/>
          <w:szCs w:val="18"/>
        </w:rPr>
      </w:pPr>
    </w:p>
    <w:p w14:paraId="46DFBDDC" w14:textId="77777777" w:rsidR="00A266E0" w:rsidRPr="00C55EDE" w:rsidRDefault="00A266E0" w:rsidP="00FA511C">
      <w:pPr>
        <w:ind w:right="51"/>
        <w:jc w:val="both"/>
        <w:rPr>
          <w:rFonts w:ascii="Montserrat" w:eastAsia="Montserrat" w:hAnsi="Montserrat" w:cs="Montserrat"/>
          <w:sz w:val="18"/>
          <w:szCs w:val="18"/>
        </w:rPr>
      </w:pPr>
      <w:r w:rsidRPr="00C55EDE">
        <w:rPr>
          <w:rFonts w:ascii="Montserrat" w:eastAsia="Montserrat" w:hAnsi="Montserrat" w:cs="Montserrat"/>
          <w:sz w:val="18"/>
          <w:szCs w:val="18"/>
        </w:rPr>
        <w:t>Para el caso de que, la persona solicitante no pueda acudir el día y hora mencionado deberá informarlo.</w:t>
      </w:r>
    </w:p>
    <w:p w14:paraId="10837EF6" w14:textId="77777777" w:rsidR="00A266E0" w:rsidRPr="00C55EDE" w:rsidRDefault="00A266E0" w:rsidP="00FA511C">
      <w:pPr>
        <w:ind w:right="51"/>
        <w:jc w:val="both"/>
        <w:rPr>
          <w:rFonts w:ascii="Montserrat" w:eastAsia="Montserrat" w:hAnsi="Montserrat" w:cs="Montserrat"/>
          <w:sz w:val="18"/>
          <w:szCs w:val="18"/>
        </w:rPr>
      </w:pPr>
    </w:p>
    <w:p w14:paraId="1FAA5546" w14:textId="77777777" w:rsidR="00A266E0" w:rsidRPr="00C55EDE" w:rsidRDefault="00A266E0" w:rsidP="00FA511C">
      <w:pPr>
        <w:ind w:right="51"/>
        <w:jc w:val="both"/>
        <w:rPr>
          <w:rFonts w:ascii="Montserrat" w:eastAsia="Montserrat" w:hAnsi="Montserrat" w:cs="Montserrat"/>
          <w:sz w:val="18"/>
          <w:szCs w:val="18"/>
        </w:rPr>
      </w:pPr>
      <w:r w:rsidRPr="00C55EDE">
        <w:rPr>
          <w:rFonts w:ascii="Montserrat" w:eastAsia="Montserrat" w:hAnsi="Montserrat" w:cs="Montserrat"/>
          <w:sz w:val="18"/>
          <w:szCs w:val="18"/>
        </w:rPr>
        <w:t xml:space="preserve">La persona responsable de garantizar la consulta directa de la información es la Lcda. Claudia Rosana Morales Lara, Titular del Área de Responsabilidades. </w:t>
      </w:r>
    </w:p>
    <w:p w14:paraId="649610DB" w14:textId="77777777" w:rsidR="00A266E0" w:rsidRPr="00C55EDE" w:rsidRDefault="00A266E0" w:rsidP="00FA511C">
      <w:pPr>
        <w:ind w:right="51"/>
        <w:jc w:val="both"/>
        <w:rPr>
          <w:rFonts w:ascii="Montserrat" w:eastAsia="Montserrat" w:hAnsi="Montserrat" w:cs="Montserrat"/>
          <w:sz w:val="18"/>
          <w:szCs w:val="18"/>
        </w:rPr>
      </w:pPr>
    </w:p>
    <w:p w14:paraId="6C1184C3" w14:textId="77777777" w:rsidR="00A266E0" w:rsidRPr="00C55EDE" w:rsidRDefault="00A266E0" w:rsidP="00FA511C">
      <w:pPr>
        <w:ind w:right="51"/>
        <w:jc w:val="both"/>
        <w:rPr>
          <w:rFonts w:ascii="Montserrat" w:eastAsia="Montserrat" w:hAnsi="Montserrat" w:cs="Montserrat"/>
          <w:sz w:val="18"/>
          <w:szCs w:val="18"/>
        </w:rPr>
      </w:pPr>
      <w:r w:rsidRPr="00C55EDE">
        <w:rPr>
          <w:rFonts w:ascii="Montserrat" w:eastAsia="Montserrat" w:hAnsi="Montserrat" w:cs="Montserrat"/>
          <w:sz w:val="18"/>
          <w:szCs w:val="18"/>
        </w:rPr>
        <w:t xml:space="preserve">Al momento de llevar a cabo la consulta directa de la información deberá de portar identificación oficial vigente, así como, llevar a cabo el registro de asistencia en recepción y se hará constar por parte del personal de vigilancia y seguridad de las instalaciones, la prohibición de ingresar con aparatos electrónicos que permitan grabar y/o tomar fotografías y/o video. </w:t>
      </w:r>
    </w:p>
    <w:p w14:paraId="771F198F" w14:textId="77777777" w:rsidR="00A266E0" w:rsidRPr="00C55EDE" w:rsidRDefault="00A266E0" w:rsidP="00FA511C">
      <w:pPr>
        <w:ind w:right="51"/>
        <w:jc w:val="both"/>
        <w:rPr>
          <w:rFonts w:ascii="Montserrat" w:eastAsia="Montserrat" w:hAnsi="Montserrat" w:cs="Montserrat"/>
          <w:sz w:val="18"/>
          <w:szCs w:val="18"/>
        </w:rPr>
      </w:pPr>
    </w:p>
    <w:p w14:paraId="7F24725D" w14:textId="77777777" w:rsidR="00A266E0" w:rsidRPr="00C55EDE" w:rsidRDefault="00A266E0" w:rsidP="00FA511C">
      <w:pPr>
        <w:ind w:right="51"/>
        <w:jc w:val="both"/>
        <w:rPr>
          <w:rFonts w:ascii="Montserrat" w:eastAsia="Montserrat" w:hAnsi="Montserrat" w:cs="Montserrat"/>
          <w:sz w:val="18"/>
          <w:szCs w:val="18"/>
        </w:rPr>
      </w:pPr>
      <w:r w:rsidRPr="00C55EDE">
        <w:rPr>
          <w:rFonts w:ascii="Montserrat" w:eastAsia="Montserrat" w:hAnsi="Montserrat" w:cs="Montserrat"/>
          <w:sz w:val="18"/>
          <w:szCs w:val="18"/>
        </w:rPr>
        <w:t xml:space="preserve">Queda prohibido sustraer, divulgar, ocultar, alterar, mutilar, destruir o inutilizar, total o parcialmente la información que se ponga a disposición del solicitante. </w:t>
      </w:r>
    </w:p>
    <w:p w14:paraId="34445DE3" w14:textId="77777777" w:rsidR="00A266E0" w:rsidRPr="00C55EDE" w:rsidRDefault="00A266E0" w:rsidP="00FA511C">
      <w:pPr>
        <w:ind w:right="51"/>
        <w:jc w:val="both"/>
        <w:rPr>
          <w:rFonts w:ascii="Montserrat" w:eastAsia="Montserrat" w:hAnsi="Montserrat" w:cs="Montserrat"/>
          <w:sz w:val="18"/>
          <w:szCs w:val="18"/>
        </w:rPr>
      </w:pPr>
    </w:p>
    <w:p w14:paraId="3DD289EF" w14:textId="77777777" w:rsidR="00A266E0" w:rsidRPr="00C55EDE" w:rsidRDefault="00A266E0" w:rsidP="00FA511C">
      <w:pPr>
        <w:ind w:right="51"/>
        <w:jc w:val="both"/>
        <w:rPr>
          <w:rFonts w:ascii="Montserrat" w:eastAsia="Montserrat" w:hAnsi="Montserrat" w:cs="Montserrat"/>
          <w:sz w:val="18"/>
          <w:szCs w:val="18"/>
        </w:rPr>
      </w:pPr>
      <w:r w:rsidRPr="00C55EDE">
        <w:rPr>
          <w:rFonts w:ascii="Montserrat" w:eastAsia="Montserrat" w:hAnsi="Montserrat" w:cs="Montserrat"/>
          <w:sz w:val="18"/>
          <w:szCs w:val="18"/>
        </w:rPr>
        <w:t xml:space="preserve">Una vez concluida la consulta directa de la información se levantará un acta circunstanciada en presencia de 2 testigos. </w:t>
      </w:r>
    </w:p>
    <w:p w14:paraId="51025FB4" w14:textId="77777777" w:rsidR="00A266E0" w:rsidRPr="00C55EDE" w:rsidRDefault="00A266E0" w:rsidP="00FA511C">
      <w:pPr>
        <w:ind w:right="51"/>
        <w:jc w:val="both"/>
        <w:rPr>
          <w:rFonts w:ascii="Montserrat" w:eastAsia="Montserrat" w:hAnsi="Montserrat" w:cs="Montserrat"/>
          <w:sz w:val="18"/>
          <w:szCs w:val="18"/>
        </w:rPr>
      </w:pPr>
    </w:p>
    <w:p w14:paraId="1E6EA0A4" w14:textId="2A17B1BD" w:rsidR="00A266E0" w:rsidRPr="00C55EDE" w:rsidRDefault="00A266E0" w:rsidP="00FA511C">
      <w:pPr>
        <w:ind w:right="-19" w:hanging="2"/>
        <w:jc w:val="both"/>
        <w:rPr>
          <w:rFonts w:ascii="Montserrat" w:eastAsia="Montserrat" w:hAnsi="Montserrat" w:cs="Montserrat"/>
          <w:sz w:val="18"/>
          <w:szCs w:val="18"/>
        </w:rPr>
      </w:pPr>
      <w:r w:rsidRPr="00C55EDE">
        <w:rPr>
          <w:rFonts w:ascii="Montserrat" w:eastAsia="Montserrat" w:hAnsi="Montserrat" w:cs="Montserrat"/>
          <w:sz w:val="18"/>
          <w:szCs w:val="18"/>
        </w:rPr>
        <w:t>En este sentido, el OIC-BANBI</w:t>
      </w:r>
      <w:r w:rsidR="00A1350C" w:rsidRPr="00C55EDE">
        <w:rPr>
          <w:rFonts w:ascii="Montserrat" w:eastAsia="Montserrat" w:hAnsi="Montserrat" w:cs="Montserrat"/>
          <w:sz w:val="18"/>
          <w:szCs w:val="18"/>
        </w:rPr>
        <w:t xml:space="preserve"> a efecto de</w:t>
      </w:r>
      <w:r w:rsidRPr="00C55EDE">
        <w:rPr>
          <w:rFonts w:ascii="Montserrat" w:eastAsia="Montserrat" w:hAnsi="Montserrat" w:cs="Montserrat"/>
          <w:sz w:val="18"/>
          <w:szCs w:val="18"/>
        </w:rPr>
        <w:t xml:space="preserve"> </w:t>
      </w:r>
      <w:r w:rsidR="00A1350C" w:rsidRPr="00C55EDE">
        <w:rPr>
          <w:rFonts w:ascii="Montserrat" w:eastAsia="Montserrat" w:hAnsi="Montserrat" w:cs="Montserrat"/>
          <w:sz w:val="18"/>
          <w:szCs w:val="18"/>
        </w:rPr>
        <w:t xml:space="preserve">elaborar </w:t>
      </w:r>
      <w:r w:rsidRPr="00C55EDE">
        <w:rPr>
          <w:rFonts w:ascii="Montserrat" w:eastAsia="Montserrat" w:hAnsi="Montserrat" w:cs="Montserrat"/>
          <w:sz w:val="18"/>
          <w:szCs w:val="18"/>
        </w:rPr>
        <w:t>la versión pública del e</w:t>
      </w:r>
      <w:r w:rsidR="00A1350C" w:rsidRPr="00C55EDE">
        <w:rPr>
          <w:rFonts w:ascii="Montserrat" w:eastAsia="Montserrat" w:hAnsi="Montserrat" w:cs="Montserrat"/>
          <w:sz w:val="18"/>
          <w:szCs w:val="18"/>
        </w:rPr>
        <w:t>xpediente previamente referido</w:t>
      </w:r>
      <w:r w:rsidRPr="00C55EDE">
        <w:rPr>
          <w:rFonts w:ascii="Montserrat" w:eastAsia="Montserrat" w:hAnsi="Montserrat" w:cs="Montserrat"/>
          <w:sz w:val="18"/>
          <w:szCs w:val="18"/>
        </w:rPr>
        <w:t>, solicitó al Comité de Transparencia la clasificación de la siguiente información</w:t>
      </w:r>
      <w:r w:rsidR="00D24FBC" w:rsidRPr="00C55EDE">
        <w:rPr>
          <w:rFonts w:ascii="Montserrat" w:eastAsia="Montserrat" w:hAnsi="Montserrat" w:cs="Montserrat"/>
          <w:sz w:val="18"/>
          <w:szCs w:val="18"/>
        </w:rPr>
        <w:t xml:space="preserve">: </w:t>
      </w:r>
    </w:p>
    <w:p w14:paraId="7E6E0D00" w14:textId="77777777" w:rsidR="00D24FBC" w:rsidRPr="00C55EDE" w:rsidRDefault="00D24FBC" w:rsidP="00FA511C">
      <w:pPr>
        <w:ind w:right="-19" w:hanging="2"/>
        <w:jc w:val="both"/>
        <w:rPr>
          <w:rFonts w:ascii="Montserrat" w:eastAsia="Montserrat" w:hAnsi="Montserrat" w:cs="Montserrat"/>
          <w:sz w:val="18"/>
          <w:szCs w:val="18"/>
        </w:rPr>
      </w:pPr>
    </w:p>
    <w:tbl>
      <w:tblPr>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1550"/>
        <w:gridCol w:w="5953"/>
        <w:gridCol w:w="2835"/>
      </w:tblGrid>
      <w:tr w:rsidR="00A266E0" w:rsidRPr="00C55EDE" w14:paraId="22D82F06" w14:textId="77777777" w:rsidTr="00B05D26">
        <w:trPr>
          <w:gridBefore w:val="1"/>
          <w:wBefore w:w="10" w:type="dxa"/>
          <w:tblHead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5157EBC" w14:textId="77777777" w:rsidR="00A266E0" w:rsidRPr="00C55EDE" w:rsidRDefault="00A266E0" w:rsidP="00A1350C">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lastRenderedPageBreak/>
              <w:t>Dato</w:t>
            </w:r>
          </w:p>
        </w:tc>
        <w:tc>
          <w:tcPr>
            <w:tcW w:w="595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4ABACE3" w14:textId="77777777" w:rsidR="00A266E0" w:rsidRPr="00C55EDE" w:rsidRDefault="00A266E0" w:rsidP="00A1350C">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283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9148250" w14:textId="77777777" w:rsidR="00A266E0" w:rsidRPr="00C55EDE" w:rsidRDefault="00A266E0" w:rsidP="00A1350C">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A266E0" w:rsidRPr="00C55EDE" w14:paraId="79EDC9B1" w14:textId="77777777" w:rsidTr="00B05D26">
        <w:trPr>
          <w:gridBefore w:val="1"/>
          <w:wBefore w:w="10" w:type="dxa"/>
          <w:trHeight w:val="1063"/>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A90CBAD" w14:textId="77777777" w:rsidR="00A266E0" w:rsidRPr="00C55EDE" w:rsidRDefault="00A266E0"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 xml:space="preserve">Nombre de las personas físicas </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FE28529"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Al ser el nombre un atributo de la personalidad y la manifestación principal del derecho a la identidad, en razón de que por sí mismo permite identificar a una persona física, se considera que es un</w:t>
            </w:r>
            <w:r w:rsidR="00B36CD1" w:rsidRPr="00C55EDE">
              <w:rPr>
                <w:rFonts w:ascii="Montserrat" w:eastAsia="Montserrat" w:hAnsi="Montserrat" w:cs="Montserrat"/>
                <w:sz w:val="16"/>
                <w:szCs w:val="16"/>
              </w:rPr>
              <w:t xml:space="preserve"> dato personal por excelencia. </w:t>
            </w:r>
          </w:p>
          <w:p w14:paraId="301B6384"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Al respecto, el nombre es un atributo de la persona física que lo identifica de los demás; se integra del prenombre o nombre de pila y los apellidos de la persona, elementos necesarios para dar constancia de la personalidad ante el registro Civil, que permiten la i</w:t>
            </w:r>
            <w:r w:rsidR="00B36CD1" w:rsidRPr="00C55EDE">
              <w:rPr>
                <w:rFonts w:ascii="Montserrat" w:eastAsia="Montserrat" w:hAnsi="Montserrat" w:cs="Montserrat"/>
                <w:sz w:val="16"/>
                <w:szCs w:val="16"/>
              </w:rPr>
              <w:t xml:space="preserve">dentificación de un individuo. </w:t>
            </w:r>
          </w:p>
          <w:p w14:paraId="25C58EE7" w14:textId="77777777" w:rsidR="00A266E0" w:rsidRPr="00C55EDE" w:rsidRDefault="00A266E0"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sz w:val="16"/>
                <w:szCs w:val="16"/>
              </w:rPr>
              <w:t>En consecuencia, el citado dato es uno de los atributos de la personalidad y la manifestación principal del derecho subjetivo a la identidad, en virtud de que el nombre per se es un elemento que hace a una persona física identificada o identificable, por lo que se considera de carácter confidencial.</w:t>
            </w: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708067E" w14:textId="77777777" w:rsidR="00A266E0" w:rsidRPr="00C55EDE" w:rsidRDefault="00A266E0"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Artículo 108 y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A266E0" w:rsidRPr="00C55EDE" w14:paraId="0BE7BDC9" w14:textId="77777777" w:rsidTr="00B05D26">
        <w:trPr>
          <w:gridBefore w:val="1"/>
          <w:wBefore w:w="10" w:type="dxa"/>
          <w:trHeight w:val="1063"/>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25F74CD"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Firma y/o rubrica</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310ACB9" w14:textId="77777777" w:rsidR="00A266E0" w:rsidRPr="00C55EDE" w:rsidRDefault="00A266E0"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personal de carácter confidencial.</w:t>
            </w:r>
          </w:p>
          <w:p w14:paraId="1707CFAF" w14:textId="4503F65C" w:rsidR="00A266E0" w:rsidRPr="00C55EDE" w:rsidRDefault="00A266E0"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Con base en ello, se tiene que la firma, en el mismo sentido que el nombre, permitiría identificar plenamente quién celebró algún instrumento jurídico con el sujeto obligado, lo cual únicamente le corresponde a su titular cono</w:t>
            </w:r>
            <w:r w:rsidR="00B36CD1" w:rsidRPr="00C55EDE">
              <w:rPr>
                <w:rFonts w:ascii="Montserrat" w:eastAsia="Montserrat" w:hAnsi="Montserrat" w:cs="Montserrat"/>
                <w:sz w:val="16"/>
                <w:szCs w:val="16"/>
              </w:rPr>
              <w:t>cer.</w:t>
            </w: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1B73137" w14:textId="2FFD9EF6" w:rsidR="00A266E0" w:rsidRPr="00C55EDE" w:rsidRDefault="00A266E0"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Artículo 108 y 113, fracción I, de la Ley Federal de Transparencia y Acceso a la Información Pública en relación con el Trigésimo Octavo de los Lineami</w:t>
            </w:r>
            <w:r w:rsidR="00664227" w:rsidRPr="00C55EDE">
              <w:rPr>
                <w:rFonts w:ascii="Montserrat" w:eastAsia="Montserrat" w:hAnsi="Montserrat" w:cs="Montserrat"/>
                <w:sz w:val="16"/>
                <w:szCs w:val="16"/>
              </w:rPr>
              <w:t>entos Generales en Materia de Cl</w:t>
            </w:r>
            <w:r w:rsidRPr="00C55EDE">
              <w:rPr>
                <w:rFonts w:ascii="Montserrat" w:eastAsia="Montserrat" w:hAnsi="Montserrat" w:cs="Montserrat"/>
                <w:sz w:val="16"/>
                <w:szCs w:val="16"/>
              </w:rPr>
              <w:t>asificación</w:t>
            </w:r>
            <w:r w:rsidR="00664227" w:rsidRPr="00C55EDE">
              <w:rPr>
                <w:rFonts w:ascii="Montserrat" w:eastAsia="Montserrat" w:hAnsi="Montserrat" w:cs="Montserrat"/>
                <w:sz w:val="16"/>
                <w:szCs w:val="16"/>
              </w:rPr>
              <w:t xml:space="preserve"> y D</w:t>
            </w:r>
            <w:r w:rsidRPr="00C55EDE">
              <w:rPr>
                <w:rFonts w:ascii="Montserrat" w:eastAsia="Montserrat" w:hAnsi="Montserrat" w:cs="Montserrat"/>
                <w:sz w:val="16"/>
                <w:szCs w:val="16"/>
              </w:rPr>
              <w:t>esclasificación de la</w:t>
            </w:r>
            <w:r w:rsidR="00664227" w:rsidRPr="00C55EDE">
              <w:rPr>
                <w:rFonts w:ascii="Montserrat" w:eastAsia="Montserrat" w:hAnsi="Montserrat" w:cs="Montserrat"/>
                <w:sz w:val="16"/>
                <w:szCs w:val="16"/>
              </w:rPr>
              <w:t xml:space="preserve"> información, así como para la E</w:t>
            </w:r>
            <w:r w:rsidRPr="00C55EDE">
              <w:rPr>
                <w:rFonts w:ascii="Montserrat" w:eastAsia="Montserrat" w:hAnsi="Montserrat" w:cs="Montserrat"/>
                <w:sz w:val="16"/>
                <w:szCs w:val="16"/>
              </w:rPr>
              <w:t xml:space="preserve">laboración de </w:t>
            </w:r>
            <w:r w:rsidR="00664227" w:rsidRPr="00C55EDE">
              <w:rPr>
                <w:rFonts w:ascii="Montserrat" w:eastAsia="Montserrat" w:hAnsi="Montserrat" w:cs="Montserrat"/>
                <w:sz w:val="16"/>
                <w:szCs w:val="16"/>
              </w:rPr>
              <w:t>Versiones P</w:t>
            </w:r>
            <w:r w:rsidRPr="00C55EDE">
              <w:rPr>
                <w:rFonts w:ascii="Montserrat" w:eastAsia="Montserrat" w:hAnsi="Montserrat" w:cs="Montserrat"/>
                <w:sz w:val="16"/>
                <w:szCs w:val="16"/>
              </w:rPr>
              <w:t>úblicas.</w:t>
            </w:r>
          </w:p>
        </w:tc>
      </w:tr>
      <w:tr w:rsidR="00A266E0" w:rsidRPr="00C55EDE" w14:paraId="0838A77B" w14:textId="77777777" w:rsidTr="00B05D26">
        <w:trPr>
          <w:gridBefore w:val="1"/>
          <w:wBefore w:w="10" w:type="dxa"/>
          <w:trHeight w:val="1063"/>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4688157"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Domicilio de personas físicas</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836BEB9"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 xml:space="preserve">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 </w:t>
            </w:r>
            <w:r w:rsidR="00052B69" w:rsidRPr="00C55EDE">
              <w:rPr>
                <w:rFonts w:ascii="Montserrat" w:eastAsia="Montserrat" w:hAnsi="Montserrat" w:cs="Montserrat"/>
                <w:sz w:val="16"/>
                <w:szCs w:val="16"/>
              </w:rPr>
              <w:t>personas físicas identificadas.</w:t>
            </w:r>
          </w:p>
          <w:p w14:paraId="773F8A0F"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 xml:space="preserve">En términos del artículo 29, del Código Civil Federal, el domicilio es el lugar en donde reside habitualmente una persona física. Esto es, la calle y número exterior, colonia, delegación o municipio, entidad federativa y el código postal, se traduce en el domicilio particular, mismo que se considera clasificado en tanto que incide directamente en la </w:t>
            </w:r>
            <w:r w:rsidR="00052B69" w:rsidRPr="00C55EDE">
              <w:rPr>
                <w:rFonts w:ascii="Montserrat" w:eastAsia="Montserrat" w:hAnsi="Montserrat" w:cs="Montserrat"/>
                <w:sz w:val="16"/>
                <w:szCs w:val="16"/>
              </w:rPr>
              <w:t>esfera privada de las personas.</w:t>
            </w:r>
          </w:p>
          <w:p w14:paraId="5BA04CE5"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Por consiguiente, dicha información es confidencial y sólo podrá otorgarse mediante el consentimiento expreso del titular de los dato</w:t>
            </w:r>
            <w:r w:rsidR="00052B69" w:rsidRPr="00C55EDE">
              <w:rPr>
                <w:rFonts w:ascii="Montserrat" w:eastAsia="Montserrat" w:hAnsi="Montserrat" w:cs="Montserrat"/>
                <w:sz w:val="16"/>
                <w:szCs w:val="16"/>
              </w:rPr>
              <w:t xml:space="preserve">s personales. </w:t>
            </w:r>
          </w:p>
          <w:p w14:paraId="2FB2D950" w14:textId="77777777" w:rsidR="00A266E0" w:rsidRPr="00C55EDE" w:rsidRDefault="00A266E0"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En el caso de las personas morales se trata de datos confidenciales, pues al ser datos relacionados con una persona moral distinta a la empresa sancionada, dan cuenta del lugar donde está asentado el negocio de una persona jurídica colectiva; además de que, dicha empresa, atendiendo a sus intereses, decide entregarlos a terceros, o no, con el propósito de cumplir los fines para los cuales fue constituida, o las inherentes obligaciones a la que se encuentra constreñido, conforme a la legislación que le es aplicable, y por ende, debe resguardarse en la especie</w:t>
            </w: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B47B005" w14:textId="41DB19B7" w:rsidR="00A266E0" w:rsidRPr="00C55EDE" w:rsidRDefault="00A266E0"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Artículo 108 y 113, fracción III, de la Ley Federal de Transparencia y Acceso a la Información Pública en relación con el Trigés</w:t>
            </w:r>
            <w:r w:rsidR="00664227" w:rsidRPr="00C55EDE">
              <w:rPr>
                <w:rFonts w:ascii="Montserrat" w:eastAsia="Montserrat" w:hAnsi="Montserrat" w:cs="Montserrat"/>
                <w:sz w:val="16"/>
                <w:szCs w:val="16"/>
              </w:rPr>
              <w:t>imo Octavo de los Lineamientos Generales en materia de Clasificación y Desclasificación de la I</w:t>
            </w:r>
            <w:r w:rsidRPr="00C55EDE">
              <w:rPr>
                <w:rFonts w:ascii="Montserrat" w:eastAsia="Montserrat" w:hAnsi="Montserrat" w:cs="Montserrat"/>
                <w:sz w:val="16"/>
                <w:szCs w:val="16"/>
              </w:rPr>
              <w:t>nf</w:t>
            </w:r>
            <w:r w:rsidR="00664227" w:rsidRPr="00C55EDE">
              <w:rPr>
                <w:rFonts w:ascii="Montserrat" w:eastAsia="Montserrat" w:hAnsi="Montserrat" w:cs="Montserrat"/>
                <w:sz w:val="16"/>
                <w:szCs w:val="16"/>
              </w:rPr>
              <w:t>ormación, así como para la Elaboración de Versiones P</w:t>
            </w:r>
            <w:r w:rsidRPr="00C55EDE">
              <w:rPr>
                <w:rFonts w:ascii="Montserrat" w:eastAsia="Montserrat" w:hAnsi="Montserrat" w:cs="Montserrat"/>
                <w:sz w:val="16"/>
                <w:szCs w:val="16"/>
              </w:rPr>
              <w:t>úblicas.</w:t>
            </w:r>
          </w:p>
        </w:tc>
      </w:tr>
      <w:tr w:rsidR="00A266E0" w:rsidRPr="00C55EDE" w14:paraId="61B6772A" w14:textId="77777777" w:rsidTr="00B05D26">
        <w:trPr>
          <w:gridBefore w:val="1"/>
          <w:wBefore w:w="10" w:type="dxa"/>
          <w:trHeight w:val="1063"/>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07DD04F"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lastRenderedPageBreak/>
              <w:t xml:space="preserve">Correo electrónico particular </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5AD2A22"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El correo electrónico es un servicio de red que permite a los usuarios enviar y recibir mensajes y archivos rápidamente (también denominados mensajes electrónicos o cartas electrónicas) mediante sistemas de comunicación electrónicos. De tal forma, una dirección de correo electrónico es un conjunto de palabras que constituyen una cuenta que permite el envío mutuo de correos elec</w:t>
            </w:r>
            <w:r w:rsidR="00052B69" w:rsidRPr="00C55EDE">
              <w:rPr>
                <w:rFonts w:ascii="Montserrat" w:eastAsia="Montserrat" w:hAnsi="Montserrat" w:cs="Montserrat"/>
                <w:sz w:val="16"/>
                <w:szCs w:val="16"/>
              </w:rPr>
              <w:t>trónicos.</w:t>
            </w:r>
          </w:p>
          <w:p w14:paraId="0F36467A"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En ese sentido, dicha dirección es privada y única ya que identifica a una persona como titular de la misma pues para tener acceso a ésta se requiere un nombre de usuario, así como una contraseña, por tanto, nadie que no sea el propietario puede</w:t>
            </w:r>
          </w:p>
          <w:p w14:paraId="303A7988" w14:textId="77777777" w:rsidR="00A266E0" w:rsidRPr="00C55EDE" w:rsidRDefault="00052B69"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utilizarla.</w:t>
            </w:r>
          </w:p>
          <w:p w14:paraId="4E552D9F"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Bajo tales consideraciones, es posible colegir que las cuentas de correos electrónicos pueden asimilarse al teléfono o domicilio particular, cuyo número o ubicación respectivamente, se considera como un dato personal, toda vez que es otro medio para comunicarse con la persona titular del mismo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puede contactar a los titulares.</w:t>
            </w: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4C41716"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Artículo 108 y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A266E0" w:rsidRPr="00C55EDE" w14:paraId="7A3CA8FE" w14:textId="77777777" w:rsidTr="00B05D26">
        <w:trPr>
          <w:gridBefore w:val="1"/>
          <w:wBefore w:w="10" w:type="dxa"/>
          <w:trHeight w:val="2093"/>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0066DBC"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Profesión u ocupación</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1AC9938" w14:textId="77777777" w:rsidR="00A266E0" w:rsidRPr="00C55EDE" w:rsidRDefault="00A266E0" w:rsidP="00FA511C">
            <w:pPr>
              <w:widowControl w:val="0"/>
              <w:jc w:val="both"/>
              <w:rPr>
                <w:rFonts w:ascii="Montserrat" w:eastAsia="Montserrat" w:hAnsi="Montserrat" w:cs="Montserrat"/>
                <w:sz w:val="16"/>
                <w:szCs w:val="16"/>
              </w:rPr>
            </w:pPr>
            <w:r w:rsidRPr="00C55EDE">
              <w:rPr>
                <w:rFonts w:ascii="Montserrat" w:eastAsia="Montserrat" w:hAnsi="Montserrat" w:cs="Montserrat"/>
                <w:sz w:val="16"/>
                <w:szCs w:val="16"/>
              </w:rPr>
              <w:t>La profesión u ocupación de una persona física identificada o identificable también constituye un dato personal, ya que, podría reflejar el grado de estudios, preparación académica, preferencias sobre la profesión adoptada o ideología de una persona. Por lo que se actualiza su clasificación como información confidencial.</w:t>
            </w: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57EBD9A"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Artículo 108 y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A266E0" w:rsidRPr="00C55EDE" w14:paraId="0002B3B0" w14:textId="77777777" w:rsidTr="00B05D26">
        <w:trPr>
          <w:gridBefore w:val="1"/>
          <w:wBefore w:w="10" w:type="dxa"/>
          <w:trHeight w:val="1063"/>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42C0646"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 xml:space="preserve">Teléfono </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7F9516C"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En relación al Registro Federal de Contribuyentes, es importante señalar que, para la obtención de dicho registro, es necesario previamente acreditar, a través de documentos oficiales, credencial de elector, acta de nacimiento, pasaporte, etcétera, la identidad de la persona, su fecha y lugar de nacimiento, así como otr</w:t>
            </w:r>
            <w:r w:rsidR="00052B69" w:rsidRPr="00C55EDE">
              <w:rPr>
                <w:rFonts w:ascii="Montserrat" w:eastAsia="Montserrat" w:hAnsi="Montserrat" w:cs="Montserrat"/>
                <w:sz w:val="16"/>
                <w:szCs w:val="16"/>
              </w:rPr>
              <w:t>os aspectos de su vida privada.</w:t>
            </w:r>
          </w:p>
          <w:p w14:paraId="22B5533C"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Las personas físicas tramitan su inscripción en el Registro Federal de Contribuyentes con el único propósito de realizar mediante esa clave de identificación, operaciones o act</w:t>
            </w:r>
            <w:r w:rsidR="00052B69" w:rsidRPr="00C55EDE">
              <w:rPr>
                <w:rFonts w:ascii="Montserrat" w:eastAsia="Montserrat" w:hAnsi="Montserrat" w:cs="Montserrat"/>
                <w:sz w:val="16"/>
                <w:szCs w:val="16"/>
              </w:rPr>
              <w:t xml:space="preserve">ividades de naturaleza fiscal. </w:t>
            </w:r>
          </w:p>
          <w:p w14:paraId="2146E4B7"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Los datos fiscales asociados a personas morales deben estimarse confidenciales, dado que publicitarlos permitiría a cualquier tercero allegarse de información fiscal que haga localizable e identificable a su titular; aunado a que tales datos revelan información relacionada con el patrimonio de la persona moral</w:t>
            </w: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7C0F1A2"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Artículo 108 y 113, fracción I y III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A266E0" w:rsidRPr="00C55EDE" w14:paraId="280EF37B" w14:textId="77777777" w:rsidTr="00B05D26">
        <w:trPr>
          <w:gridBefore w:val="1"/>
          <w:wBefore w:w="10" w:type="dxa"/>
          <w:trHeight w:val="1063"/>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2B426A1"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 xml:space="preserve">Credencial para Votar </w:t>
            </w:r>
          </w:p>
        </w:tc>
        <w:tc>
          <w:tcPr>
            <w:tcW w:w="5953" w:type="dxa"/>
            <w:tcBorders>
              <w:top w:val="single" w:sz="6" w:space="0" w:color="CCCCCC"/>
              <w:left w:val="single" w:sz="6" w:space="0" w:color="CCCCCC"/>
              <w:bottom w:val="single" w:sz="6" w:space="0" w:color="CCCCCC"/>
              <w:right w:val="single" w:sz="12" w:space="0" w:color="CCCCCC"/>
            </w:tcBorders>
            <w:shd w:val="clear" w:color="auto" w:fill="auto"/>
          </w:tcPr>
          <w:p w14:paraId="543AB11A"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Firma: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pers</w:t>
            </w:r>
            <w:r w:rsidR="00052B69" w:rsidRPr="00C55EDE">
              <w:rPr>
                <w:rFonts w:ascii="Montserrat" w:eastAsia="Montserrat" w:hAnsi="Montserrat" w:cs="Montserrat"/>
                <w:sz w:val="16"/>
                <w:szCs w:val="16"/>
              </w:rPr>
              <w:t xml:space="preserve">onal de carácter confidencial. </w:t>
            </w:r>
          </w:p>
          <w:p w14:paraId="6AA9061D"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Sexo:</w:t>
            </w:r>
            <w:r w:rsidRPr="00C55EDE">
              <w:rPr>
                <w:rFonts w:ascii="Montserrat" w:eastAsia="Montserrat" w:hAnsi="Montserrat" w:cs="Montserrat"/>
                <w:b/>
                <w:sz w:val="16"/>
                <w:szCs w:val="16"/>
              </w:rPr>
              <w:t xml:space="preserve"> </w:t>
            </w:r>
            <w:r w:rsidRPr="00C55EDE">
              <w:rPr>
                <w:rFonts w:ascii="Montserrat" w:eastAsia="Montserrat" w:hAnsi="Montserrat" w:cs="Montserrat"/>
                <w:sz w:val="16"/>
                <w:szCs w:val="16"/>
              </w:rPr>
              <w:t xml:space="preserve">El sexo es el conjunto de características biológicas y fisiológicas que distinguen a los hombres, y mujeres, por ejemplo, órganos reproductivos, cromosomas, hormonas, entre otros. En ese sentido, dicho dato únicamente denota una categoría para distinguir </w:t>
            </w:r>
            <w:r w:rsidRPr="00C55EDE">
              <w:rPr>
                <w:rFonts w:ascii="Montserrat" w:eastAsia="Montserrat" w:hAnsi="Montserrat" w:cs="Montserrat"/>
                <w:sz w:val="16"/>
                <w:szCs w:val="16"/>
              </w:rPr>
              <w:lastRenderedPageBreak/>
              <w:t>biológicamente entre un hombre y una mujer, sin revelar identidad, pensamientos, creencias, emociones y sensaciones que conforman el</w:t>
            </w:r>
            <w:r w:rsidR="00052B69" w:rsidRPr="00C55EDE">
              <w:rPr>
                <w:rFonts w:ascii="Montserrat" w:eastAsia="Montserrat" w:hAnsi="Montserrat" w:cs="Montserrat"/>
                <w:sz w:val="16"/>
                <w:szCs w:val="16"/>
              </w:rPr>
              <w:t xml:space="preserve"> ámbito íntimo de las personas.</w:t>
            </w:r>
          </w:p>
          <w:p w14:paraId="715C6BD6"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No así el “género” y la consecuente identidad de género, la cual se refiere a la manera en que cada individuo se proyecta frente a sí y ante la sociedad, desde su perspectiva sexual, con base en sus sentimientos y convicciones de pertenencia o no al sexo que legalmente le fue asignado, a partir de aspectos físicos. Por lo anterior, no es considerado un dato confidencial, en tanto que su divulgación en nada lesiona el derecho</w:t>
            </w:r>
            <w:r w:rsidR="00052B69" w:rsidRPr="00C55EDE">
              <w:rPr>
                <w:rFonts w:ascii="Montserrat" w:eastAsia="Montserrat" w:hAnsi="Montserrat" w:cs="Montserrat"/>
                <w:sz w:val="16"/>
                <w:szCs w:val="16"/>
              </w:rPr>
              <w:t xml:space="preserve"> a la privacidad de su titular.</w:t>
            </w:r>
          </w:p>
          <w:p w14:paraId="01A1E0C4"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Fecha de nacimiento y edad: Es información que por su propia naturaleza incide en la esfera privada de los particulares. Lo anterior, dado que la misma se refiere a los años cumplidos por una persona física identificable, de esta manera, se actualiza el supuesto de cla</w:t>
            </w:r>
            <w:r w:rsidR="00052B69" w:rsidRPr="00C55EDE">
              <w:rPr>
                <w:rFonts w:ascii="Montserrat" w:eastAsia="Montserrat" w:hAnsi="Montserrat" w:cs="Montserrat"/>
                <w:sz w:val="16"/>
                <w:szCs w:val="16"/>
              </w:rPr>
              <w:t>sificación de confidencialidad.</w:t>
            </w:r>
          </w:p>
          <w:p w14:paraId="3A386199"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 xml:space="preserve">Fotografía: La fotografía constituye el primer elemento de la esfera personal de todo individuo, en cuanto instrumento básico de identificación y proyección exterior y factor imprescindible para su propio reconocimiento como sujeto individual; por lo tanto, es </w:t>
            </w:r>
            <w:r w:rsidR="00052B69" w:rsidRPr="00C55EDE">
              <w:rPr>
                <w:rFonts w:ascii="Montserrat" w:eastAsia="Montserrat" w:hAnsi="Montserrat" w:cs="Montserrat"/>
                <w:sz w:val="16"/>
                <w:szCs w:val="16"/>
              </w:rPr>
              <w:t>un dato personal.</w:t>
            </w:r>
          </w:p>
          <w:p w14:paraId="2004EC5F"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Clave de elector: Se compone de 18 caracteres y se conforma con las primeras letras de los apellidos, año, mes, día y clave del estado en que su titular nació, su sexo y una homoclave interna de registro; derivado de lo cual, la clave referida ha sido considerada como dato perso</w:t>
            </w:r>
            <w:r w:rsidR="00052B69" w:rsidRPr="00C55EDE">
              <w:rPr>
                <w:rFonts w:ascii="Montserrat" w:eastAsia="Montserrat" w:hAnsi="Montserrat" w:cs="Montserrat"/>
                <w:sz w:val="16"/>
                <w:szCs w:val="16"/>
              </w:rPr>
              <w:t>nal objeto de confidencialidad.</w:t>
            </w:r>
          </w:p>
          <w:p w14:paraId="77ECC9E1"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Número de OCR: En el reverso de la credencial de elector, se advierte la incorporación de un número de control denominado OCR - Reconocimiento Óptico de Caracteres -,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Es decir, el número de credencial de elector corresponde al denominado "Reconocimiento Óptico de Caracteres", 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geoelectoral ahí contenida. Por lo tanto, se considera que en la credencial de elector debe testarse.</w:t>
            </w:r>
          </w:p>
          <w:p w14:paraId="5209C6FB" w14:textId="77777777" w:rsidR="00A266E0" w:rsidRPr="00C55EDE" w:rsidRDefault="00052B69"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 xml:space="preserve">localidad, sección, </w:t>
            </w:r>
          </w:p>
          <w:p w14:paraId="5C2369F7" w14:textId="77777777" w:rsidR="00A266E0" w:rsidRPr="00C55EDE" w:rsidRDefault="00A266E0" w:rsidP="00FA511C">
            <w:pPr>
              <w:ind w:hanging="2"/>
              <w:jc w:val="both"/>
              <w:rPr>
                <w:rFonts w:ascii="Montserrat" w:eastAsia="Montserrat" w:hAnsi="Montserrat" w:cs="Montserrat"/>
                <w:b/>
                <w:sz w:val="16"/>
                <w:szCs w:val="16"/>
              </w:rPr>
            </w:pPr>
            <w:r w:rsidRPr="00C55EDE">
              <w:rPr>
                <w:rFonts w:ascii="Montserrat" w:eastAsia="Montserrat" w:hAnsi="Montserrat" w:cs="Montserrat"/>
                <w:sz w:val="16"/>
                <w:szCs w:val="16"/>
              </w:rPr>
              <w:t>Año de registro y fecha de vigencia:</w:t>
            </w:r>
            <w:r w:rsidRPr="00C55EDE">
              <w:rPr>
                <w:rFonts w:ascii="Montserrat" w:eastAsia="Montserrat" w:hAnsi="Montserrat" w:cs="Montserrat"/>
                <w:b/>
                <w:sz w:val="16"/>
                <w:szCs w:val="16"/>
              </w:rPr>
              <w:t xml:space="preserve"> </w:t>
            </w:r>
            <w:r w:rsidRPr="00C55EDE">
              <w:rPr>
                <w:rFonts w:ascii="Montserrat" w:eastAsia="Montserrat" w:hAnsi="Montserrat" w:cs="Montserrat"/>
                <w:sz w:val="16"/>
                <w:szCs w:val="16"/>
              </w:rPr>
              <w:t>Los datos referidos son considerados datos personales, ya que permitirían conocer, en ciertos casos, el año en que un individuo se convierte en elector y la fecha en que deja de tener validez su credencial, por lo cual, son datos que sólo le conciernen a sus titulares.</w:t>
            </w:r>
          </w:p>
          <w:p w14:paraId="55A52051"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 xml:space="preserve">Huella digital: Es considerada como un dato biométrico que muestra características únicas que identifican a una persona. En ese sentido, las “Recomendaciones sobre medidas de seguridad aplicables a los sistemas de datos personales”, emitidas por el entonces Instituto Federal de Acceso a la Información y Protección de </w:t>
            </w:r>
            <w:r w:rsidR="00052B69" w:rsidRPr="00C55EDE">
              <w:rPr>
                <w:rFonts w:ascii="Montserrat" w:eastAsia="Montserrat" w:hAnsi="Montserrat" w:cs="Montserrat"/>
                <w:sz w:val="16"/>
                <w:szCs w:val="16"/>
              </w:rPr>
              <w:t>Datos, establecen lo siguiente:</w:t>
            </w:r>
          </w:p>
          <w:p w14:paraId="3AD5995F"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 xml:space="preserve">Los Sistemas de datos personales que contengan alguno de los datos que se enlistan a continuación, además de cumplir con las medidas de </w:t>
            </w:r>
            <w:r w:rsidRPr="00C55EDE">
              <w:rPr>
                <w:rFonts w:ascii="Montserrat" w:eastAsia="Montserrat" w:hAnsi="Montserrat" w:cs="Montserrat"/>
                <w:sz w:val="16"/>
                <w:szCs w:val="16"/>
              </w:rPr>
              <w:lastRenderedPageBreak/>
              <w:t>seguridad de nivel básico y medio, deberán observ</w:t>
            </w:r>
            <w:r w:rsidR="00052B69" w:rsidRPr="00C55EDE">
              <w:rPr>
                <w:rFonts w:ascii="Montserrat" w:eastAsia="Montserrat" w:hAnsi="Montserrat" w:cs="Montserrat"/>
                <w:sz w:val="16"/>
                <w:szCs w:val="16"/>
              </w:rPr>
              <w:t>ar las marcadas con nivel alto.</w:t>
            </w:r>
          </w:p>
          <w:p w14:paraId="0016B8F4" w14:textId="3E4EDEEB"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Estado, municipio, localidad y sección de elector: Estos datos corresponden a la circunscripción territorial donde un ciudadano debe ejercer el voto, por lo que, al estar referida a un aspecto personal del titular de dicho documento, se considera que actualiza la confidencialidad pr</w:t>
            </w:r>
            <w:r w:rsidR="00D064C8" w:rsidRPr="00C55EDE">
              <w:rPr>
                <w:rFonts w:ascii="Montserrat" w:eastAsia="Montserrat" w:hAnsi="Montserrat" w:cs="Montserrat"/>
                <w:sz w:val="16"/>
                <w:szCs w:val="16"/>
              </w:rPr>
              <w:t>evista en la Ley de la materia.</w:t>
            </w:r>
          </w:p>
          <w:p w14:paraId="02C22363"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Espacios necesarios para registrar elecciones federales, locales y otras</w:t>
            </w:r>
            <w:r w:rsidRPr="00C55EDE">
              <w:rPr>
                <w:rFonts w:ascii="Montserrat" w:eastAsia="Montserrat" w:hAnsi="Montserrat" w:cs="Montserrat"/>
                <w:b/>
                <w:sz w:val="16"/>
                <w:szCs w:val="16"/>
              </w:rPr>
              <w:t>.</w:t>
            </w:r>
            <w:r w:rsidRPr="00C55EDE">
              <w:rPr>
                <w:rFonts w:ascii="Montserrat" w:eastAsia="Montserrat" w:hAnsi="Montserrat" w:cs="Montserrat"/>
                <w:sz w:val="16"/>
                <w:szCs w:val="16"/>
              </w:rPr>
              <w:t xml:space="preserve"> Los espacios necesarios para marcar aspectos relevantes de la elección constituyen información personal, porque permite conocer cuando una determinada persona ejerció su derecho al voto, o bien, en qué procesos electorales no lo hizo, y ello infiere en la intimidad o vida privada de una persona, por lo que debe ser protegida por este Instituto mediante su clasificación como confidencial, en los términos referidos.</w:t>
            </w: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A9B53CF" w14:textId="77777777" w:rsidR="00D24FBC" w:rsidRPr="00C55EDE" w:rsidRDefault="00A266E0"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lastRenderedPageBreak/>
              <w:t xml:space="preserve">Artículo 108 y 113, fracción I, de la Ley Federal de Transparencia y Acceso a la Información Pública en relación con el Trigésimo Octavo de los Lineamientos generales en materia de </w:t>
            </w:r>
          </w:p>
          <w:p w14:paraId="003D8FA0" w14:textId="77777777" w:rsidR="00D24FBC" w:rsidRPr="00C55EDE" w:rsidRDefault="00D24FBC" w:rsidP="00FA511C">
            <w:pPr>
              <w:ind w:hanging="2"/>
              <w:jc w:val="both"/>
              <w:rPr>
                <w:rFonts w:ascii="Montserrat" w:eastAsia="Montserrat" w:hAnsi="Montserrat" w:cs="Montserrat"/>
                <w:sz w:val="16"/>
                <w:szCs w:val="16"/>
              </w:rPr>
            </w:pPr>
          </w:p>
          <w:p w14:paraId="6CD45006" w14:textId="71DE826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 xml:space="preserve">clasificación y desclasificación de la información, así como para la </w:t>
            </w:r>
            <w:r w:rsidRPr="00C55EDE">
              <w:rPr>
                <w:rFonts w:ascii="Montserrat" w:eastAsia="Montserrat" w:hAnsi="Montserrat" w:cs="Montserrat"/>
                <w:sz w:val="16"/>
                <w:szCs w:val="16"/>
              </w:rPr>
              <w:lastRenderedPageBreak/>
              <w:t>elaboración de versiones públicas.</w:t>
            </w:r>
          </w:p>
        </w:tc>
      </w:tr>
      <w:tr w:rsidR="00A266E0" w:rsidRPr="00C55EDE" w14:paraId="03E2C4CB" w14:textId="77777777" w:rsidTr="00B05D26">
        <w:trPr>
          <w:gridBefore w:val="1"/>
          <w:wBefore w:w="10" w:type="dxa"/>
          <w:trHeight w:val="1063"/>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09F7C57"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lastRenderedPageBreak/>
              <w:t xml:space="preserve">Número de Seguridad Social </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171FA75"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 xml:space="preserve">El número de seguridad social es un dato único, permanente e intransferible y se asigna para el control del registro de los trabajadores o sujetos de aseguramiento y sus beneficiarios; lo anterior, con el objeto de que las prestaciones en especie y en dinero se otorguen al trabajador cuando haya cumplido con los requisitos previstos en la Ley del Seguro Social y sus Reglamentos. </w:t>
            </w:r>
          </w:p>
          <w:p w14:paraId="6CA24713"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 xml:space="preserve">La Norma que Establece las Disposiciones que Deberán Observar los Servicios se Prestaciones Económicas en Materia de Pensiones, Rentas Vitalicias, Subsidios y Ayudas para Gastos de Funeral y Matrimonio, en el Instituto Mexicano del Seguro Social dispone lo siguiente, en relación con dicho dato: 5.57. Número de Seguridad Social o NSS: Número que el Instituto asigna a cada trabajador, cuando es registrado por primera vez ante el IMSS, en el cual se identifica entidad federativa donde se otorga, año de incorporación, año de </w:t>
            </w:r>
            <w:r w:rsidR="00BC4201" w:rsidRPr="00C55EDE">
              <w:rPr>
                <w:rFonts w:ascii="Montserrat" w:eastAsia="Montserrat" w:hAnsi="Montserrat" w:cs="Montserrat"/>
                <w:sz w:val="16"/>
                <w:szCs w:val="16"/>
              </w:rPr>
              <w:t>nacimiento y número progresivo.</w:t>
            </w:r>
          </w:p>
          <w:p w14:paraId="288D8550"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Está integrado por diez dígitos numé</w:t>
            </w:r>
            <w:r w:rsidR="00BC4201" w:rsidRPr="00C55EDE">
              <w:rPr>
                <w:rFonts w:ascii="Montserrat" w:eastAsia="Montserrat" w:hAnsi="Montserrat" w:cs="Montserrat"/>
                <w:sz w:val="16"/>
                <w:szCs w:val="16"/>
              </w:rPr>
              <w:t xml:space="preserve">ricos y un dígito verificador. </w:t>
            </w:r>
          </w:p>
          <w:p w14:paraId="584006A2" w14:textId="77777777" w:rsidR="00A266E0" w:rsidRPr="00C55EDE" w:rsidRDefault="00A266E0" w:rsidP="00FA511C">
            <w:pPr>
              <w:ind w:hanging="2"/>
              <w:jc w:val="both"/>
              <w:rPr>
                <w:rFonts w:ascii="Montserrat" w:eastAsia="Montserrat" w:hAnsi="Montserrat" w:cs="Montserrat"/>
                <w:b/>
                <w:sz w:val="16"/>
                <w:szCs w:val="16"/>
              </w:rPr>
            </w:pPr>
            <w:r w:rsidRPr="00C55EDE">
              <w:rPr>
                <w:rFonts w:ascii="Montserrat" w:eastAsia="Montserrat" w:hAnsi="Montserrat" w:cs="Montserrat"/>
                <w:sz w:val="16"/>
                <w:szCs w:val="16"/>
              </w:rPr>
              <w:t xml:space="preserve">Así, se observa que el número de afiliación o seguridad social se asigna a cada trabajador, cuando es registrado por primera vez ante el Instituto Mexicano del Seguro Social, y en el cual se identifica entidad federativa donde se otorga, año de incorporación, año de nacimiento y número progresivo; asimismo, está integrado por diez dígitos numéricos y dígito verificador. </w:t>
            </w: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B4B5403" w14:textId="77777777" w:rsidR="00A266E0" w:rsidRPr="00C55EDE" w:rsidRDefault="00A266E0" w:rsidP="00FA511C">
            <w:pPr>
              <w:ind w:left="-2"/>
              <w:jc w:val="both"/>
              <w:rPr>
                <w:rFonts w:ascii="Montserrat" w:eastAsia="Montserrat" w:hAnsi="Montserrat" w:cs="Montserrat"/>
                <w:sz w:val="16"/>
                <w:szCs w:val="16"/>
              </w:rPr>
            </w:pPr>
            <w:r w:rsidRPr="00C55EDE">
              <w:rPr>
                <w:rFonts w:ascii="Montserrat" w:eastAsia="Montserrat" w:hAnsi="Montserrat" w:cs="Montserrat"/>
                <w:sz w:val="16"/>
                <w:szCs w:val="16"/>
              </w:rPr>
              <w:t>Artículo 108 y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A266E0" w:rsidRPr="00C55EDE" w14:paraId="3F195563" w14:textId="77777777" w:rsidTr="00B05D26">
        <w:trPr>
          <w:gridBefore w:val="1"/>
          <w:wBefore w:w="10" w:type="dxa"/>
          <w:trHeight w:val="1063"/>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DA46116"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Pasaporte</w:t>
            </w:r>
          </w:p>
          <w:p w14:paraId="162D4B75" w14:textId="77777777" w:rsidR="00A266E0" w:rsidRPr="00C55EDE" w:rsidRDefault="00A266E0" w:rsidP="00FA511C">
            <w:pPr>
              <w:widowControl w:val="0"/>
              <w:ind w:hanging="2"/>
              <w:jc w:val="both"/>
              <w:rPr>
                <w:rFonts w:ascii="Montserrat" w:eastAsia="Montserrat" w:hAnsi="Montserrat" w:cs="Montserrat"/>
                <w:sz w:val="16"/>
                <w:szCs w:val="16"/>
              </w:rPr>
            </w:pPr>
          </w:p>
        </w:tc>
        <w:tc>
          <w:tcPr>
            <w:tcW w:w="5953" w:type="dxa"/>
            <w:tcBorders>
              <w:top w:val="single" w:sz="6" w:space="0" w:color="CCCCCC"/>
              <w:left w:val="single" w:sz="6" w:space="0" w:color="CCCCCC"/>
              <w:bottom w:val="single" w:sz="6" w:space="0" w:color="CCCCCC"/>
              <w:right w:val="single" w:sz="12" w:space="0" w:color="CCCCCC"/>
            </w:tcBorders>
            <w:shd w:val="clear" w:color="auto" w:fill="auto"/>
          </w:tcPr>
          <w:p w14:paraId="62B47F66"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El artículo 2, fracción V del Reglamento de Pasaportes y del Documento de Identidad de Viaje, establece que el pasaporte es el documento de viaje que expide la Secretaría de Relaciones Exteriores a los mexicanos para acreditar su nacionalidad e identidad, y solicitar a las autoridades extranjeras que permitan el libre paso, proporcionen ayuda y protección y, en su caso, dispensen las cortesías e inmunidades que correspondan al cargo o representación de su titular.</w:t>
            </w:r>
          </w:p>
          <w:p w14:paraId="4188593A" w14:textId="77777777" w:rsidR="00A266E0" w:rsidRPr="00C55EDE" w:rsidRDefault="00A266E0" w:rsidP="00FA511C">
            <w:pPr>
              <w:ind w:hanging="2"/>
              <w:jc w:val="both"/>
              <w:rPr>
                <w:rFonts w:ascii="Montserrat" w:eastAsia="Montserrat" w:hAnsi="Montserrat" w:cs="Montserrat"/>
                <w:sz w:val="16"/>
                <w:szCs w:val="16"/>
              </w:rPr>
            </w:pPr>
          </w:p>
          <w:p w14:paraId="582191CC"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 xml:space="preserve">En ese sentido, el número de pasaporte es una clave única que hace identificable a su titular, dado que del mismo puede desprenderse la nacionalidad y por ende en algunos casos la calidad de extranjero del portador; por lo que dicho dato se considera como confidencial. </w:t>
            </w:r>
          </w:p>
          <w:p w14:paraId="062DF6D0" w14:textId="77777777" w:rsidR="00D064C8" w:rsidRPr="00C55EDE" w:rsidRDefault="00D064C8" w:rsidP="00FA511C">
            <w:pPr>
              <w:jc w:val="both"/>
              <w:rPr>
                <w:rFonts w:ascii="Montserrat" w:eastAsia="Montserrat" w:hAnsi="Montserrat" w:cs="Montserrat"/>
                <w:sz w:val="16"/>
                <w:szCs w:val="16"/>
              </w:rPr>
            </w:pPr>
          </w:p>
          <w:p w14:paraId="26D3D280" w14:textId="6416DDCE" w:rsidR="00A1350C" w:rsidRPr="00C55EDE" w:rsidRDefault="00A1350C" w:rsidP="00FA511C">
            <w:pPr>
              <w:jc w:val="both"/>
              <w:rPr>
                <w:rFonts w:ascii="Montserrat" w:eastAsia="Montserrat" w:hAnsi="Montserrat" w:cs="Montserrat"/>
                <w:sz w:val="16"/>
                <w:szCs w:val="16"/>
              </w:rPr>
            </w:pP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F01687C"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Artículo 108 y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p w14:paraId="69A2A5F5" w14:textId="77777777" w:rsidR="00A1350C" w:rsidRPr="00C55EDE" w:rsidRDefault="00A1350C" w:rsidP="00FA511C">
            <w:pPr>
              <w:ind w:hanging="2"/>
              <w:jc w:val="both"/>
              <w:rPr>
                <w:rFonts w:ascii="Montserrat" w:eastAsia="Montserrat" w:hAnsi="Montserrat" w:cs="Montserrat"/>
                <w:sz w:val="16"/>
                <w:szCs w:val="16"/>
              </w:rPr>
            </w:pPr>
          </w:p>
          <w:p w14:paraId="7B765212" w14:textId="77777777" w:rsidR="00A1350C" w:rsidRPr="00C55EDE" w:rsidRDefault="00A1350C" w:rsidP="00FA511C">
            <w:pPr>
              <w:ind w:hanging="2"/>
              <w:jc w:val="both"/>
              <w:rPr>
                <w:rFonts w:ascii="Montserrat" w:eastAsia="Montserrat" w:hAnsi="Montserrat" w:cs="Montserrat"/>
                <w:sz w:val="16"/>
                <w:szCs w:val="16"/>
              </w:rPr>
            </w:pPr>
          </w:p>
          <w:p w14:paraId="273F3678" w14:textId="6CAE72C8" w:rsidR="00A1350C" w:rsidRPr="00C55EDE" w:rsidRDefault="00A1350C" w:rsidP="00FA511C">
            <w:pPr>
              <w:ind w:hanging="2"/>
              <w:jc w:val="both"/>
              <w:rPr>
                <w:rFonts w:ascii="Montserrat" w:eastAsia="Montserrat" w:hAnsi="Montserrat" w:cs="Montserrat"/>
                <w:sz w:val="16"/>
                <w:szCs w:val="16"/>
              </w:rPr>
            </w:pPr>
          </w:p>
        </w:tc>
      </w:tr>
      <w:tr w:rsidR="00A266E0" w:rsidRPr="00C55EDE" w14:paraId="34F48949" w14:textId="77777777" w:rsidTr="00B05D26">
        <w:trPr>
          <w:gridBefore w:val="1"/>
          <w:wBefore w:w="10" w:type="dxa"/>
          <w:trHeight w:val="1063"/>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9ED8EDB"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lastRenderedPageBreak/>
              <w:t>Nacionalidad</w:t>
            </w:r>
          </w:p>
          <w:p w14:paraId="398E43DF" w14:textId="77777777" w:rsidR="00A266E0" w:rsidRPr="00C55EDE" w:rsidRDefault="00A266E0" w:rsidP="00FA511C">
            <w:pPr>
              <w:widowControl w:val="0"/>
              <w:jc w:val="both"/>
              <w:rPr>
                <w:rFonts w:ascii="Montserrat" w:eastAsia="Montserrat" w:hAnsi="Montserrat" w:cs="Montserrat"/>
                <w:sz w:val="16"/>
                <w:szCs w:val="16"/>
              </w:rPr>
            </w:pPr>
          </w:p>
        </w:tc>
        <w:tc>
          <w:tcPr>
            <w:tcW w:w="5953" w:type="dxa"/>
            <w:tcBorders>
              <w:top w:val="single" w:sz="6" w:space="0" w:color="CCCCCC"/>
              <w:left w:val="single" w:sz="6" w:space="0" w:color="CCCCCC"/>
              <w:bottom w:val="single" w:sz="6" w:space="0" w:color="CCCCCC"/>
              <w:right w:val="single" w:sz="12" w:space="0" w:color="CCCCCC"/>
            </w:tcBorders>
            <w:shd w:val="clear" w:color="auto" w:fill="auto"/>
          </w:tcPr>
          <w:p w14:paraId="29A9B60F" w14:textId="43AED996" w:rsidR="00D24FBC" w:rsidRPr="00C55EDE" w:rsidRDefault="00D24FBC" w:rsidP="00FA511C">
            <w:pPr>
              <w:jc w:val="both"/>
              <w:rPr>
                <w:rFonts w:ascii="Montserrat" w:eastAsia="Montserrat" w:hAnsi="Montserrat" w:cs="Montserrat"/>
                <w:sz w:val="16"/>
                <w:szCs w:val="16"/>
              </w:rPr>
            </w:pPr>
          </w:p>
          <w:p w14:paraId="25DE1F98" w14:textId="77777777" w:rsidR="00D24FBC" w:rsidRPr="00C55EDE" w:rsidRDefault="00D24FBC" w:rsidP="00FA511C">
            <w:pPr>
              <w:jc w:val="both"/>
              <w:rPr>
                <w:rFonts w:ascii="Montserrat" w:eastAsia="Montserrat" w:hAnsi="Montserrat" w:cs="Montserrat"/>
                <w:sz w:val="16"/>
                <w:szCs w:val="16"/>
              </w:rPr>
            </w:pPr>
          </w:p>
          <w:p w14:paraId="21CE9376" w14:textId="4CE5DF06" w:rsidR="00A266E0" w:rsidRPr="00C55EDE" w:rsidRDefault="00A266E0"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Es un dato personal que concierne únicamente a su titular, en virtud de que su difusión revelaría el país o lugar del cual es originario un individuo,</w:t>
            </w:r>
            <w:r w:rsidR="00BC4201" w:rsidRPr="00C55EDE">
              <w:rPr>
                <w:rFonts w:ascii="Montserrat" w:eastAsia="Montserrat" w:hAnsi="Montserrat" w:cs="Montserrat"/>
                <w:sz w:val="16"/>
                <w:szCs w:val="16"/>
              </w:rPr>
              <w:t xml:space="preserve"> por lo tanto, es confidencial.</w:t>
            </w: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CFBDA5B"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Artículo 108 y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A266E0" w:rsidRPr="00C55EDE" w14:paraId="70A30F09" w14:textId="77777777" w:rsidTr="00B05D26">
        <w:trPr>
          <w:trHeight w:val="1063"/>
        </w:trPr>
        <w:tc>
          <w:tcPr>
            <w:tcW w:w="1560" w:type="dxa"/>
            <w:gridSpan w:val="2"/>
            <w:tcBorders>
              <w:top w:val="single" w:sz="6" w:space="0" w:color="CCCCCC"/>
              <w:left w:val="single" w:sz="6" w:space="0" w:color="CCCCCC"/>
              <w:bottom w:val="single" w:sz="6" w:space="0" w:color="CCCCCC"/>
              <w:right w:val="single" w:sz="6" w:space="0" w:color="CCCCCC"/>
            </w:tcBorders>
            <w:shd w:val="clear" w:color="auto" w:fill="auto"/>
            <w:vAlign w:val="center"/>
          </w:tcPr>
          <w:p w14:paraId="24438026" w14:textId="77777777" w:rsidR="00A266E0" w:rsidRPr="00C55EDE" w:rsidRDefault="00A266E0" w:rsidP="00FA511C">
            <w:pPr>
              <w:widowControl w:val="0"/>
              <w:ind w:right="34"/>
              <w:jc w:val="both"/>
              <w:rPr>
                <w:rFonts w:ascii="Montserrat" w:eastAsia="Montserrat" w:hAnsi="Montserrat" w:cs="Montserrat"/>
                <w:sz w:val="16"/>
                <w:szCs w:val="16"/>
              </w:rPr>
            </w:pPr>
            <w:r w:rsidRPr="00C55EDE">
              <w:rPr>
                <w:rFonts w:ascii="Montserrat" w:eastAsia="Montserrat" w:hAnsi="Montserrat" w:cs="Montserrat"/>
                <w:sz w:val="16"/>
                <w:szCs w:val="16"/>
              </w:rPr>
              <w:t>Fecha de Nacimiento</w:t>
            </w:r>
          </w:p>
          <w:p w14:paraId="4C980859" w14:textId="77777777" w:rsidR="00A266E0" w:rsidRPr="00C55EDE" w:rsidRDefault="00A266E0" w:rsidP="00FA511C">
            <w:pPr>
              <w:widowControl w:val="0"/>
              <w:ind w:right="34" w:hanging="2"/>
              <w:jc w:val="both"/>
              <w:rPr>
                <w:rFonts w:ascii="Montserrat" w:eastAsia="Montserrat" w:hAnsi="Montserrat" w:cs="Montserrat"/>
                <w:sz w:val="16"/>
                <w:szCs w:val="16"/>
              </w:rPr>
            </w:pPr>
          </w:p>
        </w:tc>
        <w:tc>
          <w:tcPr>
            <w:tcW w:w="5953" w:type="dxa"/>
            <w:tcBorders>
              <w:top w:val="single" w:sz="6" w:space="0" w:color="CCCCCC"/>
              <w:left w:val="single" w:sz="6" w:space="0" w:color="CCCCCC"/>
              <w:bottom w:val="single" w:sz="6" w:space="0" w:color="CCCCCC"/>
              <w:right w:val="single" w:sz="12" w:space="0" w:color="CCCCCC"/>
            </w:tcBorders>
            <w:shd w:val="clear" w:color="auto" w:fill="auto"/>
          </w:tcPr>
          <w:p w14:paraId="7F85104D" w14:textId="77777777" w:rsidR="00A266E0" w:rsidRPr="00C55EDE" w:rsidRDefault="00A266E0"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 xml:space="preserve">La fecha de nacimiento de una persona física da cuenta de la edad información que, por su propia naturaleza, incide en la esfera privada de los particulares, refiriéndose a los años cumplidos por una persona física identificable. </w:t>
            </w:r>
          </w:p>
          <w:p w14:paraId="2ECF4F3D" w14:textId="77777777" w:rsidR="00A266E0" w:rsidRPr="00C55EDE" w:rsidRDefault="00A266E0" w:rsidP="00FA511C">
            <w:pPr>
              <w:ind w:hanging="2"/>
              <w:jc w:val="both"/>
              <w:rPr>
                <w:rFonts w:ascii="Montserrat" w:eastAsia="Montserrat" w:hAnsi="Montserrat" w:cs="Montserrat"/>
                <w:sz w:val="16"/>
                <w:szCs w:val="16"/>
              </w:rPr>
            </w:pP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21F94F9"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Artículo 108 y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A266E0" w:rsidRPr="00C55EDE" w14:paraId="28B6E7C2" w14:textId="77777777" w:rsidTr="00B05D26">
        <w:trPr>
          <w:gridBefore w:val="1"/>
          <w:wBefore w:w="10" w:type="dxa"/>
          <w:trHeight w:val="1063"/>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A84D2C4"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Estado Civil</w:t>
            </w:r>
          </w:p>
        </w:tc>
        <w:tc>
          <w:tcPr>
            <w:tcW w:w="5953" w:type="dxa"/>
            <w:tcBorders>
              <w:top w:val="single" w:sz="6" w:space="0" w:color="CCCCCC"/>
              <w:left w:val="single" w:sz="6" w:space="0" w:color="CCCCCC"/>
              <w:bottom w:val="single" w:sz="6" w:space="0" w:color="CCCCCC"/>
              <w:right w:val="single" w:sz="12" w:space="0" w:color="CCCCCC"/>
            </w:tcBorders>
            <w:shd w:val="clear" w:color="auto" w:fill="auto"/>
          </w:tcPr>
          <w:p w14:paraId="149684D8" w14:textId="77777777" w:rsidR="00A266E0" w:rsidRPr="00C55EDE" w:rsidRDefault="00A266E0"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 xml:space="preserve">De acuerdo con lo previsto en el artículo 39, del Código Civil Federal, el estado civil sólo se comprueba con las constancias relativas del Registro Civil, ningún otro documento medio de prueba es admisible para comprobarlo, salvo los casos expresamente exceptuados por la ley. </w:t>
            </w:r>
          </w:p>
          <w:p w14:paraId="6D730B90" w14:textId="2C0D86B5" w:rsidR="00A266E0" w:rsidRPr="00C55EDE" w:rsidRDefault="00A266E0"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El estado civil, es un atributo de la personalidad que se refiere a la posición que ocupa una persona en relación con la familia y, por su propia naturaleza, es considerado como un dato personal, en virtud de que incide en la esfera privada de los particulares</w:t>
            </w:r>
            <w:r w:rsidR="00D24FBC" w:rsidRPr="00C55EDE">
              <w:rPr>
                <w:rFonts w:ascii="Montserrat" w:eastAsia="Montserrat" w:hAnsi="Montserrat" w:cs="Montserrat"/>
                <w:sz w:val="16"/>
                <w:szCs w:val="16"/>
              </w:rPr>
              <w:t>.</w:t>
            </w: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18F7CE2" w14:textId="77777777" w:rsidR="00A266E0" w:rsidRPr="00C55EDE" w:rsidRDefault="00A266E0"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Artículo 108 y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A266E0" w:rsidRPr="00C55EDE" w14:paraId="5AD41BC4" w14:textId="77777777" w:rsidTr="00B05D26">
        <w:trPr>
          <w:gridBefore w:val="1"/>
          <w:wBefore w:w="10" w:type="dxa"/>
          <w:trHeight w:val="1063"/>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BE5C87C"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Fotografías</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948E9B5" w14:textId="77777777" w:rsidR="00A266E0" w:rsidRPr="00C55EDE" w:rsidRDefault="00A266E0" w:rsidP="00FA511C">
            <w:pPr>
              <w:ind w:left="-2"/>
              <w:jc w:val="both"/>
              <w:rPr>
                <w:rFonts w:ascii="Montserrat" w:eastAsia="Montserrat" w:hAnsi="Montserrat" w:cs="Montserrat"/>
                <w:sz w:val="16"/>
                <w:szCs w:val="16"/>
              </w:rPr>
            </w:pPr>
            <w:r w:rsidRPr="00C55EDE">
              <w:rPr>
                <w:rFonts w:ascii="Montserrat" w:eastAsia="Montserrat" w:hAnsi="Montserrat" w:cs="Montserrat"/>
                <w:sz w:val="16"/>
                <w:szCs w:val="16"/>
              </w:rPr>
              <w:t xml:space="preserve">Constituye la reproducción fiel de la imagen de una persona, objeto o cosa, obtenida en papel a través de la impresión en un rollo o placa por medio de una cámara fotográfica, o en formato digital, que constituye la reproducción fiel de las imágenes captadas. </w:t>
            </w:r>
          </w:p>
          <w:p w14:paraId="4D3A821F" w14:textId="77777777" w:rsidR="00A266E0" w:rsidRPr="00C55EDE" w:rsidRDefault="00A266E0"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Así, toda vez que la fotografía constituye el primer elemento de la esfera personal de todo individuo, en cuanto instrumento básico de identificación y proyección exterior y factor imprescindible para su propio reconocimiento como sujeto individual, por lo tanto, es un dato pers</w:t>
            </w:r>
            <w:r w:rsidR="00052B69" w:rsidRPr="00C55EDE">
              <w:rPr>
                <w:rFonts w:ascii="Montserrat" w:eastAsia="Montserrat" w:hAnsi="Montserrat" w:cs="Montserrat"/>
                <w:sz w:val="16"/>
                <w:szCs w:val="16"/>
              </w:rPr>
              <w:t>onal.</w:t>
            </w: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89EB009"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Artículo 108 y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A266E0" w:rsidRPr="00C55EDE" w14:paraId="2992CA66" w14:textId="77777777" w:rsidTr="00B05D26">
        <w:trPr>
          <w:gridBefore w:val="1"/>
          <w:wBefore w:w="10" w:type="dxa"/>
          <w:trHeight w:val="1063"/>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63A0785"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Cuentas bancarias</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B3F4093" w14:textId="77777777" w:rsidR="00A266E0" w:rsidRPr="00C55EDE" w:rsidRDefault="00A266E0"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Se considera información de carácter económico, y por ende, se vincula con la esfera de privacidad de cada persona, por lo que es un dato de carácter confidencial.</w:t>
            </w: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49D1746"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Artículo 108 y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A266E0" w:rsidRPr="00C55EDE" w14:paraId="593D82EC" w14:textId="77777777" w:rsidTr="00B05D26">
        <w:trPr>
          <w:gridBefore w:val="1"/>
          <w:wBefore w:w="10" w:type="dxa"/>
          <w:trHeight w:val="1063"/>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F6B6917" w14:textId="77777777"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lastRenderedPageBreak/>
              <w:t>Cédula Profesional</w:t>
            </w:r>
          </w:p>
          <w:p w14:paraId="56ABA6D8" w14:textId="77777777" w:rsidR="00A266E0" w:rsidRPr="00C55EDE" w:rsidRDefault="00A266E0" w:rsidP="00FA511C">
            <w:pPr>
              <w:widowControl w:val="0"/>
              <w:ind w:hanging="2"/>
              <w:jc w:val="both"/>
              <w:rPr>
                <w:rFonts w:ascii="Montserrat" w:eastAsia="Montserrat" w:hAnsi="Montserrat" w:cs="Montserrat"/>
                <w:sz w:val="16"/>
                <w:szCs w:val="16"/>
              </w:rPr>
            </w:pP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22C8051"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Dichos documentos que acrediten o demuestren el grado de estudios o en su caso la profesión de una persona, contienen datos personales a saber; código de barras relacionado con la CURP; CURP; libro; foja; número, cadena original, número de cuenta, promedio, asignaturas aprobadas y no aprobadas; promedio; calificaciones; tipo de examen (ordinario o extraordinario); periodo, código de barras, calificación; tipo de examen; período, y ordinario o extraordinario, información que constituyen datos personales que, incluso, podría reflejar el grado de estudios, preparación acadé</w:t>
            </w:r>
            <w:r w:rsidR="00052B69" w:rsidRPr="00C55EDE">
              <w:rPr>
                <w:rFonts w:ascii="Montserrat" w:eastAsia="Montserrat" w:hAnsi="Montserrat" w:cs="Montserrat"/>
                <w:sz w:val="16"/>
                <w:szCs w:val="16"/>
              </w:rPr>
              <w:t>mica, preferencias o ideología.</w:t>
            </w:r>
          </w:p>
          <w:p w14:paraId="504360B7"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En consecuencia, toda vez que algunos de los citados datos son atributos de la personalidad y la manifestación principal del derecho subjetivo a la identidad.</w:t>
            </w: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3E23CA6"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Artículo 108 y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A266E0" w:rsidRPr="00C55EDE" w14:paraId="12CD1449" w14:textId="77777777" w:rsidTr="00B05D26">
        <w:trPr>
          <w:gridBefore w:val="1"/>
          <w:wBefore w:w="10" w:type="dxa"/>
          <w:trHeight w:val="1063"/>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7D470AD" w14:textId="33A5B0DD"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Número de Empleado</w:t>
            </w:r>
          </w:p>
          <w:p w14:paraId="1BF367A1" w14:textId="77777777" w:rsidR="00A266E0" w:rsidRPr="00C55EDE" w:rsidRDefault="00A266E0" w:rsidP="00FA511C">
            <w:pPr>
              <w:widowControl w:val="0"/>
              <w:ind w:hanging="2"/>
              <w:jc w:val="both"/>
              <w:rPr>
                <w:rFonts w:ascii="Montserrat" w:eastAsia="Montserrat" w:hAnsi="Montserrat" w:cs="Montserrat"/>
                <w:sz w:val="16"/>
                <w:szCs w:val="16"/>
              </w:rPr>
            </w:pP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3DB499A" w14:textId="799A830E" w:rsidR="00A266E0" w:rsidRPr="00C55EDE" w:rsidRDefault="00A266E0"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Se trata de un código identificador del empleado con el cual puede tener acceso, a diversa información, inclusive a sus datos personales.</w:t>
            </w: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EA38909" w14:textId="281D4843"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Artículo 108 y 113, fracción I, de la Ley Federal de Transparencia y Acceso a la Información Pública en relación con el Trigés</w:t>
            </w:r>
            <w:r w:rsidR="00D24FBC" w:rsidRPr="00C55EDE">
              <w:rPr>
                <w:rFonts w:ascii="Montserrat" w:eastAsia="Montserrat" w:hAnsi="Montserrat" w:cs="Montserrat"/>
                <w:sz w:val="16"/>
                <w:szCs w:val="16"/>
              </w:rPr>
              <w:t>imo Octavo de los Lineamientos generales en materia de clasificación y desclasificación de la información, así como para la elaboración de versiones públicas.</w:t>
            </w:r>
          </w:p>
        </w:tc>
      </w:tr>
      <w:tr w:rsidR="00A266E0" w:rsidRPr="00C55EDE" w14:paraId="71A8BC0E" w14:textId="77777777" w:rsidTr="00B05D26">
        <w:trPr>
          <w:gridBefore w:val="1"/>
          <w:wBefore w:w="10" w:type="dxa"/>
          <w:trHeight w:val="1063"/>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08FEB4A" w14:textId="77777777" w:rsidR="00A266E0" w:rsidRPr="00C55EDE" w:rsidRDefault="00A266E0" w:rsidP="00FA511C">
            <w:pPr>
              <w:widowControl w:val="0"/>
              <w:jc w:val="both"/>
              <w:rPr>
                <w:rFonts w:ascii="Montserrat" w:eastAsia="Montserrat" w:hAnsi="Montserrat" w:cs="Montserrat"/>
                <w:sz w:val="16"/>
                <w:szCs w:val="16"/>
              </w:rPr>
            </w:pPr>
            <w:r w:rsidRPr="00C55EDE">
              <w:rPr>
                <w:rFonts w:ascii="Montserrat" w:eastAsia="Montserrat" w:hAnsi="Montserrat" w:cs="Montserrat"/>
                <w:sz w:val="16"/>
                <w:szCs w:val="16"/>
              </w:rPr>
              <w:t>Clave Única de Registro de Población (CURP)</w:t>
            </w:r>
          </w:p>
          <w:p w14:paraId="0C426D9F" w14:textId="77777777" w:rsidR="00A266E0" w:rsidRPr="00C55EDE" w:rsidRDefault="00A266E0" w:rsidP="00FA511C">
            <w:pPr>
              <w:widowControl w:val="0"/>
              <w:ind w:hanging="2"/>
              <w:jc w:val="both"/>
              <w:rPr>
                <w:rFonts w:ascii="Montserrat" w:eastAsia="Montserrat" w:hAnsi="Montserrat" w:cs="Montserrat"/>
                <w:sz w:val="16"/>
                <w:szCs w:val="16"/>
              </w:rPr>
            </w:pP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286C480" w14:textId="629C48C4" w:rsidR="00A266E0" w:rsidRPr="00C55EDE" w:rsidRDefault="00A266E0"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Para la integración de dicha clave se requieren datos personales como el nombre y apellidos, fecha de nacimiento y lugar de nacimiento, asimismo, se asigna una homoclave y un dígito verificador que es individual, como se establece en el Instructivo Normativo para la Asignación de la Clave Única de Registro de Población de la Dirección General Nacional de Población e Identificación Personal de la Secretaría de Gobernación.</w:t>
            </w:r>
          </w:p>
          <w:p w14:paraId="50DA7FF6" w14:textId="1F7FD2B2"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De tal modo, se tiene que la CURP se trata de información confidencial, puesto que se conforma por datos que hacen identificable a una persona, por esta razón, resulta pro</w:t>
            </w:r>
            <w:r w:rsidR="00D24FBC" w:rsidRPr="00C55EDE">
              <w:rPr>
                <w:rFonts w:ascii="Montserrat" w:eastAsia="Montserrat" w:hAnsi="Montserrat" w:cs="Montserrat"/>
                <w:sz w:val="16"/>
                <w:szCs w:val="16"/>
              </w:rPr>
              <w:t xml:space="preserve">cedente clasificar dicho dato. </w:t>
            </w:r>
          </w:p>
        </w:tc>
        <w:tc>
          <w:tcPr>
            <w:tcW w:w="283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B879EF0" w14:textId="01515BF4" w:rsidR="00A266E0" w:rsidRPr="00C55EDE" w:rsidRDefault="00A266E0"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Artículo 108 y 113, fracción I, de la Ley Federal de Transparencia y Acceso a la Información Pública en relación con el Trigésimo Octavo de los Lineamientos generales en materia de clasificación y desclasificación de la información, así como para la ela</w:t>
            </w:r>
            <w:r w:rsidR="00664227" w:rsidRPr="00C55EDE">
              <w:rPr>
                <w:rFonts w:ascii="Montserrat" w:eastAsia="Montserrat" w:hAnsi="Montserrat" w:cs="Montserrat"/>
                <w:sz w:val="16"/>
                <w:szCs w:val="16"/>
              </w:rPr>
              <w:t>boración de versiones públicas.</w:t>
            </w:r>
          </w:p>
          <w:p w14:paraId="2E1E292F" w14:textId="3C5A6169"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 xml:space="preserve">Artículo 91, </w:t>
            </w:r>
            <w:r w:rsidR="00664227" w:rsidRPr="00C55EDE">
              <w:rPr>
                <w:rFonts w:ascii="Montserrat" w:eastAsia="Montserrat" w:hAnsi="Montserrat" w:cs="Montserrat"/>
                <w:sz w:val="16"/>
                <w:szCs w:val="16"/>
              </w:rPr>
              <w:t>de la Ley General de Población.</w:t>
            </w:r>
          </w:p>
          <w:p w14:paraId="561EAB91" w14:textId="77777777" w:rsidR="00A266E0" w:rsidRPr="00C55EDE" w:rsidRDefault="00A266E0"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Criterio de interpretación SO/018/2017 emitido por el Pleno del INAI.</w:t>
            </w:r>
          </w:p>
        </w:tc>
      </w:tr>
    </w:tbl>
    <w:p w14:paraId="42C84237" w14:textId="1FD14891" w:rsidR="00A56445" w:rsidRPr="00C55EDE" w:rsidRDefault="00A266E0" w:rsidP="00FA511C">
      <w:pPr>
        <w:ind w:right="51"/>
        <w:jc w:val="both"/>
        <w:rPr>
          <w:rFonts w:ascii="Montserrat" w:eastAsia="Montserrat" w:hAnsi="Montserrat" w:cs="Montserrat"/>
          <w:kern w:val="2"/>
          <w:sz w:val="18"/>
          <w:szCs w:val="18"/>
        </w:rPr>
      </w:pPr>
      <w:r w:rsidRPr="00C55EDE">
        <w:rPr>
          <w:rFonts w:ascii="Montserrat" w:eastAsia="Montserrat" w:hAnsi="Montserrat" w:cs="Montserrat"/>
          <w:kern w:val="2"/>
          <w:sz w:val="18"/>
          <w:szCs w:val="18"/>
        </w:rPr>
        <w:t xml:space="preserve">Asimismo, la siguiente información relacionada con personas morales: </w:t>
      </w:r>
    </w:p>
    <w:p w14:paraId="77CEC3EB" w14:textId="77777777" w:rsidR="00B05D26" w:rsidRPr="00C55EDE" w:rsidRDefault="00B05D26" w:rsidP="00FA511C">
      <w:pPr>
        <w:ind w:right="51"/>
        <w:jc w:val="both"/>
        <w:rPr>
          <w:rFonts w:ascii="Montserrat" w:eastAsia="Montserrat" w:hAnsi="Montserrat" w:cs="Montserrat"/>
          <w:kern w:val="2"/>
          <w:sz w:val="18"/>
          <w:szCs w:val="18"/>
        </w:rPr>
      </w:pPr>
    </w:p>
    <w:tbl>
      <w:tblPr>
        <w:tblW w:w="10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5954"/>
        <w:gridCol w:w="2693"/>
      </w:tblGrid>
      <w:tr w:rsidR="00A56445" w:rsidRPr="00C55EDE" w14:paraId="508F6CAE" w14:textId="77777777" w:rsidTr="00A1350C">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CFAD32A" w14:textId="77777777" w:rsidR="00A56445" w:rsidRPr="00C55EDE" w:rsidRDefault="00A56445" w:rsidP="00A1350C">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595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D83BDA2" w14:textId="77777777" w:rsidR="00A56445" w:rsidRPr="00C55EDE" w:rsidRDefault="00A56445" w:rsidP="00A1350C">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269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20EE5B7" w14:textId="77777777" w:rsidR="00A56445" w:rsidRPr="00C55EDE" w:rsidRDefault="00A56445" w:rsidP="00A1350C">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A56445" w:rsidRPr="00C55EDE" w14:paraId="6A6DFA74" w14:textId="77777777" w:rsidTr="00A1350C">
        <w:trP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94928D4" w14:textId="77777777" w:rsidR="00A56445" w:rsidRPr="00C55EDE" w:rsidRDefault="00A56445"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Nombre de las personas morales</w:t>
            </w:r>
          </w:p>
        </w:tc>
        <w:tc>
          <w:tcPr>
            <w:tcW w:w="5954"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5A742368" w14:textId="0FCDFFEA" w:rsidR="00A56445" w:rsidRPr="00C55EDE" w:rsidRDefault="00A56445"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La denominación social de las personas morales, se encuentran inscritas en el Registro Público de Comercio, por lo que en principio dicha infor</w:t>
            </w:r>
            <w:r w:rsidR="00664227" w:rsidRPr="00C55EDE">
              <w:rPr>
                <w:rFonts w:ascii="Montserrat" w:eastAsia="Montserrat" w:hAnsi="Montserrat" w:cs="Montserrat"/>
                <w:sz w:val="16"/>
                <w:szCs w:val="16"/>
              </w:rPr>
              <w:t>mación es pública.</w:t>
            </w:r>
          </w:p>
          <w:p w14:paraId="10D646F3" w14:textId="23BB1662" w:rsidR="00664227" w:rsidRPr="00C55EDE" w:rsidRDefault="00A56445"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Así, es posible sostener que el nombre de una persona moral no es un dato susceptible de clasificación, ya que, en principio, se trata de un dato de carácter público, sin embargo, en el caso concreto, son nombres de terceras personas morales que se encuentran inmersos en una resolución que recayó de procedimiento administrativo de sanción, es decir, son empresas distintas a la empresa que fue motivo del procedimiento, por lo que, en caso concreto, este dato actualiza el supuesto de infor</w:t>
            </w:r>
            <w:r w:rsidR="00664227" w:rsidRPr="00C55EDE">
              <w:rPr>
                <w:rFonts w:ascii="Montserrat" w:eastAsia="Montserrat" w:hAnsi="Montserrat" w:cs="Montserrat"/>
                <w:sz w:val="16"/>
                <w:szCs w:val="16"/>
              </w:rPr>
              <w:t xml:space="preserve">mación confidencial. </w:t>
            </w:r>
          </w:p>
        </w:tc>
        <w:tc>
          <w:tcPr>
            <w:tcW w:w="2693"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076C8D1B" w14:textId="77777777" w:rsidR="00A56445" w:rsidRPr="00C55EDE" w:rsidRDefault="00A56445" w:rsidP="00FA511C">
            <w:pPr>
              <w:jc w:val="both"/>
              <w:rPr>
                <w:rFonts w:ascii="Montserrat" w:eastAsia="Montserrat" w:hAnsi="Montserrat" w:cs="Montserrat"/>
                <w:b/>
                <w:color w:val="FFFFFF"/>
                <w:sz w:val="16"/>
                <w:szCs w:val="16"/>
              </w:rPr>
            </w:pPr>
            <w:r w:rsidRPr="00C55EDE">
              <w:rPr>
                <w:rFonts w:ascii="Montserrat" w:eastAsia="Montserrat" w:hAnsi="Montserrat" w:cs="Montserrat"/>
                <w:sz w:val="16"/>
                <w:szCs w:val="16"/>
              </w:rPr>
              <w:t>Artículo 108 y 113, fracción III,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A56445" w:rsidRPr="00C55EDE" w14:paraId="6924071A" w14:textId="77777777" w:rsidTr="00A1350C">
        <w:trP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82E3672" w14:textId="77777777" w:rsidR="00A56445" w:rsidRPr="00C55EDE" w:rsidRDefault="00A56445"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lastRenderedPageBreak/>
              <w:t>Domicilio de personas morales</w:t>
            </w:r>
          </w:p>
          <w:p w14:paraId="3FEB6205" w14:textId="77777777" w:rsidR="00A56445" w:rsidRPr="00C55EDE" w:rsidRDefault="00A56445" w:rsidP="00FA511C">
            <w:pPr>
              <w:ind w:hanging="2"/>
              <w:jc w:val="both"/>
              <w:rPr>
                <w:rFonts w:ascii="Montserrat" w:eastAsia="Montserrat" w:hAnsi="Montserrat" w:cs="Montserrat"/>
                <w:b/>
                <w:color w:val="FFFFFF"/>
                <w:sz w:val="16"/>
                <w:szCs w:val="16"/>
              </w:rPr>
            </w:pPr>
          </w:p>
        </w:tc>
        <w:tc>
          <w:tcPr>
            <w:tcW w:w="5954"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441C32E8" w14:textId="77777777" w:rsidR="00A56445" w:rsidRPr="00C55EDE" w:rsidRDefault="00A56445"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25B400E0" w14:textId="448EFBBD" w:rsidR="00A56445" w:rsidRPr="00C55EDE" w:rsidRDefault="00A56445"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En términos del artículo 29, del Código Civil Federal, el domicilio es el lugar en donde reside habitualmente una persona física. Esto es, la calle y número exterior, colonia, delegación o municipio, entidad federativa y el código postal, se traduce en el domicilio particular, mismo que se considera clasificado en tanto que incide directamente en la esfera privada de las personas.</w:t>
            </w:r>
          </w:p>
          <w:p w14:paraId="5ADAA92A" w14:textId="1857FFFF" w:rsidR="00A56445" w:rsidRPr="00C55EDE" w:rsidRDefault="00A56445"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 xml:space="preserve">Por consiguiente, dicha información es confidencial y sólo podrá otorgarse mediante el consentimiento expreso del titular de los datos personales. </w:t>
            </w:r>
          </w:p>
          <w:p w14:paraId="2405121C" w14:textId="51C4662F" w:rsidR="00664227" w:rsidRPr="00C55EDE" w:rsidRDefault="00A56445"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En el caso de las personas morales se trata de datos confidenciales, pues al ser datos relacionados con una persona moral distinta a la empresa sancionada, dan cuenta del lugar donde está asentado el negocio de una persona jurídica colectiva; además de que, dicha empresa, atendiendo a sus intereses, decide entregarlos a terceros, o no, con el propósito de cumplir los fines para los cuales fue constituida, o las inherentes obligaciones a la que se encuentra constreñido, conforme a la legislación que le es aplicable, y por ende, debe resguardarse en la especie</w:t>
            </w:r>
            <w:r w:rsidR="00CC7EE8" w:rsidRPr="00C55EDE">
              <w:rPr>
                <w:rFonts w:ascii="Montserrat" w:eastAsia="Montserrat" w:hAnsi="Montserrat" w:cs="Montserrat"/>
                <w:sz w:val="16"/>
                <w:szCs w:val="16"/>
              </w:rPr>
              <w:t>.</w:t>
            </w:r>
          </w:p>
        </w:tc>
        <w:tc>
          <w:tcPr>
            <w:tcW w:w="2693"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719480F4" w14:textId="77777777" w:rsidR="00A56445" w:rsidRPr="00C55EDE" w:rsidRDefault="00A56445" w:rsidP="00FA511C">
            <w:pPr>
              <w:jc w:val="both"/>
              <w:rPr>
                <w:rFonts w:ascii="Montserrat" w:eastAsia="Montserrat" w:hAnsi="Montserrat" w:cs="Montserrat"/>
                <w:b/>
                <w:color w:val="FFFFFF"/>
                <w:sz w:val="16"/>
                <w:szCs w:val="16"/>
              </w:rPr>
            </w:pPr>
            <w:r w:rsidRPr="00C55EDE">
              <w:rPr>
                <w:rFonts w:ascii="Montserrat" w:eastAsia="Montserrat" w:hAnsi="Montserrat" w:cs="Montserrat"/>
                <w:sz w:val="16"/>
                <w:szCs w:val="16"/>
              </w:rPr>
              <w:t>Artículo 108 y 113, fracción III,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A56445" w:rsidRPr="00C55EDE" w14:paraId="3DA10A81" w14:textId="77777777" w:rsidTr="00A1350C">
        <w:trP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26315108" w14:textId="1DE641BC" w:rsidR="00A56445" w:rsidRPr="00C55EDE" w:rsidRDefault="00A56445"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Datos fiscales (Constancia de Situación Fiscal, Cédula de Identificación Fiscal, Folio Fiscal)</w:t>
            </w:r>
          </w:p>
        </w:tc>
        <w:tc>
          <w:tcPr>
            <w:tcW w:w="5954"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4CFE588D" w14:textId="2C3E598B" w:rsidR="00A56445" w:rsidRPr="00C55EDE" w:rsidRDefault="00A56445" w:rsidP="00FA511C">
            <w:pPr>
              <w:jc w:val="both"/>
              <w:rPr>
                <w:rFonts w:ascii="Montserrat" w:eastAsia="Montserrat" w:hAnsi="Montserrat" w:cs="Montserrat"/>
                <w:b/>
                <w:color w:val="FFFFFF"/>
                <w:sz w:val="16"/>
                <w:szCs w:val="16"/>
              </w:rPr>
            </w:pPr>
            <w:r w:rsidRPr="00C55EDE">
              <w:rPr>
                <w:rFonts w:ascii="Montserrat" w:eastAsia="Montserrat" w:hAnsi="Montserrat" w:cs="Montserrat"/>
                <w:sz w:val="16"/>
                <w:szCs w:val="16"/>
              </w:rPr>
              <w:t xml:space="preserve">Los datos fiscales asociados a personas físicas y morales deben estimarse confidenciales, dado que publicitarlos permitiría a cualquier tercero allegarse de información fiscal que haga localizable e identificable a su titular; aunado a que tales datos revelan información relacionada con su patrimonio. </w:t>
            </w:r>
          </w:p>
        </w:tc>
        <w:tc>
          <w:tcPr>
            <w:tcW w:w="2693"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5497FF59" w14:textId="0FAA52F8" w:rsidR="00A56445" w:rsidRPr="00C55EDE" w:rsidRDefault="00A56445"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Artículo 108 y 113, fracción I y III de la Ley Federal de Transparencia y Acceso a la Información Pública en relación con el Trigésimo Octavo de los Lineamientos generales en materia de clasificación y desclasificación de la información, así como para la elaboración de versiones públicas.</w:t>
            </w:r>
          </w:p>
          <w:p w14:paraId="662BE946" w14:textId="77777777" w:rsidR="00A56445" w:rsidRPr="00C55EDE" w:rsidRDefault="00A56445" w:rsidP="00FA511C">
            <w:pPr>
              <w:ind w:hanging="2"/>
              <w:jc w:val="both"/>
              <w:rPr>
                <w:rFonts w:ascii="Montserrat" w:eastAsia="Montserrat" w:hAnsi="Montserrat" w:cs="Montserrat"/>
                <w:b/>
                <w:color w:val="FFFFFF"/>
                <w:sz w:val="16"/>
                <w:szCs w:val="16"/>
              </w:rPr>
            </w:pPr>
          </w:p>
        </w:tc>
      </w:tr>
      <w:tr w:rsidR="00A56445" w:rsidRPr="00C55EDE" w14:paraId="3F530BFC" w14:textId="77777777" w:rsidTr="00A1350C">
        <w:trP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661CDC2A" w14:textId="77777777" w:rsidR="00A56445" w:rsidRPr="00C55EDE" w:rsidRDefault="00A56445" w:rsidP="00FA511C">
            <w:pPr>
              <w:widowControl w:val="0"/>
              <w:ind w:hanging="2"/>
              <w:jc w:val="both"/>
              <w:rPr>
                <w:rFonts w:ascii="Montserrat" w:eastAsia="Montserrat" w:hAnsi="Montserrat" w:cs="Montserrat"/>
                <w:sz w:val="16"/>
                <w:szCs w:val="16"/>
              </w:rPr>
            </w:pPr>
            <w:r w:rsidRPr="00C55EDE">
              <w:rPr>
                <w:rFonts w:ascii="Montserrat" w:eastAsia="Montserrat" w:hAnsi="Montserrat" w:cs="Montserrat"/>
                <w:sz w:val="16"/>
                <w:szCs w:val="16"/>
              </w:rPr>
              <w:t xml:space="preserve">Registro Federal de Contribuyentes de personas morales </w:t>
            </w:r>
          </w:p>
        </w:tc>
        <w:tc>
          <w:tcPr>
            <w:tcW w:w="5954"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6AEA9779" w14:textId="17DD54FC" w:rsidR="00A56445" w:rsidRPr="00C55EDE" w:rsidRDefault="00A56445"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En relación al Registro Federal de Contribuyentes, es importante señalar que, para la obtención de dicho registro, es necesario previamente acreditar, a través de documentos oficiales, credencial de elector, acta de nacimiento, pasaporte, etcétera, la identidad de la persona, su fecha y lugar de nacimiento, así como otr</w:t>
            </w:r>
            <w:r w:rsidR="00664227" w:rsidRPr="00C55EDE">
              <w:rPr>
                <w:rFonts w:ascii="Montserrat" w:eastAsia="Montserrat" w:hAnsi="Montserrat" w:cs="Montserrat"/>
                <w:sz w:val="16"/>
                <w:szCs w:val="16"/>
              </w:rPr>
              <w:t>os aspectos de su vida privada.</w:t>
            </w:r>
          </w:p>
          <w:p w14:paraId="44C1DE4A" w14:textId="77777777" w:rsidR="00A56445" w:rsidRPr="00C55EDE" w:rsidRDefault="00A56445" w:rsidP="00FA511C">
            <w:pPr>
              <w:ind w:hanging="2"/>
              <w:jc w:val="both"/>
              <w:rPr>
                <w:rFonts w:ascii="Montserrat" w:eastAsia="Montserrat" w:hAnsi="Montserrat" w:cs="Montserrat"/>
                <w:sz w:val="16"/>
                <w:szCs w:val="16"/>
              </w:rPr>
            </w:pPr>
            <w:r w:rsidRPr="00C55EDE">
              <w:rPr>
                <w:rFonts w:ascii="Montserrat" w:eastAsia="Montserrat" w:hAnsi="Montserrat" w:cs="Montserrat"/>
                <w:sz w:val="16"/>
                <w:szCs w:val="16"/>
              </w:rPr>
              <w:t>Los datos fiscales asociados a personas morales deben estimarse confidenciales, dado que publicitarlos permitiría a cualquier tercero allegarse de información fiscal que haga localizable e identificable a su titular; aunado a que tales datos revelan información relacionada con el patrimonio de la persona moral</w:t>
            </w:r>
          </w:p>
        </w:tc>
        <w:tc>
          <w:tcPr>
            <w:tcW w:w="2693"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5C7994EC" w14:textId="77777777" w:rsidR="00A56445" w:rsidRPr="00C55EDE" w:rsidRDefault="00A56445" w:rsidP="00FA511C">
            <w:pPr>
              <w:widowControl w:val="0"/>
              <w:jc w:val="both"/>
              <w:rPr>
                <w:rFonts w:ascii="Montserrat" w:eastAsia="Montserrat" w:hAnsi="Montserrat" w:cs="Montserrat"/>
                <w:sz w:val="16"/>
                <w:szCs w:val="16"/>
              </w:rPr>
            </w:pPr>
            <w:r w:rsidRPr="00C55EDE">
              <w:rPr>
                <w:rFonts w:ascii="Montserrat" w:eastAsia="Montserrat" w:hAnsi="Montserrat" w:cs="Montserrat"/>
                <w:sz w:val="16"/>
                <w:szCs w:val="16"/>
              </w:rPr>
              <w:t>Artículo 108 y 113, fracción III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bl>
    <w:p w14:paraId="56BE54F2" w14:textId="77777777" w:rsidR="00A266E0" w:rsidRPr="00C55EDE" w:rsidRDefault="00A266E0" w:rsidP="00FA511C">
      <w:pPr>
        <w:ind w:right="51"/>
        <w:jc w:val="both"/>
        <w:rPr>
          <w:rFonts w:ascii="Montserrat" w:eastAsia="Montserrat" w:hAnsi="Montserrat" w:cs="Montserrat"/>
          <w:kern w:val="2"/>
          <w:sz w:val="18"/>
          <w:szCs w:val="18"/>
        </w:rPr>
      </w:pPr>
    </w:p>
    <w:p w14:paraId="5ECDAE7D" w14:textId="410899C9" w:rsidR="00A266E0" w:rsidRPr="00C55EDE" w:rsidRDefault="00BE05BD" w:rsidP="00FA511C">
      <w:pPr>
        <w:ind w:right="51"/>
        <w:jc w:val="both"/>
        <w:rPr>
          <w:rFonts w:ascii="Montserrat" w:eastAsia="Montserrat" w:hAnsi="Montserrat" w:cs="Montserrat"/>
          <w:kern w:val="2"/>
          <w:sz w:val="18"/>
          <w:szCs w:val="18"/>
        </w:rPr>
      </w:pPr>
      <w:r w:rsidRPr="00C55EDE">
        <w:rPr>
          <w:rFonts w:ascii="Montserrat" w:eastAsia="Montserrat" w:hAnsi="Montserrat" w:cs="Montserrat"/>
          <w:kern w:val="2"/>
          <w:sz w:val="18"/>
          <w:szCs w:val="18"/>
        </w:rPr>
        <w:lastRenderedPageBreak/>
        <w:t>En consecuencia, se emite las</w:t>
      </w:r>
      <w:r w:rsidR="00A266E0" w:rsidRPr="00C55EDE">
        <w:rPr>
          <w:rFonts w:ascii="Montserrat" w:eastAsia="Montserrat" w:hAnsi="Montserrat" w:cs="Montserrat"/>
          <w:kern w:val="2"/>
          <w:sz w:val="18"/>
          <w:szCs w:val="18"/>
        </w:rPr>
        <w:t xml:space="preserve"> siguiente</w:t>
      </w:r>
      <w:r w:rsidRPr="00C55EDE">
        <w:rPr>
          <w:rFonts w:ascii="Montserrat" w:eastAsia="Montserrat" w:hAnsi="Montserrat" w:cs="Montserrat"/>
          <w:kern w:val="2"/>
          <w:sz w:val="18"/>
          <w:szCs w:val="18"/>
        </w:rPr>
        <w:t>s resoluciones</w:t>
      </w:r>
      <w:r w:rsidR="00A266E0" w:rsidRPr="00C55EDE">
        <w:rPr>
          <w:rFonts w:ascii="Montserrat" w:eastAsia="Montserrat" w:hAnsi="Montserrat" w:cs="Montserrat"/>
          <w:kern w:val="2"/>
          <w:sz w:val="18"/>
          <w:szCs w:val="18"/>
        </w:rPr>
        <w:t xml:space="preserve"> por unanimidad: </w:t>
      </w:r>
    </w:p>
    <w:p w14:paraId="13ABE4CE" w14:textId="77777777" w:rsidR="00A266E0" w:rsidRPr="00C55EDE" w:rsidRDefault="00A266E0" w:rsidP="00FA511C">
      <w:pPr>
        <w:ind w:right="51"/>
        <w:jc w:val="both"/>
        <w:rPr>
          <w:rFonts w:ascii="Montserrat" w:eastAsia="Montserrat" w:hAnsi="Montserrat" w:cs="Montserrat"/>
          <w:kern w:val="2"/>
          <w:sz w:val="18"/>
          <w:szCs w:val="18"/>
        </w:rPr>
      </w:pPr>
    </w:p>
    <w:p w14:paraId="32CF24EC" w14:textId="50D13B27" w:rsidR="00A56445" w:rsidRPr="00C55EDE" w:rsidRDefault="00E07660" w:rsidP="00FA511C">
      <w:pPr>
        <w:ind w:right="38" w:hanging="2"/>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II.C.5</w:t>
      </w:r>
      <w:r w:rsidR="00A266E0" w:rsidRPr="00C55EDE">
        <w:rPr>
          <w:rFonts w:ascii="Montserrat" w:eastAsia="Montserrat" w:hAnsi="Montserrat" w:cs="Montserrat"/>
          <w:b/>
          <w:color w:val="00000A"/>
          <w:sz w:val="18"/>
          <w:szCs w:val="18"/>
        </w:rPr>
        <w:t xml:space="preserve">.1.ORD.33.23: </w:t>
      </w:r>
      <w:r w:rsidR="00A266E0" w:rsidRPr="00C55EDE">
        <w:rPr>
          <w:rFonts w:ascii="Montserrat" w:eastAsia="Montserrat" w:hAnsi="Montserrat" w:cs="Montserrat"/>
          <w:b/>
          <w:sz w:val="18"/>
          <w:szCs w:val="18"/>
        </w:rPr>
        <w:t xml:space="preserve">CONFIRMAR </w:t>
      </w:r>
      <w:r w:rsidR="00A56445" w:rsidRPr="00C55EDE">
        <w:rPr>
          <w:rFonts w:ascii="Montserrat" w:eastAsia="Montserrat" w:hAnsi="Montserrat" w:cs="Montserrat"/>
          <w:sz w:val="18"/>
          <w:szCs w:val="18"/>
        </w:rPr>
        <w:t xml:space="preserve">clasificación de </w:t>
      </w:r>
      <w:r w:rsidR="00755D29" w:rsidRPr="00C55EDE">
        <w:rPr>
          <w:rFonts w:ascii="Montserrat" w:eastAsia="Montserrat" w:hAnsi="Montserrat" w:cs="Montserrat"/>
          <w:sz w:val="18"/>
          <w:szCs w:val="18"/>
        </w:rPr>
        <w:t xml:space="preserve">la información como </w:t>
      </w:r>
      <w:r w:rsidR="00A56445" w:rsidRPr="00C55EDE">
        <w:rPr>
          <w:rFonts w:ascii="Montserrat" w:eastAsia="Montserrat" w:hAnsi="Montserrat" w:cs="Montserrat"/>
          <w:sz w:val="18"/>
          <w:szCs w:val="18"/>
        </w:rPr>
        <w:t xml:space="preserve">confidencialidad invocada por el OIC-BANBI </w:t>
      </w:r>
      <w:r w:rsidR="00755D29" w:rsidRPr="00C55EDE">
        <w:rPr>
          <w:rFonts w:ascii="Montserrat" w:eastAsia="Montserrat" w:hAnsi="Montserrat" w:cs="Montserrat"/>
          <w:sz w:val="18"/>
          <w:szCs w:val="18"/>
        </w:rPr>
        <w:t>d</w:t>
      </w:r>
      <w:r w:rsidR="00A56445" w:rsidRPr="00C55EDE">
        <w:rPr>
          <w:rFonts w:ascii="Montserrat" w:eastAsia="Montserrat" w:hAnsi="Montserrat" w:cs="Montserrat"/>
          <w:sz w:val="18"/>
          <w:szCs w:val="18"/>
        </w:rPr>
        <w:t>el expediente SANC 002/2019 con fundamento en lo dispuesto en el artículo 113, fracción I, de la Ley Federal de Transparencia y Acceso a la Información Pública y, por ende, se autoriza elaborar la versión pública.</w:t>
      </w:r>
    </w:p>
    <w:p w14:paraId="65506ED7" w14:textId="7DE39A41" w:rsidR="00A266E0" w:rsidRPr="00C55EDE" w:rsidRDefault="00A266E0" w:rsidP="00FA511C">
      <w:pPr>
        <w:ind w:right="38"/>
        <w:jc w:val="both"/>
        <w:rPr>
          <w:rFonts w:ascii="Montserrat" w:eastAsia="Montserrat" w:hAnsi="Montserrat" w:cs="Montserrat"/>
          <w:sz w:val="18"/>
          <w:szCs w:val="18"/>
        </w:rPr>
      </w:pPr>
    </w:p>
    <w:p w14:paraId="27CFFC6B" w14:textId="4BA87B8F" w:rsidR="00A56445" w:rsidRPr="00C55EDE" w:rsidRDefault="00A266E0" w:rsidP="00FA511C">
      <w:pPr>
        <w:ind w:right="38" w:hanging="2"/>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II.C.</w:t>
      </w:r>
      <w:r w:rsidR="00E07660" w:rsidRPr="00C55EDE">
        <w:rPr>
          <w:rFonts w:ascii="Montserrat" w:eastAsia="Montserrat" w:hAnsi="Montserrat" w:cs="Montserrat"/>
          <w:b/>
          <w:color w:val="00000A"/>
          <w:sz w:val="18"/>
          <w:szCs w:val="18"/>
        </w:rPr>
        <w:t>5</w:t>
      </w:r>
      <w:r w:rsidRPr="00C55EDE">
        <w:rPr>
          <w:rFonts w:ascii="Montserrat" w:eastAsia="Montserrat" w:hAnsi="Montserrat" w:cs="Montserrat"/>
          <w:b/>
          <w:color w:val="00000A"/>
          <w:sz w:val="18"/>
          <w:szCs w:val="18"/>
        </w:rPr>
        <w:t xml:space="preserve">.2.ORD.33.23: </w:t>
      </w:r>
      <w:r w:rsidR="00A56445" w:rsidRPr="00C55EDE">
        <w:rPr>
          <w:rFonts w:ascii="Montserrat" w:eastAsia="Montserrat" w:hAnsi="Montserrat" w:cs="Montserrat"/>
          <w:b/>
          <w:sz w:val="18"/>
          <w:szCs w:val="18"/>
        </w:rPr>
        <w:t xml:space="preserve">CONFIRMAR </w:t>
      </w:r>
      <w:r w:rsidR="00A56445" w:rsidRPr="00C55EDE">
        <w:rPr>
          <w:rFonts w:ascii="Montserrat" w:eastAsia="Montserrat" w:hAnsi="Montserrat" w:cs="Montserrat"/>
          <w:sz w:val="18"/>
          <w:szCs w:val="18"/>
        </w:rPr>
        <w:t>la clasificación de</w:t>
      </w:r>
      <w:r w:rsidR="00755D29" w:rsidRPr="00C55EDE">
        <w:rPr>
          <w:rFonts w:ascii="Montserrat" w:eastAsia="Montserrat" w:hAnsi="Montserrat" w:cs="Montserrat"/>
          <w:sz w:val="18"/>
          <w:szCs w:val="18"/>
        </w:rPr>
        <w:t xml:space="preserve"> la información</w:t>
      </w:r>
      <w:r w:rsidR="00A56445" w:rsidRPr="00C55EDE">
        <w:rPr>
          <w:rFonts w:ascii="Montserrat" w:eastAsia="Montserrat" w:hAnsi="Montserrat" w:cs="Montserrat"/>
          <w:sz w:val="18"/>
          <w:szCs w:val="18"/>
        </w:rPr>
        <w:t xml:space="preserve"> confidencialid</w:t>
      </w:r>
      <w:r w:rsidR="00755D29" w:rsidRPr="00C55EDE">
        <w:rPr>
          <w:rFonts w:ascii="Montserrat" w:eastAsia="Montserrat" w:hAnsi="Montserrat" w:cs="Montserrat"/>
          <w:sz w:val="18"/>
          <w:szCs w:val="18"/>
        </w:rPr>
        <w:t>ad invocada por el OIC-BANBI de</w:t>
      </w:r>
      <w:r w:rsidR="00C84EB3" w:rsidRPr="00C55EDE">
        <w:rPr>
          <w:rFonts w:ascii="Montserrat" w:eastAsia="Montserrat" w:hAnsi="Montserrat" w:cs="Montserrat"/>
          <w:sz w:val="18"/>
          <w:szCs w:val="18"/>
        </w:rPr>
        <w:t>l</w:t>
      </w:r>
      <w:r w:rsidR="00A56445" w:rsidRPr="00C55EDE">
        <w:rPr>
          <w:rFonts w:ascii="Montserrat" w:eastAsia="Montserrat" w:hAnsi="Montserrat" w:cs="Montserrat"/>
          <w:sz w:val="18"/>
          <w:szCs w:val="18"/>
        </w:rPr>
        <w:t xml:space="preserve"> expediente SANC 002/2019 con fundamento en el artículo 113, fracción III, de la Ley Federal de Transparencia y Acceso a la Información Pública y, por ende, se autoriza elaborar la versión pública.</w:t>
      </w:r>
    </w:p>
    <w:p w14:paraId="6374E1DC" w14:textId="5979D295" w:rsidR="008C5F6A" w:rsidRPr="00C55EDE" w:rsidRDefault="008C5F6A" w:rsidP="00755D29">
      <w:pPr>
        <w:ind w:right="38"/>
        <w:jc w:val="both"/>
        <w:rPr>
          <w:rFonts w:ascii="Montserrat" w:eastAsia="Montserrat" w:hAnsi="Montserrat" w:cs="Montserrat"/>
          <w:sz w:val="18"/>
          <w:szCs w:val="18"/>
        </w:rPr>
      </w:pPr>
    </w:p>
    <w:p w14:paraId="1F7009E8" w14:textId="54B2FB59" w:rsidR="00522692" w:rsidRPr="00C55EDE" w:rsidRDefault="00A56445" w:rsidP="00FA511C">
      <w:pPr>
        <w:ind w:right="38" w:hanging="2"/>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II.C.</w:t>
      </w:r>
      <w:r w:rsidR="00E07660" w:rsidRPr="00C55EDE">
        <w:rPr>
          <w:rFonts w:ascii="Montserrat" w:eastAsia="Montserrat" w:hAnsi="Montserrat" w:cs="Montserrat"/>
          <w:b/>
          <w:color w:val="00000A"/>
          <w:sz w:val="18"/>
          <w:szCs w:val="18"/>
        </w:rPr>
        <w:t>5.3</w:t>
      </w:r>
      <w:r w:rsidRPr="00C55EDE">
        <w:rPr>
          <w:rFonts w:ascii="Montserrat" w:eastAsia="Montserrat" w:hAnsi="Montserrat" w:cs="Montserrat"/>
          <w:b/>
          <w:color w:val="00000A"/>
          <w:sz w:val="18"/>
          <w:szCs w:val="18"/>
        </w:rPr>
        <w:t xml:space="preserve">.ORD.33.23: </w:t>
      </w:r>
      <w:r w:rsidRPr="00C55EDE">
        <w:rPr>
          <w:rFonts w:ascii="Montserrat" w:eastAsia="Montserrat" w:hAnsi="Montserrat" w:cs="Montserrat"/>
          <w:b/>
          <w:sz w:val="18"/>
          <w:szCs w:val="18"/>
        </w:rPr>
        <w:t xml:space="preserve">REVOCAR </w:t>
      </w:r>
      <w:r w:rsidRPr="00C55EDE">
        <w:rPr>
          <w:rFonts w:ascii="Montserrat" w:eastAsia="Montserrat" w:hAnsi="Montserrat" w:cs="Montserrat"/>
          <w:sz w:val="18"/>
          <w:szCs w:val="18"/>
        </w:rPr>
        <w:t>la clasificación de</w:t>
      </w:r>
      <w:r w:rsidR="00755D29" w:rsidRPr="00C55EDE">
        <w:rPr>
          <w:rFonts w:ascii="Montserrat" w:eastAsia="Montserrat" w:hAnsi="Montserrat" w:cs="Montserrat"/>
          <w:sz w:val="18"/>
          <w:szCs w:val="18"/>
        </w:rPr>
        <w:t xml:space="preserve"> la información como</w:t>
      </w:r>
      <w:r w:rsidRPr="00C55EDE">
        <w:rPr>
          <w:rFonts w:ascii="Montserrat" w:eastAsia="Montserrat" w:hAnsi="Montserrat" w:cs="Montserrat"/>
          <w:sz w:val="18"/>
          <w:szCs w:val="18"/>
        </w:rPr>
        <w:t xml:space="preserve"> confidencialidad invocada por el OIC-BANBI </w:t>
      </w:r>
      <w:r w:rsidR="00522692" w:rsidRPr="00C55EDE">
        <w:rPr>
          <w:rFonts w:ascii="Montserrat" w:eastAsia="Montserrat" w:hAnsi="Montserrat" w:cs="Montserrat"/>
          <w:sz w:val="18"/>
          <w:szCs w:val="18"/>
        </w:rPr>
        <w:t xml:space="preserve">respeto a los datos consistentes en </w:t>
      </w:r>
      <w:r w:rsidRPr="00C55EDE">
        <w:rPr>
          <w:rFonts w:ascii="Montserrat" w:eastAsia="Montserrat" w:hAnsi="Montserrat" w:cs="Montserrat"/>
          <w:sz w:val="18"/>
          <w:szCs w:val="18"/>
        </w:rPr>
        <w:t>nombre de personas morales y el Registro Federal de Con</w:t>
      </w:r>
      <w:r w:rsidR="006E463D" w:rsidRPr="00C55EDE">
        <w:rPr>
          <w:rFonts w:ascii="Montserrat" w:eastAsia="Montserrat" w:hAnsi="Montserrat" w:cs="Montserrat"/>
          <w:sz w:val="18"/>
          <w:szCs w:val="18"/>
        </w:rPr>
        <w:t xml:space="preserve">tribuyentes </w:t>
      </w:r>
      <w:r w:rsidR="00522692" w:rsidRPr="00C55EDE">
        <w:rPr>
          <w:rFonts w:ascii="Montserrat" w:eastAsia="Montserrat" w:hAnsi="Montserrat" w:cs="Montserrat"/>
          <w:sz w:val="18"/>
          <w:szCs w:val="18"/>
        </w:rPr>
        <w:t xml:space="preserve">de persona moral, toda vez que de conformidad con el artículo 117, fracción II, y el criterio de Pleno de INAI es información de naturaleza pública, máxime que obra en fuentes de acceso público. </w:t>
      </w:r>
    </w:p>
    <w:p w14:paraId="7173DA14" w14:textId="77777777" w:rsidR="00522692" w:rsidRPr="00C55EDE" w:rsidRDefault="00522692" w:rsidP="00FA511C">
      <w:pPr>
        <w:ind w:right="38" w:hanging="2"/>
        <w:jc w:val="both"/>
        <w:rPr>
          <w:rFonts w:ascii="Montserrat" w:eastAsia="Montserrat" w:hAnsi="Montserrat" w:cs="Montserrat"/>
          <w:sz w:val="18"/>
          <w:szCs w:val="18"/>
        </w:rPr>
      </w:pPr>
    </w:p>
    <w:p w14:paraId="6B182B27" w14:textId="7A7D2B95" w:rsidR="00A56445" w:rsidRPr="00C55EDE" w:rsidRDefault="00522692" w:rsidP="00FA511C">
      <w:pPr>
        <w:ind w:right="38" w:hanging="2"/>
        <w:jc w:val="both"/>
        <w:rPr>
          <w:rFonts w:ascii="Montserrat" w:eastAsia="Montserrat" w:hAnsi="Montserrat" w:cs="Montserrat"/>
          <w:sz w:val="18"/>
          <w:szCs w:val="18"/>
        </w:rPr>
      </w:pPr>
      <w:r w:rsidRPr="00C55EDE">
        <w:rPr>
          <w:rFonts w:ascii="Montserrat" w:eastAsia="Montserrat" w:hAnsi="Montserrat" w:cs="Montserrat"/>
          <w:sz w:val="18"/>
          <w:szCs w:val="18"/>
        </w:rPr>
        <w:t>En ese sentido, deberá de actualizar el índice de información clasif</w:t>
      </w:r>
      <w:r w:rsidR="008C5F6A" w:rsidRPr="00C55EDE">
        <w:rPr>
          <w:rFonts w:ascii="Montserrat" w:eastAsia="Montserrat" w:hAnsi="Montserrat" w:cs="Montserrat"/>
          <w:sz w:val="18"/>
          <w:szCs w:val="18"/>
        </w:rPr>
        <w:t>icada conforme a la instrucción.</w:t>
      </w:r>
    </w:p>
    <w:p w14:paraId="07536914" w14:textId="41756BB4" w:rsidR="00522692" w:rsidRPr="00C55EDE" w:rsidRDefault="00522692" w:rsidP="00FA511C">
      <w:pPr>
        <w:ind w:right="38" w:hanging="2"/>
        <w:jc w:val="both"/>
        <w:rPr>
          <w:rFonts w:ascii="Montserrat" w:eastAsia="Montserrat" w:hAnsi="Montserrat" w:cs="Montserrat"/>
          <w:b/>
          <w:sz w:val="18"/>
          <w:szCs w:val="18"/>
        </w:rPr>
      </w:pPr>
    </w:p>
    <w:p w14:paraId="193C67CA" w14:textId="77777777" w:rsidR="00A56445" w:rsidRPr="00C55EDE" w:rsidRDefault="00A56445" w:rsidP="00FA511C">
      <w:pPr>
        <w:ind w:right="38" w:hanging="2"/>
        <w:jc w:val="both"/>
        <w:rPr>
          <w:rFonts w:ascii="Montserrat" w:eastAsia="Montserrat" w:hAnsi="Montserrat" w:cs="Montserrat"/>
          <w:b/>
          <w:sz w:val="18"/>
          <w:szCs w:val="18"/>
        </w:rPr>
      </w:pPr>
      <w:r w:rsidRPr="00C55EDE">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1E56F2BC" w14:textId="77777777" w:rsidR="00B721C5" w:rsidRPr="00C55EDE" w:rsidRDefault="00B721C5" w:rsidP="00FA511C">
      <w:pPr>
        <w:ind w:right="38"/>
        <w:jc w:val="both"/>
        <w:rPr>
          <w:rFonts w:ascii="Montserrat" w:eastAsia="Montserrat" w:hAnsi="Montserrat" w:cs="Montserrat"/>
          <w:b/>
          <w:sz w:val="18"/>
          <w:szCs w:val="18"/>
        </w:rPr>
      </w:pPr>
    </w:p>
    <w:p w14:paraId="12613E5B" w14:textId="46E1B782" w:rsidR="00A266E0" w:rsidRPr="00C55EDE" w:rsidRDefault="00E07660"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t>C.6</w:t>
      </w:r>
      <w:r w:rsidR="0032282B" w:rsidRPr="00C55EDE">
        <w:rPr>
          <w:rFonts w:ascii="Montserrat" w:eastAsia="Montserrat" w:hAnsi="Montserrat" w:cs="Montserrat"/>
          <w:b/>
          <w:sz w:val="18"/>
          <w:szCs w:val="18"/>
        </w:rPr>
        <w:t xml:space="preserve"> Folio 330026523003027</w:t>
      </w:r>
    </w:p>
    <w:p w14:paraId="37A1D62B" w14:textId="77777777" w:rsidR="00A266E0" w:rsidRPr="00C55EDE" w:rsidRDefault="00A266E0" w:rsidP="00FA511C">
      <w:pPr>
        <w:ind w:right="38"/>
        <w:jc w:val="both"/>
        <w:rPr>
          <w:rFonts w:ascii="Montserrat" w:eastAsia="Montserrat" w:hAnsi="Montserrat" w:cs="Montserrat"/>
          <w:color w:val="00000A"/>
          <w:sz w:val="18"/>
          <w:szCs w:val="18"/>
        </w:rPr>
      </w:pPr>
    </w:p>
    <w:p w14:paraId="56A1F06F" w14:textId="77777777" w:rsidR="00E92970" w:rsidRPr="00C55EDE" w:rsidRDefault="00E92970" w:rsidP="00FA511C">
      <w:pPr>
        <w:widowControl w:val="0"/>
        <w:ind w:hanging="2"/>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1D91B0BC" w14:textId="77777777" w:rsidR="00E92970" w:rsidRPr="00C55EDE" w:rsidRDefault="00E92970" w:rsidP="00FA511C">
      <w:pPr>
        <w:ind w:right="573"/>
        <w:jc w:val="both"/>
        <w:rPr>
          <w:rFonts w:ascii="Montserrat" w:eastAsia="Montserrat" w:hAnsi="Montserrat" w:cs="Montserrat"/>
          <w:i/>
          <w:sz w:val="18"/>
          <w:szCs w:val="18"/>
        </w:rPr>
      </w:pPr>
    </w:p>
    <w:p w14:paraId="7935F10A" w14:textId="6F2D845A" w:rsidR="00E92970" w:rsidRPr="00C55EDE" w:rsidRDefault="00E92970" w:rsidP="00FA511C">
      <w:pPr>
        <w:shd w:val="clear" w:color="auto" w:fill="FFFFFF"/>
        <w:ind w:leftChars="235" w:left="566" w:right="573" w:hanging="2"/>
        <w:jc w:val="both"/>
        <w:rPr>
          <w:rFonts w:ascii="Montserrat" w:eastAsia="Montserrat" w:hAnsi="Montserrat" w:cs="Montserrat"/>
          <w:i/>
          <w:sz w:val="16"/>
          <w:szCs w:val="18"/>
        </w:rPr>
      </w:pPr>
      <w:r w:rsidRPr="00C55EDE">
        <w:rPr>
          <w:rFonts w:ascii="Montserrat" w:eastAsia="Montserrat" w:hAnsi="Montserrat" w:cs="Montserrat"/>
          <w:i/>
          <w:sz w:val="16"/>
          <w:szCs w:val="18"/>
        </w:rPr>
        <w:t>“</w:t>
      </w:r>
      <w:r w:rsidRPr="00C55EDE">
        <w:rPr>
          <w:rFonts w:ascii="Montserrat" w:hAnsi="Montserrat"/>
          <w:i/>
          <w:sz w:val="16"/>
          <w:szCs w:val="18"/>
        </w:rPr>
        <w:t>QUIERO LA VERSIÓN PÚBLICA DE TODOS LOS ESCRITOS</w:t>
      </w:r>
      <w:r w:rsidR="00767BAE" w:rsidRPr="00C55EDE">
        <w:rPr>
          <w:rFonts w:ascii="Montserrat" w:hAnsi="Montserrat"/>
          <w:i/>
          <w:sz w:val="16"/>
          <w:szCs w:val="18"/>
        </w:rPr>
        <w:t xml:space="preserve"> </w:t>
      </w:r>
      <w:r w:rsidRPr="00C55EDE">
        <w:rPr>
          <w:rFonts w:ascii="Montserrat" w:hAnsi="Montserrat"/>
          <w:i/>
          <w:sz w:val="16"/>
          <w:szCs w:val="18"/>
        </w:rPr>
        <w:t>(PÚBLICOS Y PRIVADOS) INGRESADOS, PRESENTADOS O SU EQUIVALENTE Y DIRIGIDOS AL TITULAR DEL ÓRGANO INTERNO DE CONTROL DE LA SECRETARÍA DE SALUD DEL 1 DE ENERO DE 2023 A 15 DE ENERO DE 2023</w:t>
      </w:r>
      <w:r w:rsidRPr="00C55EDE">
        <w:rPr>
          <w:rFonts w:ascii="Montserrat" w:eastAsia="Montserrat" w:hAnsi="Montserrat" w:cs="Montserrat"/>
          <w:i/>
          <w:sz w:val="16"/>
          <w:szCs w:val="18"/>
        </w:rPr>
        <w:t xml:space="preserve">”. (Sic)    </w:t>
      </w:r>
    </w:p>
    <w:p w14:paraId="256CF72F" w14:textId="77777777" w:rsidR="00E92970" w:rsidRPr="00C55EDE" w:rsidRDefault="00E92970" w:rsidP="00FA511C">
      <w:pPr>
        <w:ind w:right="566"/>
        <w:jc w:val="both"/>
        <w:rPr>
          <w:rFonts w:ascii="Montserrat" w:eastAsia="Montserrat" w:hAnsi="Montserrat" w:cs="Montserrat"/>
          <w:sz w:val="18"/>
          <w:szCs w:val="18"/>
        </w:rPr>
      </w:pPr>
    </w:p>
    <w:p w14:paraId="169A86A3" w14:textId="56970F93" w:rsidR="008C5F6A" w:rsidRPr="00C55EDE" w:rsidRDefault="00E92970" w:rsidP="00FA511C">
      <w:pPr>
        <w:ind w:right="51"/>
        <w:jc w:val="both"/>
        <w:rPr>
          <w:rFonts w:ascii="Montserrat" w:eastAsia="Montserrat" w:hAnsi="Montserrat" w:cs="Montserrat"/>
          <w:kern w:val="2"/>
          <w:sz w:val="18"/>
          <w:szCs w:val="18"/>
        </w:rPr>
      </w:pPr>
      <w:r w:rsidRPr="00C55EDE">
        <w:rPr>
          <w:rFonts w:ascii="Montserrat" w:eastAsia="Montserrat" w:hAnsi="Montserrat" w:cs="Montserrat"/>
          <w:kern w:val="2"/>
          <w:sz w:val="18"/>
          <w:szCs w:val="18"/>
        </w:rPr>
        <w:t xml:space="preserve">El Órgano Interno de Control en la Secretaría de Salud (OIC-SSA) </w:t>
      </w:r>
      <w:r w:rsidR="00767BAE" w:rsidRPr="00C55EDE">
        <w:rPr>
          <w:rFonts w:ascii="Montserrat" w:eastAsia="Montserrat" w:hAnsi="Montserrat" w:cs="Montserrat"/>
          <w:kern w:val="2"/>
          <w:sz w:val="18"/>
          <w:szCs w:val="18"/>
        </w:rPr>
        <w:t xml:space="preserve">localizó </w:t>
      </w:r>
      <w:r w:rsidRPr="00C55EDE">
        <w:rPr>
          <w:rFonts w:ascii="Montserrat" w:eastAsia="Montserrat" w:hAnsi="Montserrat" w:cs="Montserrat"/>
          <w:kern w:val="2"/>
          <w:sz w:val="18"/>
          <w:szCs w:val="18"/>
        </w:rPr>
        <w:t xml:space="preserve">85 documentos ingresados en el periodo requerido, </w:t>
      </w:r>
      <w:r w:rsidR="008C5F6A" w:rsidRPr="00C55EDE">
        <w:rPr>
          <w:rFonts w:ascii="Montserrat" w:eastAsia="Montserrat" w:hAnsi="Montserrat" w:cs="Montserrat"/>
          <w:kern w:val="2"/>
          <w:sz w:val="18"/>
          <w:szCs w:val="18"/>
        </w:rPr>
        <w:t>por lo que a efecto de permitir la consulta directa solicitó al Comité de Transparencia la aprobación de las siguientes medidas:</w:t>
      </w:r>
    </w:p>
    <w:p w14:paraId="23B234BA" w14:textId="77777777" w:rsidR="008C5F6A" w:rsidRPr="00C55EDE" w:rsidRDefault="008C5F6A" w:rsidP="00FA511C">
      <w:pPr>
        <w:ind w:right="51"/>
        <w:jc w:val="both"/>
        <w:rPr>
          <w:rFonts w:ascii="Montserrat" w:eastAsia="Montserrat" w:hAnsi="Montserrat" w:cs="Montserrat"/>
          <w:kern w:val="2"/>
          <w:sz w:val="18"/>
          <w:szCs w:val="18"/>
        </w:rPr>
      </w:pPr>
    </w:p>
    <w:p w14:paraId="7A0505C5" w14:textId="4F0C3DF8" w:rsidR="00E92970" w:rsidRPr="00C55EDE" w:rsidRDefault="00E92970" w:rsidP="00FA511C">
      <w:pPr>
        <w:ind w:right="51"/>
        <w:jc w:val="both"/>
        <w:rPr>
          <w:rFonts w:ascii="Montserrat" w:eastAsia="Montserrat" w:hAnsi="Montserrat" w:cs="Montserrat"/>
          <w:sz w:val="18"/>
          <w:szCs w:val="18"/>
        </w:rPr>
      </w:pPr>
      <w:r w:rsidRPr="00C55EDE">
        <w:rPr>
          <w:rFonts w:ascii="Montserrat" w:eastAsia="Montserrat" w:hAnsi="Montserrat" w:cs="Montserrat"/>
          <w:sz w:val="18"/>
          <w:szCs w:val="18"/>
        </w:rPr>
        <w:t xml:space="preserve">La consulta directa de la información se llevará a cabo en las oficinas que ocupa el OIC-SSA ubicadas en Avenida Marina Nacional No. 60, piso 9, ala B, Col. Tacuba, C.P. 11410, Alcaldía Miguel Hidalgo. </w:t>
      </w:r>
    </w:p>
    <w:p w14:paraId="2DBB4337" w14:textId="77777777" w:rsidR="00E92970" w:rsidRPr="00C55EDE" w:rsidRDefault="00E92970" w:rsidP="00FA511C">
      <w:pPr>
        <w:ind w:right="51"/>
        <w:jc w:val="both"/>
        <w:rPr>
          <w:rFonts w:ascii="Montserrat" w:eastAsia="Montserrat" w:hAnsi="Montserrat" w:cs="Montserrat"/>
          <w:sz w:val="18"/>
          <w:szCs w:val="18"/>
        </w:rPr>
      </w:pPr>
    </w:p>
    <w:p w14:paraId="040E5725" w14:textId="77777777" w:rsidR="00E92970" w:rsidRPr="00C55EDE" w:rsidRDefault="00E92970" w:rsidP="00FA511C">
      <w:pPr>
        <w:ind w:right="51"/>
        <w:jc w:val="both"/>
        <w:rPr>
          <w:rFonts w:ascii="Montserrat" w:eastAsia="Montserrat" w:hAnsi="Montserrat" w:cs="Montserrat"/>
          <w:sz w:val="18"/>
          <w:szCs w:val="18"/>
        </w:rPr>
      </w:pPr>
      <w:r w:rsidRPr="00C55EDE">
        <w:rPr>
          <w:rFonts w:ascii="Montserrat" w:eastAsia="Montserrat" w:hAnsi="Montserrat" w:cs="Montserrat"/>
          <w:sz w:val="18"/>
          <w:szCs w:val="18"/>
        </w:rPr>
        <w:t xml:space="preserve">En caso de que la persona solicitante opte por la modalidad de consulta directa y considerando el volumen de la información, se realizará una calendarización de la misma en la que se establecerán los días, horas y el personal del OIC-SSA que brindará la atención y podrá a disposición la información. </w:t>
      </w:r>
    </w:p>
    <w:p w14:paraId="3531E8D4" w14:textId="77777777" w:rsidR="00E92970" w:rsidRPr="00C55EDE" w:rsidRDefault="00E92970" w:rsidP="00FA511C">
      <w:pPr>
        <w:ind w:right="51"/>
        <w:jc w:val="both"/>
        <w:rPr>
          <w:rFonts w:ascii="Montserrat" w:eastAsia="Montserrat" w:hAnsi="Montserrat" w:cs="Montserrat"/>
          <w:sz w:val="18"/>
          <w:szCs w:val="18"/>
        </w:rPr>
      </w:pPr>
    </w:p>
    <w:p w14:paraId="56BDE44E" w14:textId="77777777" w:rsidR="00E92970" w:rsidRPr="00C55EDE" w:rsidRDefault="00E92970" w:rsidP="00FA511C">
      <w:pPr>
        <w:ind w:right="51"/>
        <w:jc w:val="both"/>
        <w:rPr>
          <w:rFonts w:ascii="Montserrat" w:eastAsia="Montserrat" w:hAnsi="Montserrat" w:cs="Montserrat"/>
          <w:sz w:val="18"/>
          <w:szCs w:val="18"/>
        </w:rPr>
      </w:pPr>
      <w:r w:rsidRPr="00C55EDE">
        <w:rPr>
          <w:rFonts w:ascii="Montserrat" w:eastAsia="Montserrat" w:hAnsi="Montserrat" w:cs="Montserrat"/>
          <w:sz w:val="18"/>
          <w:szCs w:val="18"/>
        </w:rPr>
        <w:t xml:space="preserve">Se deberá de considerar que, para el ingreso a las oficinas de ese OIC-SSA las reglas de seguridad y las reglas a las que se sujetará la consulta directa para garantizar la integridad de los documentos, que son: </w:t>
      </w:r>
    </w:p>
    <w:p w14:paraId="4DEC75A1" w14:textId="77777777" w:rsidR="00E92970" w:rsidRPr="00C55EDE" w:rsidRDefault="00E92970" w:rsidP="00FA511C">
      <w:pPr>
        <w:ind w:right="51"/>
        <w:jc w:val="both"/>
        <w:rPr>
          <w:rFonts w:ascii="Montserrat" w:eastAsia="Montserrat" w:hAnsi="Montserrat" w:cs="Montserrat"/>
          <w:sz w:val="18"/>
          <w:szCs w:val="18"/>
        </w:rPr>
      </w:pPr>
    </w:p>
    <w:p w14:paraId="03696D8B" w14:textId="77777777" w:rsidR="00E92970" w:rsidRPr="00C55EDE" w:rsidRDefault="00E92970" w:rsidP="00FA511C">
      <w:pPr>
        <w:pStyle w:val="Prrafodelista"/>
        <w:numPr>
          <w:ilvl w:val="0"/>
          <w:numId w:val="10"/>
        </w:numPr>
        <w:ind w:right="51"/>
        <w:contextualSpacing w:val="0"/>
        <w:jc w:val="both"/>
        <w:textDirection w:val="btLr"/>
        <w:textAlignment w:val="baseline"/>
        <w:outlineLvl w:val="0"/>
        <w:rPr>
          <w:rFonts w:ascii="Montserrat" w:eastAsia="Montserrat" w:hAnsi="Montserrat" w:cs="Montserrat"/>
          <w:sz w:val="18"/>
          <w:szCs w:val="18"/>
        </w:rPr>
      </w:pPr>
      <w:r w:rsidRPr="00C55EDE">
        <w:rPr>
          <w:rFonts w:ascii="Montserrat" w:eastAsia="Montserrat" w:hAnsi="Montserrat" w:cs="Montserrat"/>
          <w:sz w:val="18"/>
          <w:szCs w:val="18"/>
        </w:rPr>
        <w:t xml:space="preserve">Presentarse con 2 identificaciones oficiales, una para acceder al edificio y a las oficinas. </w:t>
      </w:r>
    </w:p>
    <w:p w14:paraId="7E9C2EFB" w14:textId="77777777" w:rsidR="00E92970" w:rsidRPr="00C55EDE" w:rsidRDefault="00E92970" w:rsidP="00FA511C">
      <w:pPr>
        <w:pStyle w:val="Prrafodelista"/>
        <w:numPr>
          <w:ilvl w:val="0"/>
          <w:numId w:val="10"/>
        </w:numPr>
        <w:ind w:right="51"/>
        <w:contextualSpacing w:val="0"/>
        <w:jc w:val="both"/>
        <w:textDirection w:val="btLr"/>
        <w:textAlignment w:val="baseline"/>
        <w:outlineLvl w:val="0"/>
        <w:rPr>
          <w:rFonts w:ascii="Montserrat" w:eastAsia="Montserrat" w:hAnsi="Montserrat" w:cs="Montserrat"/>
          <w:sz w:val="18"/>
          <w:szCs w:val="18"/>
        </w:rPr>
      </w:pPr>
      <w:r w:rsidRPr="00C55EDE">
        <w:rPr>
          <w:rFonts w:ascii="Montserrat" w:eastAsia="Montserrat" w:hAnsi="Montserrat" w:cs="Montserrat"/>
          <w:sz w:val="18"/>
          <w:szCs w:val="18"/>
        </w:rPr>
        <w:t xml:space="preserve">Registrar la entrada al edificio y a las instalaciones del OIC. </w:t>
      </w:r>
    </w:p>
    <w:p w14:paraId="48C349F2" w14:textId="77777777" w:rsidR="00E92970" w:rsidRPr="00C55EDE" w:rsidRDefault="00E92970" w:rsidP="00FA511C">
      <w:pPr>
        <w:pStyle w:val="Prrafodelista"/>
        <w:numPr>
          <w:ilvl w:val="0"/>
          <w:numId w:val="10"/>
        </w:numPr>
        <w:ind w:right="51"/>
        <w:contextualSpacing w:val="0"/>
        <w:jc w:val="both"/>
        <w:textDirection w:val="btLr"/>
        <w:textAlignment w:val="baseline"/>
        <w:outlineLvl w:val="0"/>
        <w:rPr>
          <w:rFonts w:ascii="Montserrat" w:eastAsia="Montserrat" w:hAnsi="Montserrat" w:cs="Montserrat"/>
          <w:sz w:val="18"/>
          <w:szCs w:val="18"/>
        </w:rPr>
      </w:pPr>
      <w:r w:rsidRPr="00C55EDE">
        <w:rPr>
          <w:rFonts w:ascii="Montserrat" w:eastAsia="Montserrat" w:hAnsi="Montserrat" w:cs="Montserrat"/>
          <w:sz w:val="18"/>
          <w:szCs w:val="18"/>
        </w:rPr>
        <w:t xml:space="preserve">Observar en todo momento las reglas de seguridad que se indiquen. </w:t>
      </w:r>
    </w:p>
    <w:p w14:paraId="06F89F03" w14:textId="77777777" w:rsidR="00E92970" w:rsidRPr="00C55EDE" w:rsidRDefault="00E92970" w:rsidP="00FA511C">
      <w:pPr>
        <w:pStyle w:val="Prrafodelista"/>
        <w:numPr>
          <w:ilvl w:val="0"/>
          <w:numId w:val="10"/>
        </w:numPr>
        <w:ind w:right="51"/>
        <w:contextualSpacing w:val="0"/>
        <w:jc w:val="both"/>
        <w:textDirection w:val="btLr"/>
        <w:textAlignment w:val="baseline"/>
        <w:outlineLvl w:val="0"/>
        <w:rPr>
          <w:rFonts w:ascii="Montserrat" w:eastAsia="Montserrat" w:hAnsi="Montserrat" w:cs="Montserrat"/>
          <w:sz w:val="18"/>
          <w:szCs w:val="18"/>
        </w:rPr>
      </w:pPr>
      <w:r w:rsidRPr="00C55EDE">
        <w:rPr>
          <w:rFonts w:ascii="Montserrat" w:eastAsia="Montserrat" w:hAnsi="Montserrat" w:cs="Montserrat"/>
          <w:sz w:val="18"/>
          <w:szCs w:val="18"/>
        </w:rPr>
        <w:t>No ingresar con alimentos o bebidas.</w:t>
      </w:r>
    </w:p>
    <w:p w14:paraId="0AF8DE41" w14:textId="77777777" w:rsidR="00E92970" w:rsidRPr="00C55EDE" w:rsidRDefault="00E92970" w:rsidP="00FA511C">
      <w:pPr>
        <w:pStyle w:val="Prrafodelista"/>
        <w:numPr>
          <w:ilvl w:val="0"/>
          <w:numId w:val="10"/>
        </w:numPr>
        <w:ind w:right="51"/>
        <w:contextualSpacing w:val="0"/>
        <w:jc w:val="both"/>
        <w:textDirection w:val="btLr"/>
        <w:textAlignment w:val="baseline"/>
        <w:outlineLvl w:val="0"/>
        <w:rPr>
          <w:rFonts w:ascii="Montserrat" w:eastAsia="Montserrat" w:hAnsi="Montserrat" w:cs="Montserrat"/>
          <w:sz w:val="18"/>
          <w:szCs w:val="18"/>
        </w:rPr>
      </w:pPr>
      <w:r w:rsidRPr="00C55EDE">
        <w:rPr>
          <w:rFonts w:ascii="Montserrat" w:eastAsia="Montserrat" w:hAnsi="Montserrat" w:cs="Montserrat"/>
          <w:sz w:val="18"/>
          <w:szCs w:val="18"/>
        </w:rPr>
        <w:t xml:space="preserve">Quedará prohibido sustraer, alterar, modificar, divulgar, ocultar o inutilizar total o parcialmente la información que se ponga a disposición en consulta directa. </w:t>
      </w:r>
    </w:p>
    <w:p w14:paraId="087324E1" w14:textId="77777777" w:rsidR="00E92970" w:rsidRPr="00C55EDE" w:rsidRDefault="00E92970" w:rsidP="00FA511C">
      <w:pPr>
        <w:pStyle w:val="Prrafodelista"/>
        <w:numPr>
          <w:ilvl w:val="0"/>
          <w:numId w:val="10"/>
        </w:numPr>
        <w:ind w:right="51"/>
        <w:contextualSpacing w:val="0"/>
        <w:jc w:val="both"/>
        <w:textDirection w:val="btLr"/>
        <w:textAlignment w:val="baseline"/>
        <w:outlineLvl w:val="0"/>
        <w:rPr>
          <w:rFonts w:ascii="Montserrat" w:eastAsia="Montserrat" w:hAnsi="Montserrat" w:cs="Montserrat"/>
          <w:sz w:val="18"/>
          <w:szCs w:val="18"/>
        </w:rPr>
      </w:pPr>
      <w:r w:rsidRPr="00C55EDE">
        <w:rPr>
          <w:rFonts w:ascii="Montserrat" w:eastAsia="Montserrat" w:hAnsi="Montserrat" w:cs="Montserrat"/>
          <w:sz w:val="18"/>
          <w:szCs w:val="18"/>
        </w:rPr>
        <w:t>Quedará prohibido ingresar maquina copiadora o hacer uso de los recursos materiales del sujeto obligado, así como, la toma de energía eléctrica, espacios especiales o incluso de personal para auxilio.</w:t>
      </w:r>
    </w:p>
    <w:p w14:paraId="445A873B" w14:textId="77777777" w:rsidR="00E92970" w:rsidRPr="00C55EDE" w:rsidRDefault="00E92970" w:rsidP="00FA511C">
      <w:pPr>
        <w:pStyle w:val="Prrafodelista"/>
        <w:numPr>
          <w:ilvl w:val="0"/>
          <w:numId w:val="10"/>
        </w:numPr>
        <w:ind w:right="51"/>
        <w:contextualSpacing w:val="0"/>
        <w:jc w:val="both"/>
        <w:textDirection w:val="btLr"/>
        <w:textAlignment w:val="baseline"/>
        <w:outlineLvl w:val="0"/>
        <w:rPr>
          <w:rFonts w:ascii="Montserrat" w:eastAsia="Montserrat" w:hAnsi="Montserrat" w:cs="Montserrat"/>
          <w:sz w:val="18"/>
          <w:szCs w:val="18"/>
        </w:rPr>
      </w:pPr>
      <w:r w:rsidRPr="00C55EDE">
        <w:rPr>
          <w:rFonts w:ascii="Montserrat" w:eastAsia="Montserrat" w:hAnsi="Montserrat" w:cs="Montserrat"/>
          <w:sz w:val="18"/>
          <w:szCs w:val="18"/>
        </w:rPr>
        <w:lastRenderedPageBreak/>
        <w:t>Ocupar el lugar designado para la consulta de la información en versión pública o íntegra, según sea el caso.</w:t>
      </w:r>
    </w:p>
    <w:p w14:paraId="6002C4D0" w14:textId="77777777" w:rsidR="00E92970" w:rsidRPr="00C55EDE" w:rsidRDefault="00E92970" w:rsidP="00FA511C">
      <w:pPr>
        <w:pStyle w:val="Prrafodelista"/>
        <w:numPr>
          <w:ilvl w:val="0"/>
          <w:numId w:val="10"/>
        </w:numPr>
        <w:ind w:right="51"/>
        <w:contextualSpacing w:val="0"/>
        <w:jc w:val="both"/>
        <w:textDirection w:val="btLr"/>
        <w:textAlignment w:val="baseline"/>
        <w:outlineLvl w:val="0"/>
        <w:rPr>
          <w:rFonts w:ascii="Montserrat" w:eastAsia="Montserrat" w:hAnsi="Montserrat" w:cs="Montserrat"/>
          <w:sz w:val="18"/>
          <w:szCs w:val="18"/>
        </w:rPr>
      </w:pPr>
      <w:r w:rsidRPr="00C55EDE">
        <w:rPr>
          <w:rFonts w:ascii="Montserrat" w:eastAsia="Montserrat" w:hAnsi="Montserrat" w:cs="Montserrat"/>
          <w:sz w:val="18"/>
          <w:szCs w:val="18"/>
        </w:rPr>
        <w:t>Respetar los horarios establecidos para la consulta.</w:t>
      </w:r>
    </w:p>
    <w:p w14:paraId="4BF10FB2" w14:textId="627E9038" w:rsidR="00B05D26" w:rsidRPr="00C55EDE" w:rsidRDefault="00E92970" w:rsidP="00FA511C">
      <w:pPr>
        <w:pStyle w:val="Prrafodelista"/>
        <w:numPr>
          <w:ilvl w:val="0"/>
          <w:numId w:val="10"/>
        </w:numPr>
        <w:ind w:right="51"/>
        <w:contextualSpacing w:val="0"/>
        <w:jc w:val="both"/>
        <w:textDirection w:val="btLr"/>
        <w:textAlignment w:val="baseline"/>
        <w:outlineLvl w:val="0"/>
        <w:rPr>
          <w:rFonts w:ascii="Montserrat" w:eastAsia="Montserrat" w:hAnsi="Montserrat" w:cs="Montserrat"/>
          <w:sz w:val="18"/>
          <w:szCs w:val="18"/>
        </w:rPr>
      </w:pPr>
      <w:r w:rsidRPr="00C55EDE">
        <w:rPr>
          <w:rFonts w:ascii="Montserrat" w:eastAsia="Montserrat" w:hAnsi="Montserrat" w:cs="Montserrat"/>
          <w:sz w:val="18"/>
          <w:szCs w:val="18"/>
        </w:rPr>
        <w:t xml:space="preserve">Podrá consultar hasta 2 oficios por día de lunes a jueves de 16:00 a 18:00 horas. </w:t>
      </w:r>
    </w:p>
    <w:p w14:paraId="15ED57F1" w14:textId="77777777" w:rsidR="008C5F6A" w:rsidRPr="00C55EDE" w:rsidRDefault="008C5F6A" w:rsidP="00FA511C">
      <w:pPr>
        <w:ind w:left="360" w:right="51"/>
        <w:jc w:val="both"/>
        <w:textDirection w:val="btLr"/>
        <w:textAlignment w:val="baseline"/>
        <w:outlineLvl w:val="0"/>
        <w:rPr>
          <w:rFonts w:ascii="Montserrat" w:eastAsia="Montserrat" w:hAnsi="Montserrat" w:cs="Montserrat"/>
          <w:sz w:val="18"/>
          <w:szCs w:val="18"/>
        </w:rPr>
      </w:pPr>
    </w:p>
    <w:p w14:paraId="29087196" w14:textId="258D096B" w:rsidR="00E92970" w:rsidRPr="00C55EDE" w:rsidRDefault="00E92970" w:rsidP="00495997">
      <w:pPr>
        <w:ind w:right="51"/>
        <w:jc w:val="both"/>
        <w:rPr>
          <w:rFonts w:ascii="Montserrat" w:eastAsia="Montserrat" w:hAnsi="Montserrat" w:cs="Montserrat"/>
          <w:sz w:val="18"/>
          <w:szCs w:val="18"/>
        </w:rPr>
      </w:pPr>
      <w:r w:rsidRPr="00C55EDE">
        <w:rPr>
          <w:rFonts w:ascii="Montserrat" w:eastAsia="Montserrat" w:hAnsi="Montserrat" w:cs="Montserrat"/>
          <w:kern w:val="2"/>
          <w:sz w:val="18"/>
          <w:szCs w:val="18"/>
        </w:rPr>
        <w:t>Con fundamento en el artículo 113, fracción I, de la Ley Federal de Transparencia y Acceso a la Información Pública y; con el numeral Trigésimo Octavo, fracción I, de los Lineamientos Generales en materia de Clasificación y Desclasificación de la Información, así como para la Elaboración de Versiones Públicas, solicitó al Comité de Transparencia, confirmar la clasificación de confidencialidad de l</w:t>
      </w:r>
      <w:r w:rsidR="00495997" w:rsidRPr="00C55EDE">
        <w:rPr>
          <w:rFonts w:ascii="Montserrat" w:eastAsia="Montserrat" w:hAnsi="Montserrat" w:cs="Montserrat"/>
          <w:kern w:val="2"/>
          <w:sz w:val="18"/>
          <w:szCs w:val="18"/>
        </w:rPr>
        <w:t xml:space="preserve">os: </w:t>
      </w:r>
      <w:r w:rsidRPr="00C55EDE">
        <w:rPr>
          <w:rFonts w:ascii="Montserrat" w:eastAsia="Montserrat" w:hAnsi="Montserrat" w:cs="Montserrat"/>
          <w:sz w:val="18"/>
          <w:szCs w:val="18"/>
        </w:rPr>
        <w:t>Datos identificativos</w:t>
      </w:r>
      <w:r w:rsidR="00767BAE" w:rsidRPr="00C55EDE">
        <w:rPr>
          <w:rFonts w:ascii="Montserrat" w:eastAsia="Montserrat" w:hAnsi="Montserrat" w:cs="Montserrat"/>
          <w:sz w:val="18"/>
          <w:szCs w:val="18"/>
        </w:rPr>
        <w:t xml:space="preserve">; </w:t>
      </w:r>
      <w:r w:rsidRPr="00C55EDE">
        <w:rPr>
          <w:rFonts w:ascii="Montserrat" w:eastAsia="Montserrat" w:hAnsi="Montserrat" w:cs="Montserrat"/>
          <w:sz w:val="18"/>
          <w:szCs w:val="18"/>
        </w:rPr>
        <w:t>Datos de origen</w:t>
      </w:r>
      <w:r w:rsidR="00767BAE" w:rsidRPr="00C55EDE">
        <w:rPr>
          <w:rFonts w:ascii="Montserrat" w:eastAsia="Montserrat" w:hAnsi="Montserrat" w:cs="Montserrat"/>
          <w:sz w:val="18"/>
          <w:szCs w:val="18"/>
        </w:rPr>
        <w:t xml:space="preserve">; </w:t>
      </w:r>
      <w:r w:rsidRPr="00C55EDE">
        <w:rPr>
          <w:rFonts w:ascii="Montserrat" w:eastAsia="Montserrat" w:hAnsi="Montserrat" w:cs="Montserrat"/>
          <w:sz w:val="18"/>
          <w:szCs w:val="18"/>
        </w:rPr>
        <w:t>Datos ideológicos</w:t>
      </w:r>
      <w:r w:rsidR="00767BAE" w:rsidRPr="00C55EDE">
        <w:rPr>
          <w:rFonts w:ascii="Montserrat" w:eastAsia="Montserrat" w:hAnsi="Montserrat" w:cs="Montserrat"/>
          <w:sz w:val="18"/>
          <w:szCs w:val="18"/>
        </w:rPr>
        <w:t xml:space="preserve">; </w:t>
      </w:r>
      <w:r w:rsidRPr="00C55EDE">
        <w:rPr>
          <w:rFonts w:ascii="Montserrat" w:eastAsia="Montserrat" w:hAnsi="Montserrat" w:cs="Montserrat"/>
          <w:sz w:val="18"/>
          <w:szCs w:val="18"/>
        </w:rPr>
        <w:t>Datos sobre la salud</w:t>
      </w:r>
      <w:r w:rsidR="00767BAE" w:rsidRPr="00C55EDE">
        <w:rPr>
          <w:rFonts w:ascii="Montserrat" w:eastAsia="Montserrat" w:hAnsi="Montserrat" w:cs="Montserrat"/>
          <w:sz w:val="18"/>
          <w:szCs w:val="18"/>
        </w:rPr>
        <w:t xml:space="preserve">; </w:t>
      </w:r>
      <w:r w:rsidRPr="00C55EDE">
        <w:rPr>
          <w:rFonts w:ascii="Montserrat" w:eastAsia="Montserrat" w:hAnsi="Montserrat" w:cs="Montserrat"/>
          <w:sz w:val="18"/>
          <w:szCs w:val="18"/>
        </w:rPr>
        <w:t>Datos Laborales</w:t>
      </w:r>
      <w:r w:rsidR="00495997" w:rsidRPr="00C55EDE">
        <w:rPr>
          <w:rFonts w:ascii="Montserrat" w:eastAsia="Montserrat" w:hAnsi="Montserrat" w:cs="Montserrat"/>
          <w:sz w:val="18"/>
          <w:szCs w:val="18"/>
        </w:rPr>
        <w:t xml:space="preserve">; </w:t>
      </w:r>
      <w:r w:rsidRPr="00C55EDE">
        <w:rPr>
          <w:rFonts w:ascii="Montserrat" w:eastAsia="Montserrat" w:hAnsi="Montserrat" w:cs="Montserrat"/>
          <w:sz w:val="18"/>
          <w:szCs w:val="18"/>
        </w:rPr>
        <w:t>Datos patrimoniales</w:t>
      </w:r>
      <w:r w:rsidR="00495997" w:rsidRPr="00C55EDE">
        <w:rPr>
          <w:rFonts w:ascii="Montserrat" w:eastAsia="Montserrat" w:hAnsi="Montserrat" w:cs="Montserrat"/>
          <w:sz w:val="18"/>
          <w:szCs w:val="18"/>
        </w:rPr>
        <w:t xml:space="preserve">; </w:t>
      </w:r>
      <w:r w:rsidRPr="00C55EDE">
        <w:rPr>
          <w:rFonts w:ascii="Montserrat" w:eastAsia="Montserrat" w:hAnsi="Montserrat" w:cs="Montserrat"/>
          <w:sz w:val="18"/>
          <w:szCs w:val="18"/>
        </w:rPr>
        <w:t>Datos sobre situación jurídica o legal</w:t>
      </w:r>
      <w:r w:rsidR="00495997" w:rsidRPr="00C55EDE">
        <w:rPr>
          <w:rFonts w:ascii="Montserrat" w:eastAsia="Montserrat" w:hAnsi="Montserrat" w:cs="Montserrat"/>
          <w:sz w:val="18"/>
          <w:szCs w:val="18"/>
        </w:rPr>
        <w:t xml:space="preserve">; </w:t>
      </w:r>
      <w:r w:rsidRPr="00C55EDE">
        <w:rPr>
          <w:rFonts w:ascii="Montserrat" w:eastAsia="Montserrat" w:hAnsi="Montserrat" w:cs="Montserrat"/>
          <w:sz w:val="18"/>
          <w:szCs w:val="18"/>
        </w:rPr>
        <w:t>Datos académicos</w:t>
      </w:r>
      <w:r w:rsidR="00495997" w:rsidRPr="00C55EDE">
        <w:rPr>
          <w:rFonts w:ascii="Montserrat" w:eastAsia="Montserrat" w:hAnsi="Montserrat" w:cs="Montserrat"/>
          <w:sz w:val="18"/>
          <w:szCs w:val="18"/>
        </w:rPr>
        <w:t xml:space="preserve">; </w:t>
      </w:r>
      <w:r w:rsidRPr="00C55EDE">
        <w:rPr>
          <w:rFonts w:ascii="Montserrat" w:eastAsia="Montserrat" w:hAnsi="Montserrat" w:cs="Montserrat"/>
          <w:sz w:val="18"/>
          <w:szCs w:val="18"/>
        </w:rPr>
        <w:t>Datos de tránsito y movimientos migratorios</w:t>
      </w:r>
      <w:r w:rsidR="00495997" w:rsidRPr="00C55EDE">
        <w:rPr>
          <w:rFonts w:ascii="Montserrat" w:eastAsia="Montserrat" w:hAnsi="Montserrat" w:cs="Montserrat"/>
          <w:sz w:val="18"/>
          <w:szCs w:val="18"/>
        </w:rPr>
        <w:t xml:space="preserve">; </w:t>
      </w:r>
      <w:r w:rsidRPr="00C55EDE">
        <w:rPr>
          <w:rFonts w:ascii="Montserrat" w:eastAsia="Montserrat" w:hAnsi="Montserrat" w:cs="Montserrat"/>
          <w:sz w:val="18"/>
          <w:szCs w:val="18"/>
        </w:rPr>
        <w:t>Datos electrónicos</w:t>
      </w:r>
      <w:r w:rsidR="00495997" w:rsidRPr="00C55EDE">
        <w:rPr>
          <w:rFonts w:ascii="Montserrat" w:eastAsia="Montserrat" w:hAnsi="Montserrat" w:cs="Montserrat"/>
          <w:sz w:val="18"/>
          <w:szCs w:val="18"/>
        </w:rPr>
        <w:t xml:space="preserve">; y </w:t>
      </w:r>
      <w:r w:rsidRPr="00C55EDE">
        <w:rPr>
          <w:rFonts w:ascii="Montserrat" w:eastAsia="Montserrat" w:hAnsi="Montserrat" w:cs="Montserrat"/>
          <w:sz w:val="18"/>
          <w:szCs w:val="18"/>
        </w:rPr>
        <w:t>Datos biométricos</w:t>
      </w:r>
      <w:r w:rsidR="00495997" w:rsidRPr="00C55EDE">
        <w:rPr>
          <w:rFonts w:ascii="Montserrat" w:eastAsia="Montserrat" w:hAnsi="Montserrat" w:cs="Montserrat"/>
          <w:sz w:val="18"/>
          <w:szCs w:val="18"/>
        </w:rPr>
        <w:t>.</w:t>
      </w:r>
    </w:p>
    <w:p w14:paraId="43FA48FB" w14:textId="77777777" w:rsidR="00E92970" w:rsidRPr="00C55EDE" w:rsidRDefault="00E92970" w:rsidP="00FA511C">
      <w:pPr>
        <w:ind w:right="51"/>
        <w:jc w:val="both"/>
        <w:rPr>
          <w:rFonts w:ascii="Montserrat" w:eastAsia="Montserrat" w:hAnsi="Montserrat" w:cs="Montserrat"/>
          <w:b/>
          <w:kern w:val="2"/>
          <w:sz w:val="18"/>
          <w:szCs w:val="18"/>
        </w:rPr>
      </w:pPr>
    </w:p>
    <w:p w14:paraId="73CE9594" w14:textId="77777777" w:rsidR="00E92970" w:rsidRPr="00C55EDE" w:rsidRDefault="00E92970" w:rsidP="00FA511C">
      <w:pPr>
        <w:ind w:right="51"/>
        <w:jc w:val="both"/>
        <w:rPr>
          <w:rFonts w:ascii="Montserrat" w:eastAsia="Montserrat" w:hAnsi="Montserrat" w:cs="Montserrat"/>
          <w:kern w:val="2"/>
          <w:sz w:val="18"/>
          <w:szCs w:val="18"/>
        </w:rPr>
      </w:pPr>
      <w:r w:rsidRPr="00C55EDE">
        <w:rPr>
          <w:rFonts w:ascii="Montserrat" w:eastAsia="Montserrat" w:hAnsi="Montserrat" w:cs="Montserrat"/>
          <w:kern w:val="2"/>
          <w:sz w:val="18"/>
          <w:szCs w:val="18"/>
        </w:rPr>
        <w:t xml:space="preserve">En consecuencia, se emite la siguiente resolución por unanimidad: </w:t>
      </w:r>
    </w:p>
    <w:p w14:paraId="574D4B25" w14:textId="77777777" w:rsidR="00E92970" w:rsidRPr="00C55EDE" w:rsidRDefault="00E92970" w:rsidP="00FA511C">
      <w:pPr>
        <w:ind w:right="51"/>
        <w:jc w:val="both"/>
        <w:rPr>
          <w:rFonts w:ascii="Montserrat" w:eastAsia="Montserrat" w:hAnsi="Montserrat" w:cs="Montserrat"/>
          <w:kern w:val="2"/>
          <w:sz w:val="18"/>
          <w:szCs w:val="18"/>
        </w:rPr>
      </w:pPr>
    </w:p>
    <w:p w14:paraId="4B48B85C" w14:textId="7A52968E" w:rsidR="00E92970" w:rsidRPr="00C55EDE" w:rsidRDefault="00E07660" w:rsidP="00495997">
      <w:pPr>
        <w:ind w:right="49" w:hanging="2"/>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II.C.6</w:t>
      </w:r>
      <w:r w:rsidR="00E92970" w:rsidRPr="00C55EDE">
        <w:rPr>
          <w:rFonts w:ascii="Montserrat" w:eastAsia="Montserrat" w:hAnsi="Montserrat" w:cs="Montserrat"/>
          <w:b/>
          <w:color w:val="00000A"/>
          <w:sz w:val="18"/>
          <w:szCs w:val="18"/>
        </w:rPr>
        <w:t xml:space="preserve">.1.ORD.33.23 </w:t>
      </w:r>
      <w:r w:rsidR="00E92970" w:rsidRPr="00C55EDE">
        <w:rPr>
          <w:rFonts w:ascii="Montserrat" w:eastAsia="Montserrat" w:hAnsi="Montserrat" w:cs="Montserrat"/>
          <w:b/>
          <w:sz w:val="18"/>
          <w:szCs w:val="18"/>
        </w:rPr>
        <w:t>CONFIRMAR</w:t>
      </w:r>
      <w:r w:rsidR="00E92970" w:rsidRPr="00C55EDE">
        <w:rPr>
          <w:rFonts w:ascii="Montserrat" w:eastAsia="Montserrat" w:hAnsi="Montserrat" w:cs="Montserrat"/>
          <w:sz w:val="18"/>
          <w:szCs w:val="18"/>
        </w:rPr>
        <w:t xml:space="preserve"> las medidas</w:t>
      </w:r>
      <w:r w:rsidR="00836144" w:rsidRPr="00C55EDE">
        <w:rPr>
          <w:rFonts w:ascii="Montserrat" w:eastAsia="Montserrat" w:hAnsi="Montserrat" w:cs="Montserrat"/>
          <w:sz w:val="18"/>
          <w:szCs w:val="18"/>
        </w:rPr>
        <w:t xml:space="preserve"> para permitir la consulta directa</w:t>
      </w:r>
      <w:r w:rsidR="00E92970" w:rsidRPr="00C55EDE">
        <w:rPr>
          <w:rFonts w:ascii="Montserrat" w:eastAsia="Montserrat" w:hAnsi="Montserrat" w:cs="Montserrat"/>
          <w:sz w:val="18"/>
          <w:szCs w:val="18"/>
        </w:rPr>
        <w:t xml:space="preserve"> </w:t>
      </w:r>
      <w:r w:rsidR="00495997" w:rsidRPr="00C55EDE">
        <w:rPr>
          <w:rFonts w:ascii="Montserrat" w:eastAsia="Montserrat" w:hAnsi="Montserrat" w:cs="Montserrat"/>
          <w:sz w:val="18"/>
          <w:szCs w:val="18"/>
        </w:rPr>
        <w:t>invocadas por el OIC-SSA en términos de S</w:t>
      </w:r>
      <w:r w:rsidR="00E92970" w:rsidRPr="00C55EDE">
        <w:rPr>
          <w:rFonts w:ascii="Montserrat" w:eastAsia="Montserrat" w:hAnsi="Montserrat" w:cs="Montserrat"/>
          <w:sz w:val="18"/>
          <w:szCs w:val="18"/>
        </w:rPr>
        <w:t>exagésimo Séptimo, Sexagésimo Octavo, Sexagésimo Noveno, Septuagésimo, Septuagésimo Primero y Septuagési</w:t>
      </w:r>
      <w:r w:rsidR="00BE05BD" w:rsidRPr="00C55EDE">
        <w:rPr>
          <w:rFonts w:ascii="Montserrat" w:eastAsia="Montserrat" w:hAnsi="Montserrat" w:cs="Montserrat"/>
          <w:sz w:val="18"/>
          <w:szCs w:val="18"/>
        </w:rPr>
        <w:t>mo Segundo de los Lineamientos Generales en Materia de Clasificación y Desclasificación de la Información, así como para la Elaboración de Versiones P</w:t>
      </w:r>
      <w:r w:rsidR="00E92970" w:rsidRPr="00C55EDE">
        <w:rPr>
          <w:rFonts w:ascii="Montserrat" w:eastAsia="Montserrat" w:hAnsi="Montserrat" w:cs="Montserrat"/>
          <w:sz w:val="18"/>
          <w:szCs w:val="18"/>
        </w:rPr>
        <w:t>úblicas.</w:t>
      </w:r>
    </w:p>
    <w:p w14:paraId="3FD58D2B" w14:textId="77777777" w:rsidR="00E92970" w:rsidRPr="00C55EDE" w:rsidRDefault="00E92970" w:rsidP="00FA511C">
      <w:pPr>
        <w:ind w:right="49" w:hanging="2"/>
        <w:jc w:val="both"/>
        <w:rPr>
          <w:rFonts w:ascii="Montserrat" w:eastAsia="Montserrat" w:hAnsi="Montserrat" w:cs="Montserrat"/>
          <w:sz w:val="18"/>
          <w:szCs w:val="18"/>
        </w:rPr>
      </w:pPr>
    </w:p>
    <w:p w14:paraId="7E958C19" w14:textId="298F7871" w:rsidR="00E92970" w:rsidRPr="00C55EDE" w:rsidRDefault="00E07660" w:rsidP="00FA511C">
      <w:pPr>
        <w:ind w:right="49" w:hanging="2"/>
        <w:jc w:val="both"/>
        <w:rPr>
          <w:rFonts w:ascii="Montserrat" w:eastAsia="Montserrat" w:hAnsi="Montserrat" w:cs="Montserrat"/>
          <w:color w:val="00000A"/>
          <w:sz w:val="18"/>
          <w:szCs w:val="18"/>
        </w:rPr>
      </w:pPr>
      <w:r w:rsidRPr="00C55EDE">
        <w:rPr>
          <w:rFonts w:ascii="Montserrat" w:eastAsia="Montserrat" w:hAnsi="Montserrat" w:cs="Montserrat"/>
          <w:b/>
          <w:color w:val="00000A"/>
          <w:sz w:val="18"/>
          <w:szCs w:val="18"/>
        </w:rPr>
        <w:t>II.C.6</w:t>
      </w:r>
      <w:r w:rsidR="00E92970" w:rsidRPr="00C55EDE">
        <w:rPr>
          <w:rFonts w:ascii="Montserrat" w:eastAsia="Montserrat" w:hAnsi="Montserrat" w:cs="Montserrat"/>
          <w:b/>
          <w:color w:val="00000A"/>
          <w:sz w:val="18"/>
          <w:szCs w:val="18"/>
        </w:rPr>
        <w:t xml:space="preserve">.2.ORD.33.23: </w:t>
      </w:r>
      <w:r w:rsidR="00E92970" w:rsidRPr="00C55EDE">
        <w:rPr>
          <w:rFonts w:ascii="Montserrat" w:hAnsi="Montserrat"/>
          <w:b/>
          <w:color w:val="000000"/>
          <w:sz w:val="18"/>
          <w:szCs w:val="18"/>
          <w:lang w:eastAsia="es-MX"/>
        </w:rPr>
        <w:t>CONFIRMAR</w:t>
      </w:r>
      <w:r w:rsidR="00E92970" w:rsidRPr="00C55EDE">
        <w:rPr>
          <w:rFonts w:ascii="Montserrat" w:hAnsi="Montserrat"/>
          <w:color w:val="000000"/>
          <w:sz w:val="18"/>
          <w:szCs w:val="18"/>
          <w:lang w:eastAsia="es-MX"/>
        </w:rPr>
        <w:t xml:space="preserve"> la clasificación de</w:t>
      </w:r>
      <w:r w:rsidR="00495997" w:rsidRPr="00C55EDE">
        <w:rPr>
          <w:rFonts w:ascii="Montserrat" w:hAnsi="Montserrat"/>
          <w:color w:val="000000"/>
          <w:sz w:val="18"/>
          <w:szCs w:val="18"/>
          <w:lang w:eastAsia="es-MX"/>
        </w:rPr>
        <w:t xml:space="preserve"> la información como confidencial </w:t>
      </w:r>
      <w:r w:rsidR="00E92970" w:rsidRPr="00C55EDE">
        <w:rPr>
          <w:rFonts w:ascii="Montserrat" w:hAnsi="Montserrat"/>
          <w:color w:val="000000"/>
          <w:sz w:val="18"/>
          <w:szCs w:val="18"/>
          <w:lang w:eastAsia="es-MX"/>
        </w:rPr>
        <w:t xml:space="preserve">invocada por el OIC-SSA </w:t>
      </w:r>
      <w:r w:rsidR="00495997" w:rsidRPr="00C55EDE">
        <w:rPr>
          <w:rFonts w:ascii="Montserrat" w:hAnsi="Montserrat"/>
          <w:color w:val="000000"/>
          <w:sz w:val="18"/>
          <w:szCs w:val="18"/>
          <w:lang w:eastAsia="es-MX"/>
        </w:rPr>
        <w:t>de</w:t>
      </w:r>
      <w:r w:rsidR="00E92970" w:rsidRPr="00C55EDE">
        <w:rPr>
          <w:rFonts w:ascii="Montserrat" w:hAnsi="Montserrat"/>
          <w:color w:val="000000"/>
          <w:sz w:val="18"/>
          <w:szCs w:val="18"/>
          <w:lang w:eastAsia="es-MX"/>
        </w:rPr>
        <w:t xml:space="preserve"> los escritos públicos y privados ingresados, presentados o su equivalente y dirigidos al Titular del Órgano Interno de Control de la Secretaría de Salud del 01 de enero </w:t>
      </w:r>
      <w:r w:rsidR="00495997" w:rsidRPr="00C55EDE">
        <w:rPr>
          <w:rFonts w:ascii="Montserrat" w:hAnsi="Montserrat"/>
          <w:color w:val="000000"/>
          <w:sz w:val="18"/>
          <w:szCs w:val="18"/>
          <w:lang w:eastAsia="es-MX"/>
        </w:rPr>
        <w:t xml:space="preserve">de 2023 al 15 de enero de 2023 </w:t>
      </w:r>
      <w:r w:rsidR="00E92970" w:rsidRPr="00C55EDE">
        <w:rPr>
          <w:rFonts w:ascii="Montserrat" w:hAnsi="Montserrat"/>
          <w:color w:val="000000"/>
          <w:sz w:val="18"/>
          <w:szCs w:val="18"/>
          <w:lang w:eastAsia="es-MX"/>
        </w:rPr>
        <w:t xml:space="preserve">con fundamento en el artículo 113, fracción I, de la Ley Federal de Transparencia y Acceso a la Información Pública </w:t>
      </w:r>
      <w:r w:rsidR="00495997" w:rsidRPr="00C55EDE">
        <w:rPr>
          <w:rFonts w:ascii="Montserrat" w:hAnsi="Montserrat"/>
          <w:color w:val="000000"/>
          <w:sz w:val="18"/>
          <w:szCs w:val="18"/>
          <w:lang w:eastAsia="es-MX"/>
        </w:rPr>
        <w:t>y, por ende, se autoriza la elaboración de las versiones públicas.</w:t>
      </w:r>
    </w:p>
    <w:p w14:paraId="79F9B853" w14:textId="48B12A6D" w:rsidR="00A56445" w:rsidRPr="00C55EDE" w:rsidRDefault="00A56445" w:rsidP="00FA511C">
      <w:pPr>
        <w:jc w:val="both"/>
        <w:rPr>
          <w:rFonts w:ascii="Montserrat" w:eastAsia="Montserrat" w:hAnsi="Montserrat" w:cs="Montserrat"/>
          <w:b/>
          <w:sz w:val="18"/>
          <w:szCs w:val="18"/>
        </w:rPr>
      </w:pPr>
    </w:p>
    <w:p w14:paraId="2E1CDC5F" w14:textId="1FF118DF" w:rsidR="001111A6" w:rsidRPr="00C55EDE" w:rsidRDefault="00E07660"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t>C.7</w:t>
      </w:r>
      <w:r w:rsidR="001111A6" w:rsidRPr="00C55EDE">
        <w:rPr>
          <w:rFonts w:ascii="Montserrat" w:eastAsia="Montserrat" w:hAnsi="Montserrat" w:cs="Montserrat"/>
          <w:b/>
          <w:sz w:val="18"/>
          <w:szCs w:val="18"/>
        </w:rPr>
        <w:t xml:space="preserve"> Folio 330026523003044</w:t>
      </w:r>
    </w:p>
    <w:p w14:paraId="243EF697" w14:textId="77777777" w:rsidR="001111A6" w:rsidRPr="00C55EDE" w:rsidRDefault="001111A6" w:rsidP="00FA511C">
      <w:pPr>
        <w:ind w:right="38"/>
        <w:jc w:val="both"/>
        <w:rPr>
          <w:rFonts w:ascii="Montserrat" w:eastAsia="Montserrat" w:hAnsi="Montserrat" w:cs="Montserrat"/>
          <w:b/>
          <w:sz w:val="18"/>
          <w:szCs w:val="18"/>
        </w:rPr>
      </w:pPr>
    </w:p>
    <w:p w14:paraId="1E86BCAC" w14:textId="77777777" w:rsidR="001111A6" w:rsidRPr="00C55EDE" w:rsidRDefault="001111A6" w:rsidP="00FA511C">
      <w:pPr>
        <w:widowControl w:val="0"/>
        <w:ind w:hanging="2"/>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3200E6B4" w14:textId="77777777" w:rsidR="001111A6" w:rsidRPr="00C55EDE" w:rsidRDefault="001111A6" w:rsidP="00FA511C">
      <w:pPr>
        <w:ind w:right="573"/>
        <w:jc w:val="both"/>
        <w:rPr>
          <w:rFonts w:ascii="Montserrat" w:eastAsia="Montserrat" w:hAnsi="Montserrat" w:cs="Montserrat"/>
          <w:sz w:val="18"/>
          <w:szCs w:val="18"/>
        </w:rPr>
      </w:pPr>
    </w:p>
    <w:p w14:paraId="646FDE25" w14:textId="79F8C511" w:rsidR="00B05D26" w:rsidRPr="00C55EDE" w:rsidRDefault="001111A6" w:rsidP="00FA511C">
      <w:pPr>
        <w:ind w:left="567" w:right="573"/>
        <w:jc w:val="both"/>
        <w:rPr>
          <w:rFonts w:ascii="Montserrat" w:eastAsia="Montserrat" w:hAnsi="Montserrat" w:cs="Montserrat"/>
          <w:i/>
          <w:sz w:val="16"/>
          <w:szCs w:val="18"/>
        </w:rPr>
      </w:pPr>
      <w:r w:rsidRPr="00C55EDE">
        <w:rPr>
          <w:rFonts w:ascii="Montserrat" w:eastAsia="Montserrat" w:hAnsi="Montserrat" w:cs="Montserrat"/>
          <w:i/>
          <w:sz w:val="16"/>
          <w:szCs w:val="18"/>
        </w:rPr>
        <w:t xml:space="preserve">“Se solicita archivo en Excel con el número de servidores públicos de carrera en la Secretaría de la Función Pública, desglosado por meses, tipo de función y nivel, desde el año </w:t>
      </w:r>
      <w:r w:rsidR="008C5F6A" w:rsidRPr="00C55EDE">
        <w:rPr>
          <w:rFonts w:ascii="Montserrat" w:eastAsia="Montserrat" w:hAnsi="Montserrat" w:cs="Montserrat"/>
          <w:i/>
          <w:sz w:val="16"/>
          <w:szCs w:val="18"/>
        </w:rPr>
        <w:t xml:space="preserve">2005 a la fecha”. </w:t>
      </w:r>
      <w:r w:rsidRPr="00C55EDE">
        <w:rPr>
          <w:rFonts w:ascii="Montserrat" w:eastAsia="Montserrat" w:hAnsi="Montserrat" w:cs="Montserrat"/>
          <w:i/>
          <w:sz w:val="16"/>
          <w:szCs w:val="18"/>
        </w:rPr>
        <w:t>(Sic)</w:t>
      </w:r>
      <w:r w:rsidR="008C5F6A" w:rsidRPr="00C55EDE">
        <w:rPr>
          <w:rFonts w:ascii="Montserrat" w:eastAsia="Montserrat" w:hAnsi="Montserrat" w:cs="Montserrat"/>
          <w:i/>
          <w:sz w:val="16"/>
          <w:szCs w:val="18"/>
        </w:rPr>
        <w:t xml:space="preserve"> </w:t>
      </w:r>
    </w:p>
    <w:p w14:paraId="4E2A8115" w14:textId="77777777" w:rsidR="00B05D26" w:rsidRPr="00C55EDE" w:rsidRDefault="00B05D26" w:rsidP="00FA511C">
      <w:pPr>
        <w:ind w:right="566"/>
        <w:jc w:val="both"/>
        <w:rPr>
          <w:rFonts w:ascii="Montserrat" w:eastAsia="Montserrat" w:hAnsi="Montserrat" w:cs="Montserrat"/>
          <w:sz w:val="18"/>
          <w:szCs w:val="18"/>
        </w:rPr>
      </w:pPr>
    </w:p>
    <w:p w14:paraId="77BC77C7" w14:textId="6FE4F76E" w:rsidR="002D735A" w:rsidRPr="00C55EDE" w:rsidRDefault="001111A6" w:rsidP="00FA511C">
      <w:pPr>
        <w:ind w:hanging="2"/>
        <w:jc w:val="both"/>
        <w:rPr>
          <w:rFonts w:ascii="Montserrat" w:eastAsia="Montserrat" w:hAnsi="Montserrat" w:cs="Montserrat"/>
          <w:sz w:val="18"/>
          <w:szCs w:val="18"/>
        </w:rPr>
      </w:pPr>
      <w:r w:rsidRPr="00C55EDE">
        <w:rPr>
          <w:rFonts w:ascii="Montserrat" w:eastAsia="Montserrat" w:hAnsi="Montserrat" w:cs="Montserrat"/>
          <w:sz w:val="18"/>
          <w:szCs w:val="18"/>
        </w:rPr>
        <w:t xml:space="preserve">La Dirección General de Recursos Humanos (DGRH) </w:t>
      </w:r>
      <w:r w:rsidR="002D735A" w:rsidRPr="00C55EDE">
        <w:rPr>
          <w:rFonts w:ascii="Montserrat" w:eastAsia="Montserrat" w:hAnsi="Montserrat" w:cs="Montserrat"/>
          <w:sz w:val="18"/>
          <w:szCs w:val="18"/>
        </w:rPr>
        <w:t xml:space="preserve">a efecto </w:t>
      </w:r>
      <w:r w:rsidR="002D735A" w:rsidRPr="00C55EDE">
        <w:rPr>
          <w:rFonts w:ascii="Montserrat" w:eastAsia="Montserrat" w:hAnsi="Montserrat" w:cs="Montserrat"/>
          <w:kern w:val="2"/>
          <w:sz w:val="18"/>
          <w:szCs w:val="18"/>
        </w:rPr>
        <w:t>permitir la consulta directa solicitó al Comité de Transparencia la aprobación de las siguientes medidas:</w:t>
      </w:r>
    </w:p>
    <w:p w14:paraId="5CEB8AC9" w14:textId="3B21DE02" w:rsidR="001111A6" w:rsidRPr="00C55EDE" w:rsidRDefault="001111A6" w:rsidP="00FA511C">
      <w:pPr>
        <w:ind w:hanging="2"/>
        <w:jc w:val="both"/>
        <w:rPr>
          <w:rFonts w:ascii="Montserrat" w:hAnsi="Montserrat"/>
          <w:sz w:val="18"/>
          <w:szCs w:val="18"/>
        </w:rPr>
      </w:pPr>
    </w:p>
    <w:p w14:paraId="044F198D" w14:textId="3D0804E4" w:rsidR="001111A6" w:rsidRPr="00C55EDE" w:rsidRDefault="002D735A" w:rsidP="002D735A">
      <w:pPr>
        <w:ind w:hanging="2"/>
        <w:jc w:val="both"/>
        <w:rPr>
          <w:rFonts w:ascii="Montserrat" w:hAnsi="Montserrat"/>
          <w:sz w:val="18"/>
          <w:szCs w:val="18"/>
        </w:rPr>
      </w:pPr>
      <w:r w:rsidRPr="00C55EDE">
        <w:rPr>
          <w:rFonts w:ascii="Montserrat" w:hAnsi="Montserrat"/>
          <w:sz w:val="18"/>
          <w:szCs w:val="18"/>
        </w:rPr>
        <w:t xml:space="preserve">A efecto de elaborar las versiones públicas de la información solicitó la clasificación de la siguiente información: </w:t>
      </w:r>
      <w:r w:rsidR="001111A6" w:rsidRPr="00C55EDE">
        <w:rPr>
          <w:rFonts w:ascii="Montserrat" w:hAnsi="Montserrat"/>
          <w:sz w:val="18"/>
          <w:szCs w:val="18"/>
        </w:rPr>
        <w:t xml:space="preserve"> </w:t>
      </w:r>
    </w:p>
    <w:p w14:paraId="6993EE6B" w14:textId="77777777" w:rsidR="001111A6" w:rsidRPr="00C55EDE" w:rsidRDefault="001111A6" w:rsidP="00FA511C">
      <w:pPr>
        <w:ind w:hanging="2"/>
        <w:jc w:val="both"/>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4110"/>
        <w:gridCol w:w="4225"/>
      </w:tblGrid>
      <w:tr w:rsidR="001111A6" w:rsidRPr="00C55EDE" w14:paraId="4E921F28" w14:textId="77777777" w:rsidTr="002D735A">
        <w:trPr>
          <w:tblHeader/>
          <w:jc w:val="cent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B2E618D" w14:textId="77777777" w:rsidR="001111A6" w:rsidRPr="00C55EDE" w:rsidRDefault="001111A6" w:rsidP="00836144">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411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D614087" w14:textId="77777777" w:rsidR="001111A6" w:rsidRPr="00C55EDE" w:rsidRDefault="001111A6" w:rsidP="00836144">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422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6F560DF" w14:textId="77777777" w:rsidR="001111A6" w:rsidRPr="00C55EDE" w:rsidRDefault="001111A6" w:rsidP="00836144">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1111A6" w:rsidRPr="00C55EDE" w14:paraId="12F82AA2" w14:textId="77777777" w:rsidTr="002D735A">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6C21AB2" w14:textId="77777777" w:rsidR="001111A6" w:rsidRPr="00C55EDE" w:rsidRDefault="001111A6"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Clave Única de Registro de Población.</w:t>
            </w:r>
          </w:p>
        </w:tc>
        <w:tc>
          <w:tcPr>
            <w:tcW w:w="4110"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F86FE58" w14:textId="77777777" w:rsidR="001111A6" w:rsidRPr="00C55EDE" w:rsidRDefault="001111A6"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La Clave Única de Registro de Población (CURP) se integra por datos personales que sólo  conciernen al particular titular de la misma, como lo son su nombre, apellidos, fecha de nacimiento, lugar de nacimiento y sexo.</w:t>
            </w:r>
          </w:p>
        </w:tc>
        <w:tc>
          <w:tcPr>
            <w:tcW w:w="422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8D87473" w14:textId="77777777" w:rsidR="001111A6" w:rsidRPr="00C55EDE" w:rsidRDefault="001111A6"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 y el criterio 18/17 emitido por el  Pleno del INAI.</w:t>
            </w:r>
          </w:p>
        </w:tc>
      </w:tr>
      <w:tr w:rsidR="001111A6" w:rsidRPr="00C55EDE" w14:paraId="2141A8E5" w14:textId="77777777" w:rsidTr="002D735A">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55884DEF" w14:textId="77777777" w:rsidR="001111A6" w:rsidRPr="00C55EDE" w:rsidRDefault="001111A6"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lastRenderedPageBreak/>
              <w:t>Registro Federal de Contribuyentes</w:t>
            </w:r>
          </w:p>
        </w:tc>
        <w:tc>
          <w:tcPr>
            <w:tcW w:w="4110" w:type="dxa"/>
            <w:tcBorders>
              <w:top w:val="single" w:sz="6" w:space="0" w:color="CCCCCC"/>
              <w:left w:val="single" w:sz="6" w:space="0" w:color="CCCCCC"/>
              <w:bottom w:val="single" w:sz="6" w:space="0" w:color="CCCCCC"/>
              <w:right w:val="single" w:sz="12" w:space="0" w:color="CCCCCC"/>
            </w:tcBorders>
            <w:shd w:val="clear" w:color="auto" w:fill="auto"/>
          </w:tcPr>
          <w:p w14:paraId="6922B5CB" w14:textId="77777777" w:rsidR="001111A6" w:rsidRPr="00C55EDE" w:rsidRDefault="001111A6"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4225" w:type="dxa"/>
            <w:tcBorders>
              <w:top w:val="single" w:sz="6" w:space="0" w:color="CCCCCC"/>
              <w:left w:val="single" w:sz="6" w:space="0" w:color="CCCCCC"/>
              <w:bottom w:val="single" w:sz="6" w:space="0" w:color="CCCCCC"/>
              <w:right w:val="single" w:sz="6" w:space="0" w:color="CCCCCC"/>
            </w:tcBorders>
            <w:shd w:val="clear" w:color="auto" w:fill="auto"/>
          </w:tcPr>
          <w:p w14:paraId="73A52321" w14:textId="77777777" w:rsidR="001111A6" w:rsidRPr="00C55EDE" w:rsidRDefault="001111A6"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 y el criterio 18/17 emitido por el  Pleno del INAI.</w:t>
            </w:r>
          </w:p>
        </w:tc>
      </w:tr>
      <w:tr w:rsidR="001111A6" w:rsidRPr="00C55EDE" w14:paraId="19D540CD" w14:textId="77777777" w:rsidTr="002D735A">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6EF90F10" w14:textId="77777777" w:rsidR="001111A6" w:rsidRPr="00C55EDE" w:rsidRDefault="001111A6" w:rsidP="00FA511C">
            <w:pPr>
              <w:ind w:hanging="2"/>
              <w:jc w:val="both"/>
              <w:rPr>
                <w:rFonts w:ascii="Montserrat" w:eastAsia="Montserrat" w:hAnsi="Montserrat" w:cs="Montserrat"/>
                <w:color w:val="00000A"/>
                <w:sz w:val="16"/>
                <w:szCs w:val="16"/>
              </w:rPr>
            </w:pPr>
          </w:p>
          <w:p w14:paraId="63C3C9A7" w14:textId="77777777" w:rsidR="001111A6" w:rsidRPr="00C55EDE" w:rsidRDefault="001111A6" w:rsidP="00FA511C">
            <w:pPr>
              <w:ind w:hanging="2"/>
              <w:jc w:val="both"/>
              <w:rPr>
                <w:rFonts w:ascii="Montserrat" w:eastAsia="Montserrat" w:hAnsi="Montserrat" w:cs="Montserrat"/>
                <w:color w:val="00000A"/>
                <w:sz w:val="16"/>
                <w:szCs w:val="16"/>
              </w:rPr>
            </w:pPr>
          </w:p>
          <w:p w14:paraId="691BFAC9" w14:textId="77777777" w:rsidR="001111A6" w:rsidRPr="00C55EDE" w:rsidRDefault="001111A6"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Edad</w:t>
            </w:r>
          </w:p>
        </w:tc>
        <w:tc>
          <w:tcPr>
            <w:tcW w:w="4110" w:type="dxa"/>
            <w:tcBorders>
              <w:top w:val="single" w:sz="6" w:space="0" w:color="CCCCCC"/>
              <w:left w:val="single" w:sz="6" w:space="0" w:color="CCCCCC"/>
              <w:bottom w:val="single" w:sz="6" w:space="0" w:color="CCCCCC"/>
              <w:right w:val="single" w:sz="12" w:space="0" w:color="CCCCCC"/>
            </w:tcBorders>
            <w:shd w:val="clear" w:color="auto" w:fill="auto"/>
          </w:tcPr>
          <w:p w14:paraId="7170D92B" w14:textId="77777777" w:rsidR="001111A6" w:rsidRPr="00C55EDE" w:rsidRDefault="001111A6"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tc>
        <w:tc>
          <w:tcPr>
            <w:tcW w:w="4225" w:type="dxa"/>
            <w:tcBorders>
              <w:top w:val="single" w:sz="6" w:space="0" w:color="CCCCCC"/>
              <w:left w:val="single" w:sz="6" w:space="0" w:color="CCCCCC"/>
              <w:bottom w:val="single" w:sz="6" w:space="0" w:color="CCCCCC"/>
              <w:right w:val="single" w:sz="6" w:space="0" w:color="CCCCCC"/>
            </w:tcBorders>
            <w:shd w:val="clear" w:color="auto" w:fill="auto"/>
          </w:tcPr>
          <w:p w14:paraId="114832E5" w14:textId="77777777" w:rsidR="001111A6" w:rsidRPr="00C55EDE" w:rsidRDefault="001111A6"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 y el criterio 18/17 emitido por el  Pleno del INAI.</w:t>
            </w:r>
          </w:p>
        </w:tc>
      </w:tr>
    </w:tbl>
    <w:p w14:paraId="6DD28671" w14:textId="77777777" w:rsidR="00BE05BD" w:rsidRPr="00C55EDE" w:rsidRDefault="00BE05BD" w:rsidP="00FA511C">
      <w:pPr>
        <w:ind w:hanging="2"/>
        <w:jc w:val="both"/>
        <w:rPr>
          <w:rFonts w:ascii="Montserrat" w:hAnsi="Montserrat"/>
          <w:sz w:val="16"/>
          <w:szCs w:val="16"/>
        </w:rPr>
      </w:pPr>
    </w:p>
    <w:p w14:paraId="08F6AA11" w14:textId="618FFBAA" w:rsidR="00797161" w:rsidRPr="00C55EDE" w:rsidRDefault="00836144" w:rsidP="00FA511C">
      <w:pPr>
        <w:ind w:hanging="2"/>
        <w:jc w:val="both"/>
        <w:rPr>
          <w:rFonts w:ascii="Montserrat" w:hAnsi="Montserrat" w:cs="Arial"/>
          <w:iCs/>
          <w:sz w:val="18"/>
          <w:szCs w:val="18"/>
        </w:rPr>
      </w:pPr>
      <w:r w:rsidRPr="00C55EDE">
        <w:rPr>
          <w:rFonts w:ascii="Montserrat" w:hAnsi="Montserrat" w:cs="Arial"/>
          <w:iCs/>
          <w:sz w:val="18"/>
          <w:szCs w:val="18"/>
        </w:rPr>
        <w:t>El</w:t>
      </w:r>
      <w:r w:rsidR="00797161" w:rsidRPr="00C55EDE">
        <w:rPr>
          <w:rFonts w:ascii="Montserrat" w:hAnsi="Montserrat" w:cs="Arial"/>
          <w:iCs/>
          <w:sz w:val="18"/>
          <w:szCs w:val="18"/>
        </w:rPr>
        <w:t xml:space="preserve"> solicitante podrá ser atendido previa cita por el Lic. Joel Jaime Martín Munguía, con el cargo de Subdirector de Control de Plazas para Ingreso a Nómina y RUSP, los días viernes un horario de las 10:00 a las 11:00 horas, hasta su conclusión, en las Oficinas de la Dirección de Ingreso y Control de Plazas, ubicadas en Insurgentes Sur 1735, Mezzanine, Col. Guadalupe Inn, Álvaro Obregón, Ciudad de México, sin que por ningún motivo, se requiera que acredite interés alguno para tal efecto. </w:t>
      </w:r>
      <w:r w:rsidR="00797161" w:rsidRPr="00C55EDE">
        <w:rPr>
          <w:rFonts w:ascii="Montserrat" w:hAnsi="Montserrat" w:cs="Arial"/>
          <w:sz w:val="18"/>
          <w:szCs w:val="18"/>
        </w:rPr>
        <w:t xml:space="preserve">En esos términos, el solicitante podrá consultar de manera directa la versión pública de </w:t>
      </w:r>
      <w:r w:rsidR="00797161" w:rsidRPr="00C55EDE">
        <w:rPr>
          <w:rFonts w:ascii="Montserrat" w:hAnsi="Montserrat" w:cs="Arial"/>
          <w:iCs/>
          <w:sz w:val="18"/>
          <w:szCs w:val="18"/>
        </w:rPr>
        <w:t xml:space="preserve">los archivos electrónicos </w:t>
      </w:r>
    </w:p>
    <w:p w14:paraId="79E6F7C2" w14:textId="77777777" w:rsidR="00797161" w:rsidRPr="00C55EDE" w:rsidRDefault="00797161" w:rsidP="00FA511C">
      <w:pPr>
        <w:ind w:hanging="2"/>
        <w:jc w:val="both"/>
        <w:rPr>
          <w:rFonts w:ascii="Montserrat" w:hAnsi="Montserrat" w:cs="Arial"/>
          <w:iCs/>
          <w:sz w:val="18"/>
          <w:szCs w:val="18"/>
        </w:rPr>
      </w:pPr>
    </w:p>
    <w:p w14:paraId="2CBBC66A" w14:textId="77777777" w:rsidR="00797161" w:rsidRPr="00C55EDE" w:rsidRDefault="00797161" w:rsidP="00FA511C">
      <w:pPr>
        <w:ind w:hanging="2"/>
        <w:jc w:val="both"/>
        <w:rPr>
          <w:rFonts w:ascii="Montserrat" w:hAnsi="Montserrat" w:cs="Arial"/>
          <w:sz w:val="18"/>
          <w:szCs w:val="18"/>
        </w:rPr>
      </w:pPr>
      <w:r w:rsidRPr="00C55EDE">
        <w:rPr>
          <w:rFonts w:ascii="Montserrat" w:hAnsi="Montserrat" w:cs="Arial"/>
          <w:sz w:val="18"/>
          <w:szCs w:val="18"/>
        </w:rPr>
        <w:t xml:space="preserve">Como medidas técnicas, físicas y administrativas para garantizar la integridad de la información a consultar, el solicitante tendrá a su disposición mobiliario consistente en un escritorio o mesa de trabajo, una silla y un equipo de cómputo, en el que podrá realizar la consulta directa de </w:t>
      </w:r>
      <w:r w:rsidRPr="00C55EDE">
        <w:rPr>
          <w:rFonts w:ascii="Montserrat" w:hAnsi="Montserrat" w:cs="Arial"/>
          <w:iCs/>
          <w:sz w:val="18"/>
          <w:szCs w:val="18"/>
        </w:rPr>
        <w:t>los archivos electrónicos de las nóminas ordinarias y extraordinarias de la DGRH</w:t>
      </w:r>
      <w:r w:rsidRPr="00C55EDE">
        <w:rPr>
          <w:rFonts w:ascii="Montserrat" w:hAnsi="Montserrat" w:cs="Arial"/>
          <w:sz w:val="18"/>
          <w:szCs w:val="18"/>
        </w:rPr>
        <w:t xml:space="preserve"> e inclusive tomar fotografías y/o capturas, exclusivamente de la información consultada, mediante dispositivo electrónico personal.</w:t>
      </w:r>
    </w:p>
    <w:p w14:paraId="5D6E8796" w14:textId="77777777" w:rsidR="001111A6" w:rsidRPr="00C55EDE" w:rsidRDefault="001111A6" w:rsidP="00FA511C">
      <w:pPr>
        <w:ind w:hanging="2"/>
        <w:jc w:val="both"/>
        <w:rPr>
          <w:rFonts w:ascii="Montserrat" w:hAnsi="Montserrat"/>
          <w:sz w:val="18"/>
          <w:szCs w:val="18"/>
        </w:rPr>
      </w:pPr>
    </w:p>
    <w:p w14:paraId="74545B22" w14:textId="6482F05C" w:rsidR="001111A6" w:rsidRPr="00C55EDE" w:rsidRDefault="001111A6"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En consecuencia, se emite</w:t>
      </w:r>
      <w:r w:rsidR="00BE05BD" w:rsidRPr="00C55EDE">
        <w:rPr>
          <w:rFonts w:ascii="Montserrat" w:eastAsia="Montserrat" w:hAnsi="Montserrat" w:cs="Montserrat"/>
          <w:sz w:val="18"/>
          <w:szCs w:val="18"/>
        </w:rPr>
        <w:t>n</w:t>
      </w:r>
      <w:r w:rsidRPr="00C55EDE">
        <w:rPr>
          <w:rFonts w:ascii="Montserrat" w:eastAsia="Montserrat" w:hAnsi="Montserrat" w:cs="Montserrat"/>
          <w:sz w:val="18"/>
          <w:szCs w:val="18"/>
        </w:rPr>
        <w:t xml:space="preserve"> la</w:t>
      </w:r>
      <w:r w:rsidR="00BE05BD" w:rsidRPr="00C55EDE">
        <w:rPr>
          <w:rFonts w:ascii="Montserrat" w:eastAsia="Montserrat" w:hAnsi="Montserrat" w:cs="Montserrat"/>
          <w:sz w:val="18"/>
          <w:szCs w:val="18"/>
        </w:rPr>
        <w:t>s</w:t>
      </w:r>
      <w:r w:rsidRPr="00C55EDE">
        <w:rPr>
          <w:rFonts w:ascii="Montserrat" w:eastAsia="Montserrat" w:hAnsi="Montserrat" w:cs="Montserrat"/>
          <w:sz w:val="18"/>
          <w:szCs w:val="18"/>
        </w:rPr>
        <w:t xml:space="preserve"> siguiente</w:t>
      </w:r>
      <w:r w:rsidR="00BE05BD" w:rsidRPr="00C55EDE">
        <w:rPr>
          <w:rFonts w:ascii="Montserrat" w:eastAsia="Montserrat" w:hAnsi="Montserrat" w:cs="Montserrat"/>
          <w:sz w:val="18"/>
          <w:szCs w:val="18"/>
        </w:rPr>
        <w:t>s resoluciones</w:t>
      </w:r>
      <w:r w:rsidRPr="00C55EDE">
        <w:rPr>
          <w:rFonts w:ascii="Montserrat" w:eastAsia="Montserrat" w:hAnsi="Montserrat" w:cs="Montserrat"/>
          <w:sz w:val="18"/>
          <w:szCs w:val="18"/>
        </w:rPr>
        <w:t xml:space="preserve"> por unanimidad:</w:t>
      </w:r>
    </w:p>
    <w:p w14:paraId="633918CB" w14:textId="77777777" w:rsidR="001111A6" w:rsidRPr="00C55EDE" w:rsidRDefault="001111A6" w:rsidP="00FA511C">
      <w:pPr>
        <w:jc w:val="both"/>
        <w:rPr>
          <w:rFonts w:ascii="Montserrat" w:hAnsi="Montserrat"/>
          <w:color w:val="000000"/>
          <w:sz w:val="18"/>
          <w:szCs w:val="18"/>
          <w:lang w:eastAsia="es-MX"/>
        </w:rPr>
      </w:pPr>
      <w:r w:rsidRPr="00C55EDE">
        <w:rPr>
          <w:rFonts w:ascii="Montserrat" w:hAnsi="Montserrat"/>
          <w:color w:val="000000"/>
          <w:sz w:val="18"/>
          <w:szCs w:val="18"/>
          <w:lang w:eastAsia="es-MX"/>
        </w:rPr>
        <w:t xml:space="preserve"> </w:t>
      </w:r>
    </w:p>
    <w:p w14:paraId="2078FDE3" w14:textId="58C3000C" w:rsidR="001111A6" w:rsidRPr="00C55EDE" w:rsidRDefault="00E07660" w:rsidP="00FA511C">
      <w:pPr>
        <w:ind w:hanging="2"/>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II.C.7</w:t>
      </w:r>
      <w:r w:rsidR="001111A6" w:rsidRPr="00C55EDE">
        <w:rPr>
          <w:rFonts w:ascii="Montserrat" w:eastAsia="Montserrat" w:hAnsi="Montserrat" w:cs="Montserrat"/>
          <w:b/>
          <w:color w:val="00000A"/>
          <w:sz w:val="18"/>
          <w:szCs w:val="18"/>
        </w:rPr>
        <w:t xml:space="preserve">.1.ORD.33.23: </w:t>
      </w:r>
      <w:r w:rsidR="001111A6" w:rsidRPr="00C55EDE">
        <w:rPr>
          <w:rFonts w:ascii="Montserrat" w:eastAsia="Montserrat" w:hAnsi="Montserrat" w:cs="Montserrat"/>
          <w:b/>
          <w:sz w:val="18"/>
          <w:szCs w:val="18"/>
        </w:rPr>
        <w:t>CONFIRMAR</w:t>
      </w:r>
      <w:r w:rsidR="001111A6" w:rsidRPr="00C55EDE">
        <w:rPr>
          <w:rFonts w:ascii="Montserrat" w:eastAsia="Montserrat" w:hAnsi="Montserrat" w:cs="Montserrat"/>
          <w:sz w:val="18"/>
          <w:szCs w:val="18"/>
        </w:rPr>
        <w:t xml:space="preserve"> </w:t>
      </w:r>
      <w:r w:rsidR="001111A6" w:rsidRPr="00C55EDE">
        <w:rPr>
          <w:rFonts w:ascii="Montserrat" w:hAnsi="Montserrat"/>
          <w:color w:val="000000"/>
          <w:sz w:val="18"/>
          <w:szCs w:val="18"/>
          <w:lang w:eastAsia="es-MX"/>
        </w:rPr>
        <w:t xml:space="preserve">la clasificación de </w:t>
      </w:r>
      <w:r w:rsidR="002D735A" w:rsidRPr="00C55EDE">
        <w:rPr>
          <w:rFonts w:ascii="Montserrat" w:hAnsi="Montserrat"/>
          <w:color w:val="000000"/>
          <w:sz w:val="18"/>
          <w:szCs w:val="18"/>
          <w:lang w:eastAsia="es-MX"/>
        </w:rPr>
        <w:t xml:space="preserve">la información como </w:t>
      </w:r>
      <w:r w:rsidR="001111A6" w:rsidRPr="00C55EDE">
        <w:rPr>
          <w:rFonts w:ascii="Montserrat" w:hAnsi="Montserrat"/>
          <w:color w:val="000000"/>
          <w:sz w:val="18"/>
          <w:szCs w:val="18"/>
          <w:lang w:eastAsia="es-MX"/>
        </w:rPr>
        <w:t>confid</w:t>
      </w:r>
      <w:r w:rsidR="002D735A" w:rsidRPr="00C55EDE">
        <w:rPr>
          <w:rFonts w:ascii="Montserrat" w:hAnsi="Montserrat"/>
          <w:color w:val="000000"/>
          <w:sz w:val="18"/>
          <w:szCs w:val="18"/>
          <w:lang w:eastAsia="es-MX"/>
        </w:rPr>
        <w:t xml:space="preserve">encialidad invocada por la DGRH </w:t>
      </w:r>
      <w:r w:rsidR="001111A6" w:rsidRPr="00C55EDE">
        <w:rPr>
          <w:rFonts w:ascii="Montserrat" w:eastAsia="Montserrat" w:hAnsi="Montserrat" w:cs="Montserrat"/>
          <w:sz w:val="18"/>
          <w:szCs w:val="18"/>
        </w:rPr>
        <w:t>de las bases de datos denominadas “Maestro de puestos” y “Plantilla de personal”, con fundamento en el artículo 113, fracció</w:t>
      </w:r>
      <w:r w:rsidR="00836144" w:rsidRPr="00C55EDE">
        <w:rPr>
          <w:rFonts w:ascii="Montserrat" w:eastAsia="Montserrat" w:hAnsi="Montserrat" w:cs="Montserrat"/>
          <w:sz w:val="18"/>
          <w:szCs w:val="18"/>
        </w:rPr>
        <w:t xml:space="preserve">n I, </w:t>
      </w:r>
      <w:r w:rsidR="001111A6" w:rsidRPr="00C55EDE">
        <w:rPr>
          <w:rFonts w:ascii="Montserrat" w:eastAsia="Montserrat" w:hAnsi="Montserrat" w:cs="Montserrat"/>
          <w:sz w:val="18"/>
          <w:szCs w:val="18"/>
        </w:rPr>
        <w:t xml:space="preserve">de la Ley Federal de Transparencia y </w:t>
      </w:r>
      <w:r w:rsidR="002D735A" w:rsidRPr="00C55EDE">
        <w:rPr>
          <w:rFonts w:ascii="Montserrat" w:eastAsia="Montserrat" w:hAnsi="Montserrat" w:cs="Montserrat"/>
          <w:sz w:val="18"/>
          <w:szCs w:val="18"/>
        </w:rPr>
        <w:t>Acceso a la Información Pública y, por ende, se autoriza la elaboración de las versiones públicas.</w:t>
      </w:r>
    </w:p>
    <w:p w14:paraId="5CB0B4A5" w14:textId="77777777" w:rsidR="001111A6" w:rsidRPr="00C55EDE" w:rsidRDefault="001111A6" w:rsidP="00FA511C">
      <w:pPr>
        <w:ind w:hanging="2"/>
        <w:jc w:val="both"/>
        <w:rPr>
          <w:rFonts w:ascii="Montserrat" w:eastAsia="Montserrat" w:hAnsi="Montserrat" w:cs="Montserrat"/>
          <w:sz w:val="18"/>
          <w:szCs w:val="18"/>
        </w:rPr>
      </w:pPr>
    </w:p>
    <w:p w14:paraId="020F0D37" w14:textId="6A11A8B4" w:rsidR="001111A6" w:rsidRPr="00C55EDE" w:rsidRDefault="001111A6" w:rsidP="00FA511C">
      <w:pPr>
        <w:ind w:right="-65" w:hanging="2"/>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II.C.</w:t>
      </w:r>
      <w:r w:rsidR="00E07660" w:rsidRPr="00C55EDE">
        <w:rPr>
          <w:rFonts w:ascii="Montserrat" w:eastAsia="Montserrat" w:hAnsi="Montserrat" w:cs="Montserrat"/>
          <w:b/>
          <w:color w:val="00000A"/>
          <w:sz w:val="18"/>
          <w:szCs w:val="18"/>
        </w:rPr>
        <w:t>7</w:t>
      </w:r>
      <w:r w:rsidRPr="00C55EDE">
        <w:rPr>
          <w:rFonts w:ascii="Montserrat" w:eastAsia="Montserrat" w:hAnsi="Montserrat" w:cs="Montserrat"/>
          <w:b/>
          <w:color w:val="00000A"/>
          <w:sz w:val="18"/>
          <w:szCs w:val="18"/>
        </w:rPr>
        <w:t xml:space="preserve">.2.ORD.33.23: </w:t>
      </w:r>
      <w:r w:rsidRPr="00C55EDE">
        <w:rPr>
          <w:rFonts w:ascii="Montserrat" w:eastAsia="Montserrat" w:hAnsi="Montserrat" w:cs="Montserrat"/>
          <w:b/>
          <w:sz w:val="18"/>
          <w:szCs w:val="18"/>
        </w:rPr>
        <w:t>CONFIRMAR</w:t>
      </w:r>
      <w:r w:rsidRPr="00C55EDE">
        <w:rPr>
          <w:rFonts w:ascii="Montserrat" w:eastAsia="Montserrat" w:hAnsi="Montserrat" w:cs="Montserrat"/>
          <w:sz w:val="18"/>
          <w:szCs w:val="18"/>
        </w:rPr>
        <w:t xml:space="preserve"> </w:t>
      </w:r>
      <w:r w:rsidR="00836144" w:rsidRPr="00C55EDE">
        <w:rPr>
          <w:rFonts w:ascii="Montserrat" w:eastAsia="Montserrat" w:hAnsi="Montserrat" w:cs="Montserrat"/>
          <w:sz w:val="18"/>
          <w:szCs w:val="18"/>
        </w:rPr>
        <w:t xml:space="preserve">las medidas para permitir la consulta directa invocadas la </w:t>
      </w:r>
      <w:r w:rsidRPr="00C55EDE">
        <w:rPr>
          <w:rFonts w:ascii="Montserrat" w:eastAsia="Montserrat" w:hAnsi="Montserrat" w:cs="Montserrat"/>
          <w:sz w:val="18"/>
          <w:szCs w:val="18"/>
        </w:rPr>
        <w:t xml:space="preserve">DGRH </w:t>
      </w:r>
      <w:r w:rsidR="00836144" w:rsidRPr="00C55EDE">
        <w:rPr>
          <w:rFonts w:ascii="Montserrat" w:eastAsia="Montserrat" w:hAnsi="Montserrat" w:cs="Montserrat"/>
          <w:sz w:val="18"/>
          <w:szCs w:val="18"/>
        </w:rPr>
        <w:t xml:space="preserve">en términos del </w:t>
      </w:r>
      <w:r w:rsidRPr="00C55EDE">
        <w:rPr>
          <w:rFonts w:ascii="Montserrat" w:eastAsia="Montserrat" w:hAnsi="Montserrat" w:cs="Montserrat"/>
          <w:sz w:val="18"/>
          <w:szCs w:val="18"/>
        </w:rPr>
        <w:t>Sexagésimo Séptimo, Sexagésimo Octavo, Sexagésimo Noveno, Septuagésimo, Septuagésimo Primero y Septuagésimo Segundo de</w:t>
      </w:r>
      <w:r w:rsidR="00BE05BD" w:rsidRPr="00C55EDE">
        <w:rPr>
          <w:rFonts w:ascii="Montserrat" w:eastAsia="Montserrat" w:hAnsi="Montserrat" w:cs="Montserrat"/>
          <w:sz w:val="18"/>
          <w:szCs w:val="18"/>
        </w:rPr>
        <w:t xml:space="preserve"> los Lineamientos Generales en M</w:t>
      </w:r>
      <w:r w:rsidRPr="00C55EDE">
        <w:rPr>
          <w:rFonts w:ascii="Montserrat" w:eastAsia="Montserrat" w:hAnsi="Montserrat" w:cs="Montserrat"/>
          <w:sz w:val="18"/>
          <w:szCs w:val="18"/>
        </w:rPr>
        <w:t>ateria de Clasificación y Desclasificación de la Información, así como para la elaboración de Versiones Públicas.</w:t>
      </w:r>
    </w:p>
    <w:p w14:paraId="1A8E4495" w14:textId="4647CAF3" w:rsidR="00836144" w:rsidRPr="00C55EDE" w:rsidRDefault="00836144" w:rsidP="00FA511C">
      <w:pPr>
        <w:ind w:right="38"/>
        <w:jc w:val="both"/>
        <w:rPr>
          <w:rFonts w:ascii="Montserrat" w:eastAsia="Montserrat" w:hAnsi="Montserrat" w:cs="Montserrat"/>
          <w:b/>
          <w:sz w:val="18"/>
          <w:szCs w:val="18"/>
        </w:rPr>
      </w:pPr>
    </w:p>
    <w:p w14:paraId="79660DA2" w14:textId="7C5682DE" w:rsidR="001C3D69" w:rsidRPr="00C55EDE" w:rsidRDefault="001C3D69"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t>C.</w:t>
      </w:r>
      <w:r w:rsidR="00E07660" w:rsidRPr="00C55EDE">
        <w:rPr>
          <w:rFonts w:ascii="Montserrat" w:eastAsia="Montserrat" w:hAnsi="Montserrat" w:cs="Montserrat"/>
          <w:b/>
          <w:sz w:val="18"/>
          <w:szCs w:val="18"/>
        </w:rPr>
        <w:t>8</w:t>
      </w:r>
      <w:r w:rsidRPr="00C55EDE">
        <w:rPr>
          <w:rFonts w:ascii="Montserrat" w:eastAsia="Montserrat" w:hAnsi="Montserrat" w:cs="Montserrat"/>
          <w:b/>
          <w:sz w:val="18"/>
          <w:szCs w:val="18"/>
        </w:rPr>
        <w:t xml:space="preserve"> Folio 330026523003053</w:t>
      </w:r>
    </w:p>
    <w:p w14:paraId="5B260380" w14:textId="77777777" w:rsidR="001C3D69" w:rsidRPr="00C55EDE" w:rsidRDefault="001C3D69" w:rsidP="00FA511C">
      <w:pPr>
        <w:ind w:right="38"/>
        <w:jc w:val="both"/>
        <w:rPr>
          <w:rFonts w:ascii="Montserrat" w:eastAsia="Montserrat" w:hAnsi="Montserrat" w:cs="Montserrat"/>
          <w:b/>
          <w:sz w:val="18"/>
          <w:szCs w:val="18"/>
        </w:rPr>
      </w:pPr>
    </w:p>
    <w:p w14:paraId="5C6124E2" w14:textId="77777777" w:rsidR="001C3D69" w:rsidRPr="00C55EDE" w:rsidRDefault="001C3D69" w:rsidP="00FA511C">
      <w:pPr>
        <w:widowControl w:val="0"/>
        <w:ind w:hanging="2"/>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15D0D4B6" w14:textId="77777777" w:rsidR="001C3D69" w:rsidRPr="00C55EDE" w:rsidRDefault="001C3D69" w:rsidP="00FA511C">
      <w:pPr>
        <w:ind w:right="573"/>
        <w:jc w:val="both"/>
        <w:rPr>
          <w:rFonts w:ascii="Montserrat" w:eastAsia="Montserrat" w:hAnsi="Montserrat" w:cs="Montserrat"/>
          <w:sz w:val="18"/>
          <w:szCs w:val="18"/>
        </w:rPr>
      </w:pPr>
    </w:p>
    <w:p w14:paraId="077CFF18" w14:textId="03FED50E" w:rsidR="001C3D69" w:rsidRPr="00C55EDE" w:rsidRDefault="001C3D69" w:rsidP="00FA511C">
      <w:pPr>
        <w:ind w:left="567" w:right="573"/>
        <w:jc w:val="both"/>
        <w:rPr>
          <w:rFonts w:ascii="Montserrat" w:eastAsia="Montserrat" w:hAnsi="Montserrat" w:cs="Montserrat"/>
          <w:i/>
          <w:sz w:val="16"/>
          <w:szCs w:val="16"/>
        </w:rPr>
      </w:pPr>
      <w:r w:rsidRPr="00C55EDE">
        <w:rPr>
          <w:rFonts w:ascii="Montserrat" w:eastAsia="Montserrat" w:hAnsi="Montserrat" w:cs="Montserrat"/>
          <w:i/>
          <w:sz w:val="16"/>
          <w:szCs w:val="16"/>
        </w:rPr>
        <w:t xml:space="preserve">“Solicito copia de documento(s) de inhabilitación y/o sanción a la empresa </w:t>
      </w:r>
      <w:r w:rsidR="00836144" w:rsidRPr="00C55EDE">
        <w:rPr>
          <w:rFonts w:ascii="Montserrat" w:eastAsia="Montserrat" w:hAnsi="Montserrat" w:cs="Montserrat"/>
          <w:i/>
          <w:sz w:val="16"/>
          <w:szCs w:val="16"/>
        </w:rPr>
        <w:t>(…)</w:t>
      </w:r>
      <w:r w:rsidRPr="00C55EDE">
        <w:rPr>
          <w:rFonts w:ascii="Montserrat" w:eastAsia="Montserrat" w:hAnsi="Montserrat" w:cs="Montserrat"/>
          <w:i/>
          <w:sz w:val="16"/>
          <w:szCs w:val="16"/>
        </w:rPr>
        <w:t>”</w:t>
      </w:r>
      <w:r w:rsidR="00836144" w:rsidRPr="00C55EDE">
        <w:rPr>
          <w:rFonts w:ascii="Montserrat" w:eastAsia="Montserrat" w:hAnsi="Montserrat" w:cs="Montserrat"/>
          <w:i/>
          <w:sz w:val="16"/>
          <w:szCs w:val="16"/>
        </w:rPr>
        <w:t>.</w:t>
      </w:r>
      <w:r w:rsidRPr="00C55EDE">
        <w:rPr>
          <w:rFonts w:ascii="Montserrat" w:eastAsia="Montserrat" w:hAnsi="Montserrat" w:cs="Montserrat"/>
          <w:sz w:val="16"/>
          <w:szCs w:val="16"/>
        </w:rPr>
        <w:t xml:space="preserve"> (Sic) </w:t>
      </w:r>
    </w:p>
    <w:p w14:paraId="0DFA91E6" w14:textId="593E0E44" w:rsidR="00B05D26" w:rsidRPr="00C55EDE" w:rsidRDefault="00B05D26" w:rsidP="00FA511C">
      <w:pPr>
        <w:ind w:right="566"/>
        <w:jc w:val="both"/>
        <w:rPr>
          <w:rFonts w:ascii="Montserrat" w:eastAsia="Montserrat" w:hAnsi="Montserrat" w:cs="Montserrat"/>
          <w:sz w:val="18"/>
          <w:szCs w:val="18"/>
        </w:rPr>
      </w:pPr>
    </w:p>
    <w:p w14:paraId="3CF63E31" w14:textId="35E51F23" w:rsidR="00A877EC" w:rsidRPr="00C55EDE" w:rsidRDefault="001C3D69" w:rsidP="00FA511C">
      <w:pPr>
        <w:ind w:hanging="2"/>
        <w:jc w:val="both"/>
        <w:rPr>
          <w:rFonts w:ascii="Montserrat" w:eastAsia="Montserrat" w:hAnsi="Montserrat" w:cs="Montserrat"/>
          <w:sz w:val="18"/>
          <w:szCs w:val="18"/>
        </w:rPr>
      </w:pPr>
      <w:r w:rsidRPr="00C55EDE">
        <w:rPr>
          <w:rFonts w:ascii="Montserrat" w:eastAsia="Montserrat" w:hAnsi="Montserrat" w:cs="Montserrat"/>
          <w:sz w:val="18"/>
          <w:szCs w:val="18"/>
        </w:rPr>
        <w:lastRenderedPageBreak/>
        <w:t>El Órgano Interno de Control en el Instituto de Seguridad y Servicios Sociales de los Trabajadores del E</w:t>
      </w:r>
      <w:r w:rsidR="00C25232" w:rsidRPr="00C55EDE">
        <w:rPr>
          <w:rFonts w:ascii="Montserrat" w:eastAsia="Montserrat" w:hAnsi="Montserrat" w:cs="Montserrat"/>
          <w:sz w:val="18"/>
          <w:szCs w:val="18"/>
        </w:rPr>
        <w:t>stado (OIC-ISSSTE) a efecto de elaborar la versión pública de la resolución</w:t>
      </w:r>
      <w:r w:rsidR="00836144" w:rsidRPr="00C55EDE">
        <w:rPr>
          <w:rFonts w:ascii="Montserrat" w:eastAsia="Montserrat" w:hAnsi="Montserrat" w:cs="Montserrat"/>
          <w:sz w:val="18"/>
          <w:szCs w:val="18"/>
        </w:rPr>
        <w:t xml:space="preserve"> dele expediente</w:t>
      </w:r>
      <w:r w:rsidRPr="00C55EDE">
        <w:rPr>
          <w:rFonts w:ascii="Montserrat" w:eastAsia="Montserrat" w:hAnsi="Montserrat" w:cs="Montserrat"/>
          <w:sz w:val="18"/>
          <w:szCs w:val="18"/>
        </w:rPr>
        <w:t xml:space="preserve"> SAN-006/2020 </w:t>
      </w:r>
      <w:r w:rsidR="00C25232" w:rsidRPr="00C55EDE">
        <w:rPr>
          <w:rFonts w:ascii="Montserrat" w:eastAsia="Montserrat" w:hAnsi="Montserrat" w:cs="Montserrat"/>
          <w:sz w:val="18"/>
          <w:szCs w:val="18"/>
        </w:rPr>
        <w:t xml:space="preserve">solicitó al Comité de Transparencia </w:t>
      </w:r>
      <w:r w:rsidRPr="00C55EDE">
        <w:rPr>
          <w:rFonts w:ascii="Montserrat" w:eastAsia="Montserrat" w:hAnsi="Montserrat" w:cs="Montserrat"/>
          <w:sz w:val="18"/>
          <w:szCs w:val="18"/>
        </w:rPr>
        <w:t xml:space="preserve">clasificar </w:t>
      </w:r>
      <w:r w:rsidR="00836144" w:rsidRPr="00C55EDE">
        <w:rPr>
          <w:rFonts w:ascii="Montserrat" w:eastAsia="Montserrat" w:hAnsi="Montserrat" w:cs="Montserrat"/>
          <w:sz w:val="18"/>
          <w:szCs w:val="18"/>
        </w:rPr>
        <w:t>la siguiente información:</w:t>
      </w:r>
    </w:p>
    <w:p w14:paraId="31E8417B" w14:textId="77777777" w:rsidR="00836144" w:rsidRPr="00C55EDE" w:rsidRDefault="00836144" w:rsidP="00FA511C">
      <w:pPr>
        <w:ind w:hanging="2"/>
        <w:jc w:val="both"/>
        <w:rPr>
          <w:rFonts w:ascii="Montserrat" w:eastAsia="Montserrat" w:hAnsi="Montserrat" w:cs="Montserrat"/>
          <w:sz w:val="18"/>
          <w:szCs w:val="18"/>
        </w:rPr>
      </w:pPr>
    </w:p>
    <w:tbl>
      <w:tblPr>
        <w:tblW w:w="10055" w:type="dxa"/>
        <w:tblCellMar>
          <w:left w:w="0" w:type="dxa"/>
          <w:right w:w="0" w:type="dxa"/>
        </w:tblCellMar>
        <w:tblLook w:val="04A0" w:firstRow="1" w:lastRow="0" w:firstColumn="1" w:lastColumn="0" w:noHBand="0" w:noVBand="1"/>
      </w:tblPr>
      <w:tblGrid>
        <w:gridCol w:w="1550"/>
        <w:gridCol w:w="3402"/>
        <w:gridCol w:w="5103"/>
      </w:tblGrid>
      <w:tr w:rsidR="001C3D69" w:rsidRPr="00C55EDE" w14:paraId="496C6167" w14:textId="77777777" w:rsidTr="005E5ADE">
        <w:trPr>
          <w:tblHeader/>
        </w:trPr>
        <w:tc>
          <w:tcPr>
            <w:tcW w:w="1550" w:type="dxa"/>
            <w:tcBorders>
              <w:top w:val="single" w:sz="8" w:space="0" w:color="D9D9D9"/>
              <w:left w:val="single" w:sz="8" w:space="0" w:color="D9D9D9"/>
              <w:bottom w:val="single" w:sz="8" w:space="0" w:color="D9D9D9"/>
              <w:right w:val="single" w:sz="8" w:space="0" w:color="D9D9D9"/>
            </w:tcBorders>
            <w:shd w:val="clear" w:color="auto" w:fill="990033"/>
            <w:tcMar>
              <w:top w:w="100" w:type="dxa"/>
              <w:left w:w="100" w:type="dxa"/>
              <w:bottom w:w="100" w:type="dxa"/>
              <w:right w:w="100" w:type="dxa"/>
            </w:tcMar>
            <w:hideMark/>
          </w:tcPr>
          <w:p w14:paraId="72AA4F2D" w14:textId="7E43BB93" w:rsidR="001C3D69" w:rsidRPr="00C55EDE" w:rsidRDefault="001C3D69" w:rsidP="00836144">
            <w:pPr>
              <w:ind w:hanging="2"/>
              <w:jc w:val="center"/>
              <w:rPr>
                <w:rFonts w:ascii="Montserrat" w:hAnsi="Montserrat"/>
                <w:b/>
                <w:bCs/>
                <w:color w:val="FFFFFF" w:themeColor="background1"/>
                <w:sz w:val="16"/>
                <w:szCs w:val="16"/>
              </w:rPr>
            </w:pPr>
            <w:r w:rsidRPr="00C55EDE">
              <w:rPr>
                <w:rFonts w:ascii="Montserrat" w:hAnsi="Montserrat"/>
                <w:b/>
                <w:bCs/>
                <w:color w:val="FFFFFF" w:themeColor="background1"/>
                <w:sz w:val="16"/>
                <w:szCs w:val="16"/>
              </w:rPr>
              <w:t>Dato</w:t>
            </w:r>
          </w:p>
        </w:tc>
        <w:tc>
          <w:tcPr>
            <w:tcW w:w="3402" w:type="dxa"/>
            <w:tcBorders>
              <w:top w:val="single" w:sz="8" w:space="0" w:color="D9D9D9"/>
              <w:left w:val="nil"/>
              <w:bottom w:val="single" w:sz="8" w:space="0" w:color="D9D9D9"/>
              <w:right w:val="single" w:sz="8" w:space="0" w:color="D9D9D9"/>
            </w:tcBorders>
            <w:shd w:val="clear" w:color="auto" w:fill="990033"/>
            <w:tcMar>
              <w:top w:w="100" w:type="dxa"/>
              <w:left w:w="100" w:type="dxa"/>
              <w:bottom w:w="100" w:type="dxa"/>
              <w:right w:w="100" w:type="dxa"/>
            </w:tcMar>
            <w:hideMark/>
          </w:tcPr>
          <w:p w14:paraId="0AAC6557" w14:textId="077FFF3A" w:rsidR="001C3D69" w:rsidRPr="00C55EDE" w:rsidRDefault="001C3D69" w:rsidP="00836144">
            <w:pPr>
              <w:ind w:hanging="2"/>
              <w:jc w:val="center"/>
              <w:rPr>
                <w:rFonts w:ascii="Montserrat" w:hAnsi="Montserrat"/>
                <w:b/>
                <w:bCs/>
                <w:color w:val="FFFFFF" w:themeColor="background1"/>
                <w:sz w:val="16"/>
                <w:szCs w:val="16"/>
              </w:rPr>
            </w:pPr>
            <w:r w:rsidRPr="00C55EDE">
              <w:rPr>
                <w:rFonts w:ascii="Montserrat" w:hAnsi="Montserrat"/>
                <w:b/>
                <w:bCs/>
                <w:color w:val="FFFFFF" w:themeColor="background1"/>
                <w:sz w:val="16"/>
                <w:szCs w:val="16"/>
              </w:rPr>
              <w:t>Fundamento</w:t>
            </w:r>
          </w:p>
        </w:tc>
        <w:tc>
          <w:tcPr>
            <w:tcW w:w="5103" w:type="dxa"/>
            <w:tcBorders>
              <w:top w:val="single" w:sz="8" w:space="0" w:color="D9D9D9"/>
              <w:left w:val="nil"/>
              <w:bottom w:val="single" w:sz="8" w:space="0" w:color="D9D9D9"/>
              <w:right w:val="single" w:sz="8" w:space="0" w:color="D9D9D9"/>
            </w:tcBorders>
            <w:shd w:val="clear" w:color="auto" w:fill="990033"/>
            <w:tcMar>
              <w:top w:w="100" w:type="dxa"/>
              <w:left w:w="100" w:type="dxa"/>
              <w:bottom w:w="100" w:type="dxa"/>
              <w:right w:w="100" w:type="dxa"/>
            </w:tcMar>
            <w:hideMark/>
          </w:tcPr>
          <w:p w14:paraId="12B874FA" w14:textId="546EFB42" w:rsidR="001C3D69" w:rsidRPr="00C55EDE" w:rsidRDefault="001C3D69" w:rsidP="00836144">
            <w:pPr>
              <w:ind w:hanging="2"/>
              <w:jc w:val="center"/>
              <w:rPr>
                <w:rFonts w:ascii="Montserrat" w:hAnsi="Montserrat"/>
                <w:b/>
                <w:bCs/>
                <w:color w:val="FFFFFF" w:themeColor="background1"/>
                <w:sz w:val="16"/>
                <w:szCs w:val="16"/>
              </w:rPr>
            </w:pPr>
            <w:r w:rsidRPr="00C55EDE">
              <w:rPr>
                <w:rFonts w:ascii="Montserrat" w:hAnsi="Montserrat"/>
                <w:b/>
                <w:bCs/>
                <w:color w:val="FFFFFF" w:themeColor="background1"/>
                <w:sz w:val="16"/>
                <w:szCs w:val="16"/>
              </w:rPr>
              <w:t>Justificación</w:t>
            </w:r>
          </w:p>
        </w:tc>
      </w:tr>
      <w:tr w:rsidR="001C3D69" w:rsidRPr="00C55EDE" w14:paraId="4EF755D7" w14:textId="77777777" w:rsidTr="005E5ADE">
        <w:tc>
          <w:tcPr>
            <w:tcW w:w="1550" w:type="dxa"/>
            <w:tcBorders>
              <w:top w:val="nil"/>
              <w:left w:val="single" w:sz="8" w:space="0" w:color="D9D9D9"/>
              <w:bottom w:val="single" w:sz="8" w:space="0" w:color="D9D9D9"/>
              <w:right w:val="single" w:sz="8" w:space="0" w:color="D9D9D9"/>
            </w:tcBorders>
            <w:tcMar>
              <w:top w:w="0" w:type="dxa"/>
              <w:left w:w="108" w:type="dxa"/>
              <w:bottom w:w="0" w:type="dxa"/>
              <w:right w:w="108" w:type="dxa"/>
            </w:tcMar>
            <w:vAlign w:val="center"/>
            <w:hideMark/>
          </w:tcPr>
          <w:p w14:paraId="5DE18A4D" w14:textId="77777777" w:rsidR="001C3D69" w:rsidRPr="00C55EDE" w:rsidRDefault="001C3D69" w:rsidP="00FA511C">
            <w:pPr>
              <w:jc w:val="both"/>
              <w:rPr>
                <w:rFonts w:ascii="Montserrat" w:hAnsi="Montserrat"/>
                <w:b/>
                <w:bCs/>
                <w:color w:val="000000"/>
                <w:sz w:val="16"/>
                <w:szCs w:val="16"/>
              </w:rPr>
            </w:pPr>
            <w:r w:rsidRPr="00C55EDE">
              <w:rPr>
                <w:rFonts w:ascii="Montserrat" w:eastAsia="Montserrat" w:hAnsi="Montserrat" w:cs="Montserrat"/>
                <w:color w:val="000000" w:themeColor="text1"/>
                <w:sz w:val="16"/>
                <w:szCs w:val="16"/>
              </w:rPr>
              <w:t>Hechos Irregulares Atribuidos al Particular Involucrado</w:t>
            </w:r>
          </w:p>
        </w:tc>
        <w:tc>
          <w:tcPr>
            <w:tcW w:w="3402" w:type="dxa"/>
            <w:tcBorders>
              <w:top w:val="nil"/>
              <w:left w:val="nil"/>
              <w:bottom w:val="single" w:sz="8" w:space="0" w:color="D9D9D9"/>
              <w:right w:val="single" w:sz="8" w:space="0" w:color="D9D9D9"/>
            </w:tcBorders>
            <w:tcMar>
              <w:top w:w="0" w:type="dxa"/>
              <w:left w:w="108" w:type="dxa"/>
              <w:bottom w:w="0" w:type="dxa"/>
              <w:right w:w="108" w:type="dxa"/>
            </w:tcMar>
            <w:vAlign w:val="center"/>
            <w:hideMark/>
          </w:tcPr>
          <w:p w14:paraId="30839CAB" w14:textId="77777777" w:rsidR="001C3D69" w:rsidRPr="00C55EDE" w:rsidRDefault="001C3D69" w:rsidP="00FA511C">
            <w:pPr>
              <w:jc w:val="both"/>
              <w:rPr>
                <w:rFonts w:ascii="Montserrat" w:eastAsia="Montserrat" w:hAnsi="Montserrat" w:cs="Montserrat"/>
                <w:color w:val="000000" w:themeColor="text1"/>
                <w:sz w:val="16"/>
                <w:szCs w:val="16"/>
              </w:rPr>
            </w:pPr>
            <w:r w:rsidRPr="00C55EDE">
              <w:rPr>
                <w:rFonts w:ascii="Montserrat" w:hAnsi="Montserrat"/>
                <w:color w:val="000000" w:themeColor="text1"/>
                <w:sz w:val="16"/>
                <w:szCs w:val="16"/>
              </w:rPr>
              <w:t>Artículo 113, fracción III de la LFTAIP y Lineamientos Trigésimo Octavo, fracción I de los Lineamientos Generales en materia de Clasificación y Desclasificación de la Información, así como para la elaboración de Versiones Públicas.</w:t>
            </w:r>
          </w:p>
        </w:tc>
        <w:tc>
          <w:tcPr>
            <w:tcW w:w="5103" w:type="dxa"/>
            <w:tcBorders>
              <w:top w:val="nil"/>
              <w:left w:val="nil"/>
              <w:bottom w:val="single" w:sz="8" w:space="0" w:color="D9D9D9"/>
              <w:right w:val="single" w:sz="8" w:space="0" w:color="D9D9D9"/>
            </w:tcBorders>
            <w:tcMar>
              <w:top w:w="0" w:type="dxa"/>
              <w:left w:w="108" w:type="dxa"/>
              <w:bottom w:w="0" w:type="dxa"/>
              <w:right w:w="108" w:type="dxa"/>
            </w:tcMar>
            <w:hideMark/>
          </w:tcPr>
          <w:p w14:paraId="441E06CA" w14:textId="77777777" w:rsidR="001C3D69" w:rsidRPr="00C55EDE" w:rsidRDefault="001C3D69" w:rsidP="00FA511C">
            <w:pPr>
              <w:ind w:hanging="2"/>
              <w:jc w:val="both"/>
              <w:rPr>
                <w:rFonts w:ascii="Montserrat" w:hAnsi="Montserrat"/>
                <w:sz w:val="16"/>
                <w:szCs w:val="16"/>
              </w:rPr>
            </w:pPr>
            <w:r w:rsidRPr="00C55EDE">
              <w:rPr>
                <w:rFonts w:ascii="Montserrat" w:hAnsi="Montserrat"/>
                <w:color w:val="000000" w:themeColor="text1"/>
                <w:sz w:val="16"/>
                <w:szCs w:val="16"/>
              </w:rPr>
              <w:t>La información de los hechos atribuidos al presunto responsable involucrado en el procedimiento administrativo de responsabilidades supondría un daño a su esfera jurídica, pues el hecho de que se le haga señalamientos y acusaciones por la comisión de irregularidades administrativas, no implica que sea una determinación firme, por lo cual,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w:t>
            </w:r>
          </w:p>
        </w:tc>
      </w:tr>
    </w:tbl>
    <w:p w14:paraId="3C0D7334" w14:textId="77777777" w:rsidR="00A877EC" w:rsidRPr="00C55EDE" w:rsidRDefault="00A877EC" w:rsidP="00FA511C">
      <w:pPr>
        <w:jc w:val="both"/>
        <w:rPr>
          <w:rFonts w:ascii="Montserrat" w:eastAsia="Montserrat" w:hAnsi="Montserrat" w:cs="Montserrat"/>
          <w:sz w:val="18"/>
          <w:szCs w:val="18"/>
        </w:rPr>
      </w:pPr>
    </w:p>
    <w:p w14:paraId="2E2BD50E" w14:textId="69E61DAD" w:rsidR="001C3D69" w:rsidRPr="00C55EDE" w:rsidRDefault="001C3D69"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En consecuencia, se emite la siguiente resolución por unanimidad:</w:t>
      </w:r>
    </w:p>
    <w:p w14:paraId="62994D08" w14:textId="77777777" w:rsidR="001C3D69" w:rsidRPr="00C55EDE" w:rsidRDefault="001C3D69" w:rsidP="00FA511C">
      <w:pPr>
        <w:jc w:val="both"/>
        <w:rPr>
          <w:rFonts w:ascii="Montserrat" w:hAnsi="Montserrat"/>
          <w:color w:val="000000"/>
          <w:sz w:val="18"/>
          <w:szCs w:val="18"/>
          <w:lang w:eastAsia="es-MX"/>
        </w:rPr>
      </w:pPr>
    </w:p>
    <w:p w14:paraId="126B9921" w14:textId="5BD7D9CF" w:rsidR="001111A6" w:rsidRPr="00C55EDE" w:rsidRDefault="001111A6" w:rsidP="00FA511C">
      <w:pPr>
        <w:ind w:hanging="2"/>
        <w:jc w:val="both"/>
        <w:rPr>
          <w:rFonts w:ascii="Montserrat" w:eastAsia="Montserrat" w:hAnsi="Montserrat" w:cs="Montserrat"/>
          <w:sz w:val="18"/>
          <w:szCs w:val="18"/>
        </w:rPr>
      </w:pPr>
      <w:r w:rsidRPr="00C55EDE">
        <w:rPr>
          <w:rFonts w:ascii="Montserrat" w:eastAsia="Montserrat" w:hAnsi="Montserrat" w:cs="Montserrat"/>
          <w:b/>
          <w:sz w:val="18"/>
          <w:szCs w:val="18"/>
        </w:rPr>
        <w:t>II.C.</w:t>
      </w:r>
      <w:r w:rsidR="00E07660" w:rsidRPr="00C55EDE">
        <w:rPr>
          <w:rFonts w:ascii="Montserrat" w:eastAsia="Montserrat" w:hAnsi="Montserrat" w:cs="Montserrat"/>
          <w:b/>
          <w:sz w:val="18"/>
          <w:szCs w:val="18"/>
        </w:rPr>
        <w:t>8</w:t>
      </w:r>
      <w:r w:rsidR="00831A4C" w:rsidRPr="00C55EDE">
        <w:rPr>
          <w:rFonts w:ascii="Montserrat" w:eastAsia="Montserrat" w:hAnsi="Montserrat" w:cs="Montserrat"/>
          <w:b/>
          <w:sz w:val="18"/>
          <w:szCs w:val="18"/>
        </w:rPr>
        <w:t>.</w:t>
      </w:r>
      <w:r w:rsidR="00A266E0" w:rsidRPr="00C55EDE">
        <w:rPr>
          <w:rFonts w:ascii="Montserrat" w:eastAsia="Montserrat" w:hAnsi="Montserrat" w:cs="Montserrat"/>
          <w:b/>
          <w:sz w:val="18"/>
          <w:szCs w:val="18"/>
        </w:rPr>
        <w:t xml:space="preserve">ORD.33.23: </w:t>
      </w:r>
      <w:r w:rsidR="001C3D69" w:rsidRPr="00C55EDE">
        <w:rPr>
          <w:rFonts w:ascii="Montserrat" w:eastAsia="Montserrat" w:hAnsi="Montserrat" w:cs="Montserrat"/>
          <w:b/>
          <w:sz w:val="18"/>
          <w:szCs w:val="18"/>
        </w:rPr>
        <w:t>CONFIRMAR</w:t>
      </w:r>
      <w:r w:rsidR="001C3D69" w:rsidRPr="00C55EDE">
        <w:rPr>
          <w:rFonts w:ascii="Montserrat" w:eastAsia="Montserrat" w:hAnsi="Montserrat" w:cs="Montserrat"/>
          <w:sz w:val="18"/>
          <w:szCs w:val="18"/>
        </w:rPr>
        <w:t xml:space="preserve"> </w:t>
      </w:r>
      <w:r w:rsidR="001C3D69" w:rsidRPr="00C55EDE">
        <w:rPr>
          <w:rFonts w:ascii="Montserrat" w:hAnsi="Montserrat"/>
          <w:color w:val="000000"/>
          <w:sz w:val="18"/>
          <w:szCs w:val="18"/>
          <w:lang w:eastAsia="es-MX"/>
        </w:rPr>
        <w:t>la clasificación de</w:t>
      </w:r>
      <w:r w:rsidR="00836144" w:rsidRPr="00C55EDE">
        <w:rPr>
          <w:rFonts w:ascii="Montserrat" w:hAnsi="Montserrat"/>
          <w:color w:val="000000"/>
          <w:sz w:val="18"/>
          <w:szCs w:val="18"/>
          <w:lang w:eastAsia="es-MX"/>
        </w:rPr>
        <w:t xml:space="preserve"> la información como</w:t>
      </w:r>
      <w:r w:rsidR="001C3D69" w:rsidRPr="00C55EDE">
        <w:rPr>
          <w:rFonts w:ascii="Montserrat" w:hAnsi="Montserrat"/>
          <w:color w:val="000000"/>
          <w:sz w:val="18"/>
          <w:szCs w:val="18"/>
          <w:lang w:eastAsia="es-MX"/>
        </w:rPr>
        <w:t xml:space="preserve"> confidencialidad invocada por el OIC-ISSSTE </w:t>
      </w:r>
      <w:r w:rsidR="00836144" w:rsidRPr="00C55EDE">
        <w:rPr>
          <w:rFonts w:ascii="Montserrat" w:hAnsi="Montserrat"/>
          <w:color w:val="000000"/>
          <w:sz w:val="18"/>
          <w:szCs w:val="18"/>
          <w:lang w:eastAsia="es-MX"/>
        </w:rPr>
        <w:t>de la</w:t>
      </w:r>
      <w:r w:rsidR="00C25232" w:rsidRPr="00C55EDE">
        <w:rPr>
          <w:rFonts w:ascii="Montserrat" w:eastAsia="Montserrat" w:hAnsi="Montserrat" w:cs="Montserrat"/>
          <w:color w:val="000000" w:themeColor="text1"/>
          <w:sz w:val="18"/>
          <w:szCs w:val="18"/>
        </w:rPr>
        <w:t xml:space="preserve"> resolución del expediente </w:t>
      </w:r>
      <w:r w:rsidR="00C25232" w:rsidRPr="00C55EDE">
        <w:rPr>
          <w:rFonts w:ascii="Montserrat" w:eastAsia="Montserrat" w:hAnsi="Montserrat" w:cs="Montserrat"/>
          <w:sz w:val="18"/>
          <w:szCs w:val="18"/>
        </w:rPr>
        <w:t>SAN-006/2020</w:t>
      </w:r>
      <w:r w:rsidR="001C3D69" w:rsidRPr="00C55EDE">
        <w:rPr>
          <w:rFonts w:ascii="Montserrat" w:eastAsia="Montserrat" w:hAnsi="Montserrat" w:cs="Montserrat"/>
          <w:sz w:val="18"/>
          <w:szCs w:val="18"/>
        </w:rPr>
        <w:t xml:space="preserve">, con fundamento en el artículo 113, fracción III de la Ley Federal de Transparencia y </w:t>
      </w:r>
      <w:r w:rsidR="00C25232" w:rsidRPr="00C55EDE">
        <w:rPr>
          <w:rFonts w:ascii="Montserrat" w:eastAsia="Montserrat" w:hAnsi="Montserrat" w:cs="Montserrat"/>
          <w:sz w:val="18"/>
          <w:szCs w:val="18"/>
        </w:rPr>
        <w:t xml:space="preserve">Acceso a la Información Pública y, por ende, se autoriza la elaboración de la versión pública. </w:t>
      </w:r>
    </w:p>
    <w:p w14:paraId="6682CC58" w14:textId="541F12E7" w:rsidR="00195C56" w:rsidRDefault="00195C56" w:rsidP="00FA511C">
      <w:pPr>
        <w:ind w:hanging="2"/>
        <w:jc w:val="both"/>
        <w:rPr>
          <w:rFonts w:ascii="Montserrat" w:eastAsia="Montserrat" w:hAnsi="Montserrat" w:cs="Montserrat"/>
          <w:sz w:val="18"/>
          <w:szCs w:val="18"/>
        </w:rPr>
      </w:pPr>
    </w:p>
    <w:p w14:paraId="4724F9D1" w14:textId="41E3C428" w:rsidR="00AC3351" w:rsidRDefault="00AC3351" w:rsidP="00FA511C">
      <w:pPr>
        <w:ind w:hanging="2"/>
        <w:jc w:val="both"/>
        <w:rPr>
          <w:rFonts w:ascii="Montserrat" w:eastAsia="Montserrat" w:hAnsi="Montserrat" w:cs="Montserrat"/>
          <w:sz w:val="18"/>
          <w:szCs w:val="18"/>
        </w:rPr>
      </w:pPr>
    </w:p>
    <w:p w14:paraId="59E9051A" w14:textId="49BEBFF8" w:rsidR="00AC3351" w:rsidRDefault="00AC3351" w:rsidP="00FA511C">
      <w:pPr>
        <w:ind w:hanging="2"/>
        <w:jc w:val="both"/>
        <w:rPr>
          <w:rFonts w:ascii="Montserrat" w:eastAsia="Montserrat" w:hAnsi="Montserrat" w:cs="Montserrat"/>
          <w:sz w:val="18"/>
          <w:szCs w:val="18"/>
        </w:rPr>
      </w:pPr>
    </w:p>
    <w:p w14:paraId="35D77253" w14:textId="40FDBF65" w:rsidR="00AC3351" w:rsidRDefault="00AC3351" w:rsidP="00FA511C">
      <w:pPr>
        <w:ind w:hanging="2"/>
        <w:jc w:val="both"/>
        <w:rPr>
          <w:rFonts w:ascii="Montserrat" w:eastAsia="Montserrat" w:hAnsi="Montserrat" w:cs="Montserrat"/>
          <w:sz w:val="18"/>
          <w:szCs w:val="18"/>
        </w:rPr>
      </w:pPr>
    </w:p>
    <w:p w14:paraId="61A469A5" w14:textId="79EC7F55" w:rsidR="00AC3351" w:rsidRDefault="00AC3351" w:rsidP="00FA511C">
      <w:pPr>
        <w:ind w:hanging="2"/>
        <w:jc w:val="both"/>
        <w:rPr>
          <w:rFonts w:ascii="Montserrat" w:eastAsia="Montserrat" w:hAnsi="Montserrat" w:cs="Montserrat"/>
          <w:sz w:val="18"/>
          <w:szCs w:val="18"/>
        </w:rPr>
      </w:pPr>
    </w:p>
    <w:p w14:paraId="00DDEC26" w14:textId="22D1D1B1" w:rsidR="00AC3351" w:rsidRDefault="00AC3351" w:rsidP="00FA511C">
      <w:pPr>
        <w:ind w:hanging="2"/>
        <w:jc w:val="both"/>
        <w:rPr>
          <w:rFonts w:ascii="Montserrat" w:eastAsia="Montserrat" w:hAnsi="Montserrat" w:cs="Montserrat"/>
          <w:sz w:val="18"/>
          <w:szCs w:val="18"/>
        </w:rPr>
      </w:pPr>
    </w:p>
    <w:p w14:paraId="666635FC" w14:textId="4C99B9ED" w:rsidR="00AC3351" w:rsidRDefault="00AC3351" w:rsidP="00FA511C">
      <w:pPr>
        <w:ind w:hanging="2"/>
        <w:jc w:val="both"/>
        <w:rPr>
          <w:rFonts w:ascii="Montserrat" w:eastAsia="Montserrat" w:hAnsi="Montserrat" w:cs="Montserrat"/>
          <w:sz w:val="18"/>
          <w:szCs w:val="18"/>
        </w:rPr>
      </w:pPr>
    </w:p>
    <w:p w14:paraId="407EA691" w14:textId="4096C444" w:rsidR="00AC3351" w:rsidRDefault="00AC3351" w:rsidP="00FA511C">
      <w:pPr>
        <w:ind w:hanging="2"/>
        <w:jc w:val="both"/>
        <w:rPr>
          <w:rFonts w:ascii="Montserrat" w:eastAsia="Montserrat" w:hAnsi="Montserrat" w:cs="Montserrat"/>
          <w:sz w:val="18"/>
          <w:szCs w:val="18"/>
        </w:rPr>
      </w:pPr>
    </w:p>
    <w:p w14:paraId="72F43BEB" w14:textId="75801379" w:rsidR="00AC3351" w:rsidRDefault="00AC3351" w:rsidP="00FA511C">
      <w:pPr>
        <w:ind w:hanging="2"/>
        <w:jc w:val="both"/>
        <w:rPr>
          <w:rFonts w:ascii="Montserrat" w:eastAsia="Montserrat" w:hAnsi="Montserrat" w:cs="Montserrat"/>
          <w:sz w:val="18"/>
          <w:szCs w:val="18"/>
        </w:rPr>
      </w:pPr>
    </w:p>
    <w:p w14:paraId="4D781167" w14:textId="045B2105" w:rsidR="00AC3351" w:rsidRDefault="00AC3351" w:rsidP="00FA511C">
      <w:pPr>
        <w:ind w:hanging="2"/>
        <w:jc w:val="both"/>
        <w:rPr>
          <w:rFonts w:ascii="Montserrat" w:eastAsia="Montserrat" w:hAnsi="Montserrat" w:cs="Montserrat"/>
          <w:sz w:val="18"/>
          <w:szCs w:val="18"/>
        </w:rPr>
      </w:pPr>
    </w:p>
    <w:p w14:paraId="370E5C83" w14:textId="3D0A8F14" w:rsidR="00AC3351" w:rsidRDefault="00AC3351" w:rsidP="00FA511C">
      <w:pPr>
        <w:ind w:hanging="2"/>
        <w:jc w:val="both"/>
        <w:rPr>
          <w:rFonts w:ascii="Montserrat" w:eastAsia="Montserrat" w:hAnsi="Montserrat" w:cs="Montserrat"/>
          <w:sz w:val="18"/>
          <w:szCs w:val="18"/>
        </w:rPr>
      </w:pPr>
    </w:p>
    <w:p w14:paraId="591FC942" w14:textId="1F361262" w:rsidR="00AC3351" w:rsidRDefault="00AC3351" w:rsidP="00FA511C">
      <w:pPr>
        <w:ind w:hanging="2"/>
        <w:jc w:val="both"/>
        <w:rPr>
          <w:rFonts w:ascii="Montserrat" w:eastAsia="Montserrat" w:hAnsi="Montserrat" w:cs="Montserrat"/>
          <w:sz w:val="18"/>
          <w:szCs w:val="18"/>
        </w:rPr>
      </w:pPr>
    </w:p>
    <w:p w14:paraId="786C0AAC" w14:textId="61D2BF81" w:rsidR="00AC3351" w:rsidRDefault="00AC3351" w:rsidP="00FA511C">
      <w:pPr>
        <w:ind w:hanging="2"/>
        <w:jc w:val="both"/>
        <w:rPr>
          <w:rFonts w:ascii="Montserrat" w:eastAsia="Montserrat" w:hAnsi="Montserrat" w:cs="Montserrat"/>
          <w:sz w:val="18"/>
          <w:szCs w:val="18"/>
        </w:rPr>
      </w:pPr>
    </w:p>
    <w:p w14:paraId="6D099DFD" w14:textId="1F2161C7" w:rsidR="00AC3351" w:rsidRDefault="00AC3351" w:rsidP="00FA511C">
      <w:pPr>
        <w:ind w:hanging="2"/>
        <w:jc w:val="both"/>
        <w:rPr>
          <w:rFonts w:ascii="Montserrat" w:eastAsia="Montserrat" w:hAnsi="Montserrat" w:cs="Montserrat"/>
          <w:sz w:val="18"/>
          <w:szCs w:val="18"/>
        </w:rPr>
      </w:pPr>
    </w:p>
    <w:p w14:paraId="5EB0C0BE" w14:textId="08488080" w:rsidR="00AC3351" w:rsidRDefault="00AC3351" w:rsidP="00FA511C">
      <w:pPr>
        <w:ind w:hanging="2"/>
        <w:jc w:val="both"/>
        <w:rPr>
          <w:rFonts w:ascii="Montserrat" w:eastAsia="Montserrat" w:hAnsi="Montserrat" w:cs="Montserrat"/>
          <w:sz w:val="18"/>
          <w:szCs w:val="18"/>
        </w:rPr>
      </w:pPr>
    </w:p>
    <w:p w14:paraId="60765B01" w14:textId="4C2FF2D2" w:rsidR="00AC3351" w:rsidRDefault="00AC3351" w:rsidP="00FA511C">
      <w:pPr>
        <w:ind w:hanging="2"/>
        <w:jc w:val="both"/>
        <w:rPr>
          <w:rFonts w:ascii="Montserrat" w:eastAsia="Montserrat" w:hAnsi="Montserrat" w:cs="Montserrat"/>
          <w:sz w:val="18"/>
          <w:szCs w:val="18"/>
        </w:rPr>
      </w:pPr>
    </w:p>
    <w:p w14:paraId="66832E90" w14:textId="65B4F7CD" w:rsidR="00AC3351" w:rsidRDefault="00AC3351" w:rsidP="00FA511C">
      <w:pPr>
        <w:ind w:hanging="2"/>
        <w:jc w:val="both"/>
        <w:rPr>
          <w:rFonts w:ascii="Montserrat" w:eastAsia="Montserrat" w:hAnsi="Montserrat" w:cs="Montserrat"/>
          <w:sz w:val="18"/>
          <w:szCs w:val="18"/>
        </w:rPr>
      </w:pPr>
    </w:p>
    <w:p w14:paraId="6A935002" w14:textId="50B7D907" w:rsidR="00AC3351" w:rsidRDefault="00AC3351" w:rsidP="00FA511C">
      <w:pPr>
        <w:ind w:hanging="2"/>
        <w:jc w:val="both"/>
        <w:rPr>
          <w:rFonts w:ascii="Montserrat" w:eastAsia="Montserrat" w:hAnsi="Montserrat" w:cs="Montserrat"/>
          <w:sz w:val="18"/>
          <w:szCs w:val="18"/>
        </w:rPr>
      </w:pPr>
    </w:p>
    <w:p w14:paraId="380DCF50" w14:textId="40F186FF" w:rsidR="00AC3351" w:rsidRDefault="00AC3351" w:rsidP="00FA511C">
      <w:pPr>
        <w:ind w:hanging="2"/>
        <w:jc w:val="both"/>
        <w:rPr>
          <w:rFonts w:ascii="Montserrat" w:eastAsia="Montserrat" w:hAnsi="Montserrat" w:cs="Montserrat"/>
          <w:sz w:val="18"/>
          <w:szCs w:val="18"/>
        </w:rPr>
      </w:pPr>
    </w:p>
    <w:p w14:paraId="0CD4BA82" w14:textId="69D49BD9" w:rsidR="00AC3351" w:rsidRDefault="00AC3351" w:rsidP="00FA511C">
      <w:pPr>
        <w:ind w:hanging="2"/>
        <w:jc w:val="both"/>
        <w:rPr>
          <w:rFonts w:ascii="Montserrat" w:eastAsia="Montserrat" w:hAnsi="Montserrat" w:cs="Montserrat"/>
          <w:sz w:val="18"/>
          <w:szCs w:val="18"/>
        </w:rPr>
      </w:pPr>
    </w:p>
    <w:p w14:paraId="1C6BC4E7" w14:textId="541724B4" w:rsidR="00AC3351" w:rsidRDefault="00AC3351" w:rsidP="00FA511C">
      <w:pPr>
        <w:ind w:hanging="2"/>
        <w:jc w:val="both"/>
        <w:rPr>
          <w:rFonts w:ascii="Montserrat" w:eastAsia="Montserrat" w:hAnsi="Montserrat" w:cs="Montserrat"/>
          <w:sz w:val="18"/>
          <w:szCs w:val="18"/>
        </w:rPr>
      </w:pPr>
    </w:p>
    <w:p w14:paraId="16E7EEBA" w14:textId="36612168" w:rsidR="00AC3351" w:rsidRDefault="00AC3351" w:rsidP="00FA511C">
      <w:pPr>
        <w:ind w:hanging="2"/>
        <w:jc w:val="both"/>
        <w:rPr>
          <w:rFonts w:ascii="Montserrat" w:eastAsia="Montserrat" w:hAnsi="Montserrat" w:cs="Montserrat"/>
          <w:sz w:val="18"/>
          <w:szCs w:val="18"/>
        </w:rPr>
      </w:pPr>
    </w:p>
    <w:p w14:paraId="474B6AE6" w14:textId="79A4B37A" w:rsidR="00AC3351" w:rsidRDefault="00AC3351" w:rsidP="00FA511C">
      <w:pPr>
        <w:ind w:hanging="2"/>
        <w:jc w:val="both"/>
        <w:rPr>
          <w:rFonts w:ascii="Montserrat" w:eastAsia="Montserrat" w:hAnsi="Montserrat" w:cs="Montserrat"/>
          <w:sz w:val="18"/>
          <w:szCs w:val="18"/>
        </w:rPr>
      </w:pPr>
    </w:p>
    <w:p w14:paraId="3E864F60" w14:textId="59A95BE0" w:rsidR="00AC3351" w:rsidRDefault="00AC3351" w:rsidP="00FA511C">
      <w:pPr>
        <w:ind w:hanging="2"/>
        <w:jc w:val="both"/>
        <w:rPr>
          <w:rFonts w:ascii="Montserrat" w:eastAsia="Montserrat" w:hAnsi="Montserrat" w:cs="Montserrat"/>
          <w:sz w:val="18"/>
          <w:szCs w:val="18"/>
        </w:rPr>
      </w:pPr>
    </w:p>
    <w:p w14:paraId="51367EA2" w14:textId="06F2FB1A" w:rsidR="00AC3351" w:rsidRDefault="00AC3351" w:rsidP="00FA511C">
      <w:pPr>
        <w:ind w:hanging="2"/>
        <w:jc w:val="both"/>
        <w:rPr>
          <w:rFonts w:ascii="Montserrat" w:eastAsia="Montserrat" w:hAnsi="Montserrat" w:cs="Montserrat"/>
          <w:sz w:val="18"/>
          <w:szCs w:val="18"/>
        </w:rPr>
      </w:pPr>
    </w:p>
    <w:p w14:paraId="3297B989" w14:textId="34F793CB" w:rsidR="00AC3351" w:rsidRDefault="00AC3351" w:rsidP="00FA511C">
      <w:pPr>
        <w:ind w:hanging="2"/>
        <w:jc w:val="both"/>
        <w:rPr>
          <w:rFonts w:ascii="Montserrat" w:eastAsia="Montserrat" w:hAnsi="Montserrat" w:cs="Montserrat"/>
          <w:sz w:val="18"/>
          <w:szCs w:val="18"/>
        </w:rPr>
      </w:pPr>
    </w:p>
    <w:p w14:paraId="18ED91EA" w14:textId="77777777" w:rsidR="00AC3351" w:rsidRPr="00C55EDE" w:rsidRDefault="00AC3351" w:rsidP="00FA511C">
      <w:pPr>
        <w:ind w:hanging="2"/>
        <w:jc w:val="both"/>
        <w:rPr>
          <w:rFonts w:ascii="Montserrat" w:eastAsia="Montserrat" w:hAnsi="Montserrat" w:cs="Montserrat"/>
          <w:sz w:val="18"/>
          <w:szCs w:val="18"/>
        </w:rPr>
      </w:pPr>
    </w:p>
    <w:p w14:paraId="44DE42DB" w14:textId="25491F8D" w:rsidR="00D064F3" w:rsidRPr="00C55EDE" w:rsidRDefault="001111A6"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lastRenderedPageBreak/>
        <w:t>C.</w:t>
      </w:r>
      <w:r w:rsidR="00E07660" w:rsidRPr="00C55EDE">
        <w:rPr>
          <w:rFonts w:ascii="Montserrat" w:eastAsia="Montserrat" w:hAnsi="Montserrat" w:cs="Montserrat"/>
          <w:b/>
          <w:sz w:val="18"/>
          <w:szCs w:val="18"/>
        </w:rPr>
        <w:t>9</w:t>
      </w:r>
      <w:r w:rsidR="0032282B" w:rsidRPr="00C55EDE">
        <w:rPr>
          <w:rFonts w:ascii="Montserrat" w:eastAsia="Montserrat" w:hAnsi="Montserrat" w:cs="Montserrat"/>
          <w:b/>
          <w:sz w:val="18"/>
          <w:szCs w:val="18"/>
        </w:rPr>
        <w:t xml:space="preserve"> Folio 330026523003093</w:t>
      </w:r>
    </w:p>
    <w:p w14:paraId="1DB7AA6C" w14:textId="77777777" w:rsidR="00D064F3" w:rsidRPr="00C55EDE" w:rsidRDefault="0032282B" w:rsidP="00FA511C">
      <w:pPr>
        <w:spacing w:before="240"/>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2A11A310" w14:textId="77777777" w:rsidR="00D064F3" w:rsidRPr="00C55EDE" w:rsidRDefault="00D064F3" w:rsidP="00FA511C">
      <w:pPr>
        <w:ind w:left="880" w:right="740"/>
        <w:jc w:val="both"/>
        <w:rPr>
          <w:rFonts w:ascii="Montserrat" w:eastAsia="Montserrat" w:hAnsi="Montserrat" w:cs="Montserrat"/>
          <w:i/>
          <w:sz w:val="16"/>
          <w:szCs w:val="16"/>
        </w:rPr>
      </w:pPr>
    </w:p>
    <w:p w14:paraId="37142AF1" w14:textId="1A9C06A2" w:rsidR="00D064F3" w:rsidRPr="00C55EDE" w:rsidRDefault="0032282B" w:rsidP="00FA511C">
      <w:pPr>
        <w:ind w:left="880" w:right="740"/>
        <w:jc w:val="both"/>
        <w:rPr>
          <w:rFonts w:ascii="Montserrat" w:eastAsia="Montserrat" w:hAnsi="Montserrat" w:cs="Montserrat"/>
          <w:i/>
          <w:sz w:val="16"/>
          <w:szCs w:val="16"/>
        </w:rPr>
      </w:pPr>
      <w:r w:rsidRPr="00C55EDE">
        <w:rPr>
          <w:rFonts w:ascii="Montserrat" w:eastAsia="Montserrat" w:hAnsi="Montserrat" w:cs="Montserrat"/>
          <w:i/>
          <w:sz w:val="16"/>
          <w:szCs w:val="16"/>
        </w:rPr>
        <w:t>“EN EJERCICIO DE MIS DERECHOS COMO CIUDADANO, HAGO LA PRESENTE SOLICITUD DE TRANSPARENCIA Y ACCESO A LA INFORMACION PARA EL ORGANO INTERNO DE CONTROL DEL INSTITUTO NACIONAL DE CANCEROLOGIA:</w:t>
      </w:r>
      <w:r w:rsidR="00836144"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1.- METODOLOGIA PARA ASIGNAR EL PUESTO DE LOS JEFES DE DEPARTAMENTO Y SUBDIRECTOR ADSCRITOS AL ORGANO INTERNO DE CONTROL, ANEXAR LAS COMPETENCIAS Y HABILIDADES DE CADA UNO, AÑOS DE EXPERIENCIA EN PUESTOS SIMILARES Y CURRICULUMS VITAE DE LOS TITULARES QUE SE HAN DESEMPEÑADO EN LOS ULTIMOS 3 AÑOS.</w:t>
      </w:r>
      <w:r w:rsidR="00836144"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2.-NUMERO DE QUEJAS ATENDIDAS Y ENVIADAS EN LOS ULTIMOS 3 AÑOS A RESPONSABILIDADES SUSTENTANDO DOCUMENTALMENTE LA DETERMINACION DEL POR QUE SE ENVIAN.</w:t>
      </w:r>
      <w:r w:rsidR="00836144"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3.- ANEXAR PROCEDIMIENTO EN EL QUE SE SUSTENTE Y DETERMINE QUE UNA PERSONA CITADA A DECLARAR TIENE QUE APAGAR SU TELEFONO CELULAR AL MOMENTO DE INGRESAR AL ESPACIO FISICO DEL ORGANO INTERNO DE CONTROL DEL INSTITUTO NACIONAL DE CANCEROLOGÍA.</w:t>
      </w:r>
      <w:r w:rsidR="00836144"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4.-ANEXAR PROCEDIMIENTO EN QUE SE SUSTENTE Y DETERMINE QUE LA PERSONA QUE VAYA A DECLARAR NO PUEDE OBTENER UNA COPIA DE SU DECLARACION, O BAJO QUE PRECEPTOS LEGALES LE ES NEGADA LA INFORMACION DECLARADA.</w:t>
      </w:r>
      <w:r w:rsidR="00836144"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5.-RESOLUCIONES DE LOS ULTIMOS TRES AÑOS QUE EL ORGANO INTERNO DE CONTROL HA IMPUESTO UNA SANCION Y QUE HAN SIDO DECLARADAS COMO NULAS POR EL TRIBUNAL DE JUSTICIA ADMINISTRATIVA, ADEMAS DE PONER UNA BREVE DESCRIPCION DE POR QUE SON DECLARADAS NULAS.</w:t>
      </w:r>
      <w:r w:rsidR="00836144"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6.-SERVIDORES PUBLICOS ADSCRITOS AL ORGANO INTERNO DE CONTROL DEL INSTITUTO NACIONAL DE CANCEROLOGIA QUE SE ENCUENTRAN ACTUALMENTE EN UN PROCESO ADMINISTRATIVO POR QUEJAS DE TERCEROS ADSCRITOS AL INCAN O PERSONAS FISICAS O MORALES.</w:t>
      </w:r>
      <w:r w:rsidR="00836144"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7.-COPIA DEL PROCEDIMIENTO EN EL QUE SE DESCRIBA LA ATENCION DE DENUNCIAS ANONIMAS.</w:t>
      </w:r>
      <w:r w:rsidR="00836144"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8.- COPIA DE CADA UNO DE LOS TRABAJADORES EN LA  QUE CERTIFIQUE QUE LAS PERSONAS QUE ESTAN ADSCRITAS AL AREA DE QUEJAS TIENEN LOS ESTUDIOS SUFICIENTES PARA LLEVAR A CABO UNA INVESTIGACION CONFORME A LA LEY, CURSOS DE LOS ULTIMOS 3 AÑOS DE CADA UNO DE LOS TRABAJADORES, INCLUYENDO LA PERSONA TITULAR Y EL TITULAR DEL OIC.</w:t>
      </w:r>
      <w:r w:rsidR="00836144"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8. PROCEDIMENTO EN DONDE JUSTIFIQUE Y DESCRIBA LA INFORMACION SUFICIENTE DEL PORQUE SI LOS TRABAJADORES ADSCRITOS AL ORGANO INTERNO DE CONTROL DEPENDEN DE LA SECRETARIA DE LA FUNCION PUBLICA, NO SON TRABAJADORES DEL INCAN, SE LES OTORGA LUGAR DE ESTACIONAMIENTO Y ALIMENTOS EN LAS INSTALACIONES DEL INCAN.</w:t>
      </w:r>
      <w:r w:rsidR="00836144"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10.- DESCRIPCION COMPLETA, NOMBRE NUMERO DE EMPLEADO, CODIGO DE PUESTO, FUNCIONES ESPECIFICAS DE TODOS</w:t>
      </w:r>
      <w:r w:rsidR="00836144" w:rsidRPr="00C55EDE">
        <w:rPr>
          <w:rFonts w:ascii="Montserrat" w:eastAsia="Montserrat" w:hAnsi="Montserrat" w:cs="Montserrat"/>
          <w:i/>
          <w:sz w:val="16"/>
          <w:szCs w:val="16"/>
        </w:rPr>
        <w:t xml:space="preserve">, SALARIOS, JORNADA LABORAL DE </w:t>
      </w:r>
      <w:r w:rsidRPr="00C55EDE">
        <w:rPr>
          <w:rFonts w:ascii="Montserrat" w:eastAsia="Montserrat" w:hAnsi="Montserrat" w:cs="Montserrat"/>
          <w:i/>
          <w:sz w:val="16"/>
          <w:szCs w:val="16"/>
        </w:rPr>
        <w:t>CADA UNO DE LOS TRABAJADORES ADSCRITOS AL ORGANO INTERNO DE CONTROL DEL INSTITUTO NACIONAL DE CANCEROLOGÍA INCLUYENDO SUBDIRECTOR Y TITULARES DE AREAS.</w:t>
      </w:r>
      <w:r w:rsidR="00836144"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11.- JUSTIFICAR LEGALMENTE QUE LOS TRABAJADORES ADSCRITOS AL OIC DEL INSTITUTO NACIONAL DE CANCEROLOGIA LABOREN POR MAS DE 9 HORAS DIARIAS Y ENTREGAR COPIA DONDE SE DESCRIBA EL PAGO DE HORAS EXTRAS SI ES QUE HAY, EN CASO DE NO HABER SE JUSTIFIQUE POR QUE NO SE LES PAGA SI TRABAJAN MAS HORAS CONFORME A SU CONTRATO.</w:t>
      </w:r>
    </w:p>
    <w:p w14:paraId="1BC02875" w14:textId="77777777" w:rsidR="00D064F3" w:rsidRPr="00C55EDE" w:rsidRDefault="0032282B" w:rsidP="00FA511C">
      <w:pPr>
        <w:ind w:left="880" w:right="740"/>
        <w:jc w:val="both"/>
        <w:rPr>
          <w:rFonts w:ascii="Montserrat" w:eastAsia="Montserrat" w:hAnsi="Montserrat" w:cs="Montserrat"/>
          <w:i/>
          <w:sz w:val="16"/>
          <w:szCs w:val="16"/>
        </w:rPr>
      </w:pPr>
      <w:r w:rsidRPr="00C55EDE">
        <w:rPr>
          <w:rFonts w:ascii="Montserrat" w:eastAsia="Montserrat" w:hAnsi="Montserrat" w:cs="Montserrat"/>
          <w:i/>
          <w:sz w:val="16"/>
          <w:szCs w:val="16"/>
        </w:rPr>
        <w:t xml:space="preserve">GRACIAS”. (Sic) </w:t>
      </w:r>
    </w:p>
    <w:p w14:paraId="44E77E00" w14:textId="69274B55" w:rsidR="00A877EC" w:rsidRPr="00C55EDE" w:rsidRDefault="0032282B" w:rsidP="00FA511C">
      <w:pPr>
        <w:spacing w:before="240"/>
        <w:jc w:val="both"/>
        <w:rPr>
          <w:rFonts w:ascii="Montserrat" w:eastAsia="Montserrat" w:hAnsi="Montserrat" w:cs="Montserrat"/>
          <w:sz w:val="18"/>
          <w:szCs w:val="18"/>
        </w:rPr>
      </w:pPr>
      <w:r w:rsidRPr="00C55EDE">
        <w:rPr>
          <w:rFonts w:ascii="Montserrat" w:eastAsia="Montserrat" w:hAnsi="Montserrat" w:cs="Montserrat"/>
          <w:sz w:val="18"/>
          <w:szCs w:val="18"/>
        </w:rPr>
        <w:t>El Órgano Interno de Control en el Instituto Nacional de Cancerología (OIC-INCAN</w:t>
      </w:r>
      <w:r w:rsidR="00C25232" w:rsidRPr="00C55EDE">
        <w:rPr>
          <w:rFonts w:ascii="Montserrat" w:eastAsia="Montserrat" w:hAnsi="Montserrat" w:cs="Montserrat"/>
          <w:sz w:val="18"/>
          <w:szCs w:val="18"/>
        </w:rPr>
        <w:t>) remitió el Curriculum vitae de una persona servidora pública.</w:t>
      </w:r>
    </w:p>
    <w:p w14:paraId="7592F519" w14:textId="77777777" w:rsidR="00D064F3" w:rsidRPr="00C55EDE" w:rsidRDefault="00D064F3" w:rsidP="00FA511C">
      <w:pPr>
        <w:ind w:right="40"/>
        <w:jc w:val="both"/>
        <w:rPr>
          <w:rFonts w:ascii="Montserrat" w:eastAsia="Montserrat" w:hAnsi="Montserrat" w:cs="Montserrat"/>
          <w:sz w:val="18"/>
          <w:szCs w:val="18"/>
        </w:rPr>
      </w:pPr>
    </w:p>
    <w:p w14:paraId="21D1ACBB" w14:textId="77777777" w:rsidR="00AF5B28" w:rsidRPr="00C55EDE" w:rsidRDefault="0032282B" w:rsidP="00FA511C">
      <w:pPr>
        <w:ind w:right="40"/>
        <w:jc w:val="both"/>
        <w:rPr>
          <w:rFonts w:ascii="Montserrat" w:eastAsia="Montserrat" w:hAnsi="Montserrat" w:cs="Montserrat"/>
          <w:sz w:val="18"/>
          <w:szCs w:val="18"/>
        </w:rPr>
      </w:pPr>
      <w:r w:rsidRPr="00C55EDE">
        <w:rPr>
          <w:rFonts w:ascii="Montserrat" w:eastAsia="Montserrat" w:hAnsi="Montserrat" w:cs="Montserrat"/>
          <w:sz w:val="18"/>
          <w:szCs w:val="18"/>
        </w:rPr>
        <w:t>En consecuencia, se emite la siguiente resolución por unanimidad:</w:t>
      </w:r>
    </w:p>
    <w:p w14:paraId="03DC4419" w14:textId="77777777" w:rsidR="00D064F3" w:rsidRPr="00C55EDE" w:rsidRDefault="0032282B" w:rsidP="00FA511C">
      <w:pPr>
        <w:ind w:right="40"/>
        <w:jc w:val="both"/>
        <w:rPr>
          <w:rFonts w:ascii="Montserrat" w:eastAsia="Montserrat" w:hAnsi="Montserrat" w:cs="Montserrat"/>
          <w:i/>
          <w:sz w:val="18"/>
          <w:szCs w:val="18"/>
        </w:rPr>
      </w:pPr>
      <w:r w:rsidRPr="00C55EDE">
        <w:rPr>
          <w:rFonts w:ascii="Montserrat" w:eastAsia="Montserrat" w:hAnsi="Montserrat" w:cs="Montserrat"/>
          <w:i/>
          <w:sz w:val="18"/>
          <w:szCs w:val="18"/>
        </w:rPr>
        <w:t xml:space="preserve"> </w:t>
      </w:r>
    </w:p>
    <w:p w14:paraId="342D3578" w14:textId="33684C58" w:rsidR="00D064F3" w:rsidRPr="00C55EDE" w:rsidRDefault="001111A6" w:rsidP="00836144">
      <w:pPr>
        <w:ind w:right="40"/>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II.C.</w:t>
      </w:r>
      <w:r w:rsidR="00E07660" w:rsidRPr="00C55EDE">
        <w:rPr>
          <w:rFonts w:ascii="Montserrat" w:eastAsia="Montserrat" w:hAnsi="Montserrat" w:cs="Montserrat"/>
          <w:b/>
          <w:color w:val="00000A"/>
          <w:sz w:val="18"/>
          <w:szCs w:val="18"/>
        </w:rPr>
        <w:t>9</w:t>
      </w:r>
      <w:r w:rsidR="0032282B" w:rsidRPr="00C55EDE">
        <w:rPr>
          <w:rFonts w:ascii="Montserrat" w:eastAsia="Montserrat" w:hAnsi="Montserrat" w:cs="Montserrat"/>
          <w:b/>
          <w:color w:val="00000A"/>
          <w:sz w:val="18"/>
          <w:szCs w:val="18"/>
        </w:rPr>
        <w:t>.ORD.3</w:t>
      </w:r>
      <w:r w:rsidR="00A266E0" w:rsidRPr="00C55EDE">
        <w:rPr>
          <w:rFonts w:ascii="Montserrat" w:eastAsia="Montserrat" w:hAnsi="Montserrat" w:cs="Montserrat"/>
          <w:b/>
          <w:color w:val="00000A"/>
          <w:sz w:val="18"/>
          <w:szCs w:val="18"/>
        </w:rPr>
        <w:t>3</w:t>
      </w:r>
      <w:r w:rsidR="0032282B" w:rsidRPr="00C55EDE">
        <w:rPr>
          <w:rFonts w:ascii="Montserrat" w:eastAsia="Montserrat" w:hAnsi="Montserrat" w:cs="Montserrat"/>
          <w:b/>
          <w:color w:val="00000A"/>
          <w:sz w:val="18"/>
          <w:szCs w:val="18"/>
        </w:rPr>
        <w:t xml:space="preserve">.23: </w:t>
      </w:r>
      <w:r w:rsidR="0032282B" w:rsidRPr="00C55EDE">
        <w:rPr>
          <w:rFonts w:ascii="Montserrat" w:eastAsia="Montserrat" w:hAnsi="Montserrat" w:cs="Montserrat"/>
          <w:b/>
          <w:sz w:val="18"/>
          <w:szCs w:val="18"/>
        </w:rPr>
        <w:t>MODIFICAR</w:t>
      </w:r>
      <w:r w:rsidR="0032282B" w:rsidRPr="00C55EDE">
        <w:rPr>
          <w:rFonts w:ascii="Montserrat" w:eastAsia="Montserrat" w:hAnsi="Montserrat" w:cs="Montserrat"/>
          <w:sz w:val="18"/>
          <w:szCs w:val="18"/>
        </w:rPr>
        <w:t xml:space="preserve"> la respuesta emitida por el OIC-INCAN e instruir a efecto de que emita pronunciamiento </w:t>
      </w:r>
      <w:r w:rsidR="00836144" w:rsidRPr="00C55EDE">
        <w:rPr>
          <w:rFonts w:ascii="Montserrat" w:eastAsia="Montserrat" w:hAnsi="Montserrat" w:cs="Montserrat"/>
          <w:sz w:val="18"/>
          <w:szCs w:val="18"/>
        </w:rPr>
        <w:t xml:space="preserve">bajo los principios de congruencia y exhaustividad, de conformidad con el </w:t>
      </w:r>
      <w:r w:rsidR="0032282B" w:rsidRPr="00C55EDE">
        <w:rPr>
          <w:rFonts w:ascii="Montserrat" w:eastAsia="Montserrat" w:hAnsi="Montserrat" w:cs="Montserrat"/>
          <w:sz w:val="18"/>
          <w:szCs w:val="18"/>
        </w:rPr>
        <w:t>criterio de interpretación SO/002/2017 emitido por el Pleno del Instituto Nacional de Transparencia, Acceso a la Información y</w:t>
      </w:r>
      <w:r w:rsidR="00836144" w:rsidRPr="00C55EDE">
        <w:rPr>
          <w:rFonts w:ascii="Montserrat" w:eastAsia="Montserrat" w:hAnsi="Montserrat" w:cs="Montserrat"/>
          <w:sz w:val="18"/>
          <w:szCs w:val="18"/>
        </w:rPr>
        <w:t xml:space="preserve"> Protección de Datos Personales.</w:t>
      </w:r>
    </w:p>
    <w:p w14:paraId="456913E3" w14:textId="77777777" w:rsidR="00894217" w:rsidRPr="00C55EDE" w:rsidRDefault="00894217" w:rsidP="00FA511C">
      <w:pPr>
        <w:jc w:val="both"/>
        <w:rPr>
          <w:rFonts w:ascii="Montserrat" w:eastAsia="Montserrat" w:hAnsi="Montserrat" w:cs="Montserrat"/>
          <w:sz w:val="18"/>
          <w:szCs w:val="18"/>
        </w:rPr>
      </w:pPr>
    </w:p>
    <w:p w14:paraId="2D193F4F" w14:textId="44D84432" w:rsidR="00BE05BD" w:rsidRPr="00C55EDE" w:rsidRDefault="0032282B"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La instrucción deberá de cumplimentarse en un plazo máximo de un día hábil, contado a partir del día hábil siguiente a aquel en que se haya notificado.</w:t>
      </w:r>
      <w:r w:rsidR="00DB2FB0" w:rsidRPr="00C55EDE">
        <w:rPr>
          <w:rFonts w:ascii="Montserrat" w:eastAsia="Montserrat" w:hAnsi="Montserrat" w:cs="Montserrat"/>
          <w:sz w:val="18"/>
          <w:szCs w:val="18"/>
        </w:rPr>
        <w:t xml:space="preserve"> </w:t>
      </w:r>
    </w:p>
    <w:p w14:paraId="554F4E7B" w14:textId="77777777" w:rsidR="00C25232" w:rsidRPr="00C55EDE" w:rsidRDefault="00C25232" w:rsidP="00FA511C">
      <w:pPr>
        <w:jc w:val="both"/>
        <w:rPr>
          <w:rFonts w:ascii="Montserrat" w:eastAsia="Montserrat" w:hAnsi="Montserrat" w:cs="Montserrat"/>
          <w:sz w:val="18"/>
          <w:szCs w:val="18"/>
        </w:rPr>
      </w:pPr>
    </w:p>
    <w:p w14:paraId="0C1BBCF4" w14:textId="2AE3B951" w:rsidR="00DB2FB0" w:rsidRPr="00C55EDE" w:rsidRDefault="00DB2FB0"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lastRenderedPageBreak/>
        <w:t>C.</w:t>
      </w:r>
      <w:r w:rsidR="00E07660" w:rsidRPr="00C55EDE">
        <w:rPr>
          <w:rFonts w:ascii="Montserrat" w:eastAsia="Montserrat" w:hAnsi="Montserrat" w:cs="Montserrat"/>
          <w:b/>
          <w:sz w:val="18"/>
          <w:szCs w:val="18"/>
        </w:rPr>
        <w:t>10</w:t>
      </w:r>
      <w:r w:rsidRPr="00C55EDE">
        <w:rPr>
          <w:rFonts w:ascii="Montserrat" w:eastAsia="Montserrat" w:hAnsi="Montserrat" w:cs="Montserrat"/>
          <w:b/>
          <w:sz w:val="18"/>
          <w:szCs w:val="18"/>
        </w:rPr>
        <w:t xml:space="preserve"> Folio 330026523003120</w:t>
      </w:r>
    </w:p>
    <w:p w14:paraId="1F2C8DA5" w14:textId="77777777" w:rsidR="00DB2FB0" w:rsidRPr="00C55EDE" w:rsidRDefault="00DB2FB0" w:rsidP="00FA511C">
      <w:pPr>
        <w:ind w:right="38"/>
        <w:jc w:val="both"/>
        <w:rPr>
          <w:rFonts w:ascii="Montserrat" w:eastAsia="Montserrat" w:hAnsi="Montserrat" w:cs="Montserrat"/>
          <w:b/>
          <w:sz w:val="18"/>
          <w:szCs w:val="18"/>
        </w:rPr>
      </w:pPr>
    </w:p>
    <w:p w14:paraId="0B42C4D7" w14:textId="77777777" w:rsidR="00DB2FB0" w:rsidRPr="00C55EDE" w:rsidRDefault="00DB2FB0" w:rsidP="00FA511C">
      <w:pPr>
        <w:widowControl w:val="0"/>
        <w:ind w:hanging="2"/>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1B86340A" w14:textId="77777777" w:rsidR="00DB2FB0" w:rsidRPr="00C55EDE" w:rsidRDefault="00DB2FB0" w:rsidP="00FA511C">
      <w:pPr>
        <w:ind w:right="573"/>
        <w:jc w:val="both"/>
        <w:rPr>
          <w:rFonts w:ascii="Montserrat" w:eastAsia="Montserrat" w:hAnsi="Montserrat" w:cs="Montserrat"/>
          <w:sz w:val="18"/>
          <w:szCs w:val="18"/>
        </w:rPr>
      </w:pPr>
    </w:p>
    <w:p w14:paraId="09B64604" w14:textId="010CCC6C" w:rsidR="00DB2FB0" w:rsidRPr="00C55EDE" w:rsidRDefault="00DB2FB0" w:rsidP="00FA511C">
      <w:pPr>
        <w:ind w:left="567" w:right="573"/>
        <w:jc w:val="both"/>
        <w:rPr>
          <w:rFonts w:ascii="Montserrat" w:eastAsia="Montserrat" w:hAnsi="Montserrat" w:cs="Montserrat"/>
          <w:i/>
          <w:sz w:val="16"/>
          <w:szCs w:val="16"/>
        </w:rPr>
      </w:pPr>
      <w:r w:rsidRPr="00C55EDE">
        <w:rPr>
          <w:rFonts w:ascii="Montserrat" w:eastAsia="Montserrat" w:hAnsi="Montserrat" w:cs="Montserrat"/>
          <w:i/>
          <w:sz w:val="16"/>
          <w:szCs w:val="16"/>
        </w:rPr>
        <w:t>“copia electrónica y copia certificada de los oficios UGAJ/UT/339/2023 y DGTGA/120/063/2023 del 20 de julio de 2023, relativos a la convocatoria de la quinta reunión del Mecanismo de Coordinación Interinstitucional para el fortalecimiento de la política de transparencia en las 19 secretarías de estado, en la que se abordaran los resultados obtenidos por las unidades de transparencia en la segunda evaluación realizada por la Secretaría de la Función Pública en el marco de la política de transparencia y gobierno abierto de la APF, mismo que fue enviado por correo electrónico a distintas dependencias.</w:t>
      </w:r>
      <w:r w:rsidR="00836144"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También requiero de manera electrónica: currículo, titulo y cedula profesional (documento) de los siguientes servidores públicos </w:t>
      </w:r>
      <w:r w:rsidR="007635BE" w:rsidRPr="00C55EDE">
        <w:rPr>
          <w:rFonts w:ascii="Montserrat" w:eastAsia="Montserrat" w:hAnsi="Montserrat" w:cs="Montserrat"/>
          <w:i/>
          <w:sz w:val="16"/>
          <w:szCs w:val="16"/>
        </w:rPr>
        <w:t>[..]</w:t>
      </w:r>
      <w:r w:rsidRPr="00C55EDE">
        <w:rPr>
          <w:rFonts w:ascii="Montserrat" w:eastAsia="Montserrat" w:hAnsi="Montserrat" w:cs="Montserrat"/>
          <w:i/>
          <w:sz w:val="16"/>
          <w:szCs w:val="16"/>
        </w:rPr>
        <w:t xml:space="preserve">, </w:t>
      </w:r>
      <w:r w:rsidR="007635BE" w:rsidRPr="00C55EDE">
        <w:rPr>
          <w:rFonts w:ascii="Montserrat" w:eastAsia="Montserrat" w:hAnsi="Montserrat" w:cs="Montserrat"/>
          <w:i/>
          <w:sz w:val="16"/>
          <w:szCs w:val="16"/>
        </w:rPr>
        <w:t>[…]</w:t>
      </w:r>
      <w:r w:rsidRPr="00C55EDE">
        <w:rPr>
          <w:rFonts w:ascii="Montserrat" w:eastAsia="Montserrat" w:hAnsi="Montserrat" w:cs="Montserrat"/>
          <w:i/>
          <w:sz w:val="16"/>
          <w:szCs w:val="16"/>
        </w:rPr>
        <w:t xml:space="preserve">, </w:t>
      </w:r>
      <w:r w:rsidR="007635BE" w:rsidRPr="00C55EDE">
        <w:rPr>
          <w:rFonts w:ascii="Montserrat" w:eastAsia="Montserrat" w:hAnsi="Montserrat" w:cs="Montserrat"/>
          <w:i/>
          <w:sz w:val="16"/>
          <w:szCs w:val="16"/>
        </w:rPr>
        <w:t>[..]</w:t>
      </w:r>
      <w:r w:rsidRPr="00C55EDE">
        <w:rPr>
          <w:rFonts w:ascii="Montserrat" w:eastAsia="Montserrat" w:hAnsi="Montserrat" w:cs="Montserrat"/>
          <w:i/>
          <w:sz w:val="16"/>
          <w:szCs w:val="16"/>
        </w:rPr>
        <w:t xml:space="preserve"> y </w:t>
      </w:r>
      <w:r w:rsidR="007635BE" w:rsidRPr="00C55EDE">
        <w:rPr>
          <w:rFonts w:ascii="Montserrat" w:eastAsia="Montserrat" w:hAnsi="Montserrat" w:cs="Montserrat"/>
          <w:i/>
          <w:sz w:val="16"/>
          <w:szCs w:val="16"/>
        </w:rPr>
        <w:t>[…]</w:t>
      </w:r>
      <w:r w:rsidRPr="00C55EDE">
        <w:rPr>
          <w:rFonts w:ascii="Montserrat" w:eastAsia="Montserrat" w:hAnsi="Montserrat" w:cs="Montserrat"/>
          <w:i/>
          <w:sz w:val="16"/>
          <w:szCs w:val="16"/>
        </w:rPr>
        <w:t xml:space="preserve">, por último </w:t>
      </w:r>
      <w:r w:rsidR="007635BE" w:rsidRPr="00C55EDE">
        <w:rPr>
          <w:rFonts w:ascii="Montserrat" w:eastAsia="Montserrat" w:hAnsi="Montserrat" w:cs="Montserrat"/>
          <w:i/>
          <w:sz w:val="16"/>
          <w:szCs w:val="16"/>
        </w:rPr>
        <w:t xml:space="preserve">[…] </w:t>
      </w:r>
      <w:r w:rsidRPr="00C55EDE">
        <w:rPr>
          <w:rFonts w:ascii="Montserrat" w:eastAsia="Montserrat" w:hAnsi="Montserrat" w:cs="Montserrat"/>
          <w:i/>
          <w:sz w:val="16"/>
          <w:szCs w:val="16"/>
        </w:rPr>
        <w:t xml:space="preserve"> también requiero el acta entrega y sus anexos que recibió de parte de </w:t>
      </w:r>
      <w:r w:rsidR="00836144" w:rsidRPr="00C55EDE">
        <w:rPr>
          <w:rFonts w:ascii="Montserrat" w:eastAsia="Montserrat" w:hAnsi="Montserrat" w:cs="Montserrat"/>
          <w:i/>
          <w:sz w:val="16"/>
          <w:szCs w:val="16"/>
        </w:rPr>
        <w:t>[…]</w:t>
      </w:r>
      <w:r w:rsidRPr="00C55EDE">
        <w:rPr>
          <w:rFonts w:ascii="Montserrat" w:eastAsia="Montserrat" w:hAnsi="Montserrat" w:cs="Montserrat"/>
          <w:i/>
          <w:sz w:val="16"/>
          <w:szCs w:val="16"/>
        </w:rPr>
        <w:t xml:space="preserve"> o de cualquier otro funcionario, como parte de asumir la titularidad de la SEGOB.” (Sic) </w:t>
      </w:r>
    </w:p>
    <w:p w14:paraId="30A8C8DE" w14:textId="77777777" w:rsidR="00DB2FB0" w:rsidRPr="00C55EDE" w:rsidRDefault="00DB2FB0" w:rsidP="00FA511C">
      <w:pPr>
        <w:ind w:right="566"/>
        <w:jc w:val="both"/>
        <w:rPr>
          <w:rFonts w:ascii="Montserrat" w:eastAsia="Montserrat" w:hAnsi="Montserrat" w:cs="Montserrat"/>
          <w:sz w:val="18"/>
          <w:szCs w:val="18"/>
        </w:rPr>
      </w:pPr>
    </w:p>
    <w:p w14:paraId="36E84638" w14:textId="18E9D522" w:rsidR="00DB2FB0" w:rsidRPr="00C55EDE" w:rsidRDefault="00DB2FB0" w:rsidP="00145DF8">
      <w:pPr>
        <w:ind w:left="2" w:hanging="2"/>
        <w:jc w:val="both"/>
        <w:rPr>
          <w:rFonts w:ascii="Montserrat" w:eastAsia="Montserrat" w:hAnsi="Montserrat" w:cs="Montserrat"/>
          <w:sz w:val="18"/>
          <w:szCs w:val="18"/>
        </w:rPr>
      </w:pPr>
      <w:r w:rsidRPr="00C55EDE">
        <w:rPr>
          <w:rFonts w:ascii="Montserrat" w:eastAsia="Montserrat" w:hAnsi="Montserrat" w:cs="Montserrat"/>
          <w:sz w:val="18"/>
          <w:szCs w:val="18"/>
        </w:rPr>
        <w:t xml:space="preserve">La Dirección General de Recursos Humanos (DGRH) </w:t>
      </w:r>
      <w:r w:rsidR="00145DF8" w:rsidRPr="00C55EDE">
        <w:rPr>
          <w:rFonts w:ascii="Montserrat" w:eastAsia="Montserrat" w:hAnsi="Montserrat" w:cs="Montserrat"/>
          <w:sz w:val="18"/>
          <w:szCs w:val="18"/>
        </w:rPr>
        <w:t xml:space="preserve">a efecto de elaborar la versión pública del </w:t>
      </w:r>
      <w:r w:rsidRPr="00C55EDE">
        <w:rPr>
          <w:rFonts w:ascii="Montserrat" w:hAnsi="Montserrat"/>
          <w:sz w:val="18"/>
          <w:szCs w:val="18"/>
        </w:rPr>
        <w:t xml:space="preserve">título y cédula profesional de las personas servidoras públicas </w:t>
      </w:r>
      <w:r w:rsidR="007635BE" w:rsidRPr="00C55EDE">
        <w:rPr>
          <w:rFonts w:ascii="Montserrat" w:hAnsi="Montserrat"/>
          <w:sz w:val="18"/>
          <w:szCs w:val="18"/>
        </w:rPr>
        <w:t>de la Secretaría de la Función Pública</w:t>
      </w:r>
      <w:r w:rsidRPr="00C55EDE">
        <w:rPr>
          <w:rFonts w:ascii="Montserrat" w:hAnsi="Montserrat"/>
          <w:sz w:val="18"/>
          <w:szCs w:val="18"/>
        </w:rPr>
        <w:t xml:space="preserve">, </w:t>
      </w:r>
      <w:r w:rsidR="00145DF8" w:rsidRPr="00C55EDE">
        <w:rPr>
          <w:rFonts w:ascii="Montserrat" w:hAnsi="Montserrat"/>
          <w:sz w:val="18"/>
          <w:szCs w:val="18"/>
        </w:rPr>
        <w:t>solicitó al Comité de Transparencia la clasificación de la siguiente información:</w:t>
      </w:r>
      <w:r w:rsidR="007635BE" w:rsidRPr="00C55EDE">
        <w:rPr>
          <w:rFonts w:ascii="Montserrat" w:hAnsi="Montserrat"/>
          <w:sz w:val="18"/>
          <w:szCs w:val="18"/>
        </w:rPr>
        <w:t xml:space="preserve"> </w:t>
      </w:r>
    </w:p>
    <w:p w14:paraId="07DA98A1" w14:textId="77777777" w:rsidR="00DB2FB0" w:rsidRPr="00C55EDE" w:rsidRDefault="00DB2FB0" w:rsidP="00FA511C">
      <w:pPr>
        <w:ind w:hanging="2"/>
        <w:jc w:val="both"/>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4344"/>
        <w:gridCol w:w="3920"/>
      </w:tblGrid>
      <w:tr w:rsidR="00DB2FB0" w:rsidRPr="00C55EDE" w14:paraId="488636C3" w14:textId="77777777" w:rsidTr="003F2876">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81E1A7F" w14:textId="77777777" w:rsidR="00DB2FB0" w:rsidRPr="00C55EDE" w:rsidRDefault="00DB2FB0" w:rsidP="008528CE">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434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5EB7B50" w14:textId="77777777" w:rsidR="00DB2FB0" w:rsidRPr="00C55EDE" w:rsidRDefault="00DB2FB0" w:rsidP="008528CE">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Motivación</w:t>
            </w:r>
          </w:p>
        </w:tc>
        <w:tc>
          <w:tcPr>
            <w:tcW w:w="392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5E68B99" w14:textId="77777777" w:rsidR="00DB2FB0" w:rsidRPr="00C55EDE" w:rsidRDefault="00DB2FB0" w:rsidP="008528CE">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DB2FB0" w:rsidRPr="00C55EDE" w14:paraId="16796CC1" w14:textId="77777777" w:rsidTr="003F2876">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FEFA9EF" w14:textId="52BBABF3" w:rsidR="00DB2FB0" w:rsidRPr="00C55EDE" w:rsidRDefault="00DB2FB0"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Clave Única de Registro d</w:t>
            </w:r>
            <w:r w:rsidR="00FD6915" w:rsidRPr="00C55EDE">
              <w:rPr>
                <w:rFonts w:ascii="Montserrat" w:eastAsia="Montserrat" w:hAnsi="Montserrat" w:cs="Montserrat"/>
                <w:color w:val="00000A"/>
                <w:sz w:val="16"/>
                <w:szCs w:val="16"/>
              </w:rPr>
              <w:t>e Población</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8572087" w14:textId="77777777" w:rsidR="00DB2FB0" w:rsidRPr="00C55EDE" w:rsidRDefault="00DB2FB0"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1878156" w14:textId="77777777" w:rsidR="00DB2FB0" w:rsidRPr="00C55EDE" w:rsidRDefault="00DB2FB0"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Artículos 116 de la LGTAIP; 113 Fracción I de la LFTAIP; fracción I, y 118 de la Ley Federal de Transparencia y Acceso a la Información Pública; y 3, fracción IX, de la Ley General de Protección de Datos Personales en Posición de Sujetos Obligados.</w:t>
            </w:r>
          </w:p>
        </w:tc>
      </w:tr>
      <w:tr w:rsidR="00DB2FB0" w:rsidRPr="00C55EDE" w14:paraId="6EB0E832" w14:textId="77777777" w:rsidTr="003F2876">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4B4DD78B" w14:textId="77777777" w:rsidR="00DB2FB0" w:rsidRPr="00C55EDE" w:rsidRDefault="00DB2FB0" w:rsidP="00FA511C">
            <w:pPr>
              <w:ind w:hanging="2"/>
              <w:jc w:val="both"/>
              <w:rPr>
                <w:rFonts w:ascii="Montserrat" w:hAnsi="Montserrat"/>
                <w:sz w:val="16"/>
                <w:szCs w:val="16"/>
              </w:rPr>
            </w:pPr>
          </w:p>
          <w:p w14:paraId="0452C884" w14:textId="77777777" w:rsidR="00DB2FB0" w:rsidRPr="00C55EDE" w:rsidRDefault="00DB2FB0" w:rsidP="00FA511C">
            <w:pPr>
              <w:ind w:hanging="2"/>
              <w:jc w:val="both"/>
              <w:rPr>
                <w:rFonts w:ascii="Montserrat" w:eastAsia="Montserrat" w:hAnsi="Montserrat" w:cs="Montserrat"/>
                <w:color w:val="00000A"/>
                <w:sz w:val="16"/>
                <w:szCs w:val="16"/>
              </w:rPr>
            </w:pPr>
            <w:r w:rsidRPr="00C55EDE">
              <w:rPr>
                <w:rFonts w:ascii="Montserrat" w:hAnsi="Montserrat"/>
                <w:sz w:val="16"/>
                <w:szCs w:val="16"/>
              </w:rPr>
              <w:t>FIRMA O RÚBRICA</w:t>
            </w:r>
          </w:p>
        </w:tc>
        <w:tc>
          <w:tcPr>
            <w:tcW w:w="4344" w:type="dxa"/>
            <w:tcBorders>
              <w:top w:val="single" w:sz="6" w:space="0" w:color="CCCCCC"/>
              <w:left w:val="single" w:sz="6" w:space="0" w:color="CCCCCC"/>
              <w:bottom w:val="single" w:sz="6" w:space="0" w:color="CCCCCC"/>
              <w:right w:val="single" w:sz="12" w:space="0" w:color="CCCCCC"/>
            </w:tcBorders>
            <w:shd w:val="clear" w:color="auto" w:fill="auto"/>
          </w:tcPr>
          <w:p w14:paraId="76E31B55" w14:textId="77777777" w:rsidR="00DB2FB0" w:rsidRPr="00C55EDE" w:rsidRDefault="00DB2FB0"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3920" w:type="dxa"/>
            <w:tcBorders>
              <w:top w:val="single" w:sz="6" w:space="0" w:color="CCCCCC"/>
              <w:left w:val="single" w:sz="6" w:space="0" w:color="CCCCCC"/>
              <w:bottom w:val="single" w:sz="6" w:space="0" w:color="CCCCCC"/>
              <w:right w:val="single" w:sz="6" w:space="0" w:color="CCCCCC"/>
            </w:tcBorders>
            <w:shd w:val="clear" w:color="auto" w:fill="auto"/>
          </w:tcPr>
          <w:p w14:paraId="019C929B" w14:textId="77777777" w:rsidR="00DB2FB0" w:rsidRPr="00C55EDE" w:rsidRDefault="00DB2FB0"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Artículos 116 de la LGTAIP; 113 Fracción I de la LFTAIP; fracción I, y 118 de la Ley Federal de Transparencia y Acceso a la Información Pública; y 3, fracción IX, de la Ley General de Protección de Datos Personales en Posición de Sujetos Obligados.</w:t>
            </w:r>
          </w:p>
        </w:tc>
      </w:tr>
      <w:tr w:rsidR="00DB2FB0" w:rsidRPr="00C55EDE" w14:paraId="27C0F993" w14:textId="77777777" w:rsidTr="00CC7EE8">
        <w:trPr>
          <w:trHeight w:val="48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13C8C698" w14:textId="77777777" w:rsidR="00DB2FB0" w:rsidRPr="00C55EDE" w:rsidRDefault="00DB2FB0" w:rsidP="00FA511C">
            <w:pPr>
              <w:ind w:hanging="2"/>
              <w:jc w:val="both"/>
              <w:rPr>
                <w:rFonts w:ascii="Montserrat" w:eastAsia="Montserrat" w:hAnsi="Montserrat" w:cs="Montserrat"/>
                <w:color w:val="00000A"/>
                <w:sz w:val="16"/>
                <w:szCs w:val="16"/>
              </w:rPr>
            </w:pPr>
          </w:p>
          <w:p w14:paraId="187780F9" w14:textId="77777777" w:rsidR="00DB2FB0" w:rsidRPr="00C55EDE" w:rsidRDefault="00DB2FB0" w:rsidP="00FA511C">
            <w:pPr>
              <w:ind w:hanging="2"/>
              <w:jc w:val="both"/>
              <w:rPr>
                <w:rFonts w:ascii="Montserrat" w:eastAsia="Montserrat" w:hAnsi="Montserrat" w:cs="Montserrat"/>
                <w:color w:val="00000A"/>
                <w:sz w:val="16"/>
                <w:szCs w:val="16"/>
              </w:rPr>
            </w:pPr>
          </w:p>
          <w:p w14:paraId="3B9B9C6F" w14:textId="77777777" w:rsidR="00DB2FB0" w:rsidRPr="00C55EDE" w:rsidRDefault="00DB2FB0"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CÓDIGO DE BARRAS</w:t>
            </w:r>
          </w:p>
        </w:tc>
        <w:tc>
          <w:tcPr>
            <w:tcW w:w="4344" w:type="dxa"/>
            <w:tcBorders>
              <w:top w:val="single" w:sz="6" w:space="0" w:color="CCCCCC"/>
              <w:left w:val="single" w:sz="6" w:space="0" w:color="CCCCCC"/>
              <w:bottom w:val="single" w:sz="6" w:space="0" w:color="CCCCCC"/>
              <w:right w:val="single" w:sz="12" w:space="0" w:color="CCCCCC"/>
            </w:tcBorders>
            <w:shd w:val="clear" w:color="auto" w:fill="auto"/>
          </w:tcPr>
          <w:p w14:paraId="5BCD2F35" w14:textId="77777777" w:rsidR="00DB2FB0" w:rsidRPr="00C55EDE" w:rsidRDefault="00DB2FB0"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Este Comité de Transparencia considera que el código de barras es la representación de un conjunto de líneas paralelas de distinto grosor y espaciado con base en un sistema digital binario (sucesión de unos y ceros) que integrados contienen información específica; el mismo permite reconocer un artículo de forma única y determinada en un punto de la cadena logística y así poder inventariarlo o consultar sus características asociadas. Mediante el código de barras se puede acceder a estadísticas comerciales, extraer conclusiones de mercadotecnia, centralizar la información, interconectar entre sí sucursales o distribuidores, obtener información de los puntos de venta, preferencias de los consumidores, control de inventario, rastreos de mercancías transportadas, facturación, entre otros.</w:t>
            </w:r>
          </w:p>
        </w:tc>
        <w:tc>
          <w:tcPr>
            <w:tcW w:w="3920" w:type="dxa"/>
            <w:tcBorders>
              <w:top w:val="single" w:sz="6" w:space="0" w:color="CCCCCC"/>
              <w:left w:val="single" w:sz="6" w:space="0" w:color="CCCCCC"/>
              <w:bottom w:val="single" w:sz="6" w:space="0" w:color="CCCCCC"/>
              <w:right w:val="single" w:sz="6" w:space="0" w:color="CCCCCC"/>
            </w:tcBorders>
            <w:shd w:val="clear" w:color="auto" w:fill="auto"/>
          </w:tcPr>
          <w:p w14:paraId="6998D8C5" w14:textId="77777777" w:rsidR="00DB2FB0" w:rsidRPr="00C55EDE" w:rsidRDefault="00DB2FB0"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Artículos 116 de la LGTAIP; 113 Fracción I de la LFTAIP; fracción I, y 118 de la Ley Federal de Transparencia y Acceso a la Información Pública; y 3, fracción IX, de la Ley General de Protección de Datos Personales en Posición de Sujetos Obligados.</w:t>
            </w:r>
          </w:p>
        </w:tc>
      </w:tr>
    </w:tbl>
    <w:p w14:paraId="0FE18D19" w14:textId="3B9BB9C8" w:rsidR="00DB2FB0" w:rsidRPr="00C55EDE" w:rsidRDefault="00DB2FB0" w:rsidP="00FA511C">
      <w:pPr>
        <w:jc w:val="both"/>
        <w:rPr>
          <w:rFonts w:ascii="Montserrat" w:hAnsi="Montserrat"/>
          <w:sz w:val="18"/>
          <w:szCs w:val="18"/>
        </w:rPr>
      </w:pPr>
    </w:p>
    <w:p w14:paraId="5AEEA2DD" w14:textId="77777777" w:rsidR="00DB2FB0" w:rsidRPr="00C55EDE" w:rsidRDefault="00DB2FB0"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En consecuencia, se emite la siguiente resolución por unanimidad:</w:t>
      </w:r>
    </w:p>
    <w:p w14:paraId="0FEAEDA0" w14:textId="77777777" w:rsidR="00DB2FB0" w:rsidRPr="00C55EDE" w:rsidRDefault="00DB2FB0" w:rsidP="00FA511C">
      <w:pPr>
        <w:jc w:val="both"/>
        <w:rPr>
          <w:rFonts w:ascii="Montserrat" w:hAnsi="Montserrat"/>
          <w:color w:val="000000"/>
          <w:sz w:val="18"/>
          <w:szCs w:val="18"/>
          <w:lang w:eastAsia="es-MX"/>
        </w:rPr>
      </w:pPr>
    </w:p>
    <w:p w14:paraId="2F26F5E0" w14:textId="7FC434E2" w:rsidR="00A266E0" w:rsidRPr="00C55EDE" w:rsidRDefault="00DB2FB0" w:rsidP="00885958">
      <w:pPr>
        <w:ind w:hanging="2"/>
        <w:jc w:val="both"/>
        <w:rPr>
          <w:rFonts w:ascii="Montserrat" w:eastAsia="Montserrat" w:hAnsi="Montserrat" w:cs="Montserrat"/>
          <w:sz w:val="18"/>
          <w:szCs w:val="18"/>
        </w:rPr>
      </w:pPr>
      <w:r w:rsidRPr="00C55EDE">
        <w:rPr>
          <w:rFonts w:ascii="Montserrat" w:eastAsia="Montserrat" w:hAnsi="Montserrat" w:cs="Montserrat"/>
          <w:b/>
          <w:sz w:val="18"/>
          <w:szCs w:val="18"/>
        </w:rPr>
        <w:lastRenderedPageBreak/>
        <w:t>II.C.</w:t>
      </w:r>
      <w:r w:rsidR="00E07660" w:rsidRPr="00C55EDE">
        <w:rPr>
          <w:rFonts w:ascii="Montserrat" w:eastAsia="Montserrat" w:hAnsi="Montserrat" w:cs="Montserrat"/>
          <w:b/>
          <w:sz w:val="18"/>
          <w:szCs w:val="18"/>
        </w:rPr>
        <w:t>10</w:t>
      </w:r>
      <w:r w:rsidRPr="00C55EDE">
        <w:rPr>
          <w:rFonts w:ascii="Montserrat" w:eastAsia="Montserrat" w:hAnsi="Montserrat" w:cs="Montserrat"/>
          <w:b/>
          <w:sz w:val="18"/>
          <w:szCs w:val="18"/>
        </w:rPr>
        <w:t>.ORD.33.23: CONFIRMAR</w:t>
      </w:r>
      <w:r w:rsidRPr="00C55EDE">
        <w:rPr>
          <w:rFonts w:ascii="Montserrat" w:eastAsia="Montserrat" w:hAnsi="Montserrat" w:cs="Montserrat"/>
          <w:sz w:val="18"/>
          <w:szCs w:val="18"/>
        </w:rPr>
        <w:t xml:space="preserve"> </w:t>
      </w:r>
      <w:r w:rsidRPr="00C55EDE">
        <w:rPr>
          <w:rFonts w:ascii="Montserrat" w:hAnsi="Montserrat"/>
          <w:color w:val="000000"/>
          <w:sz w:val="18"/>
          <w:szCs w:val="18"/>
          <w:lang w:eastAsia="es-MX"/>
        </w:rPr>
        <w:t xml:space="preserve">la clasificación de </w:t>
      </w:r>
      <w:r w:rsidR="00885958" w:rsidRPr="00C55EDE">
        <w:rPr>
          <w:rFonts w:ascii="Montserrat" w:hAnsi="Montserrat"/>
          <w:color w:val="000000"/>
          <w:sz w:val="18"/>
          <w:szCs w:val="18"/>
          <w:lang w:eastAsia="es-MX"/>
        </w:rPr>
        <w:t xml:space="preserve">la información como </w:t>
      </w:r>
      <w:r w:rsidRPr="00C55EDE">
        <w:rPr>
          <w:rFonts w:ascii="Montserrat" w:hAnsi="Montserrat"/>
          <w:color w:val="000000"/>
          <w:sz w:val="18"/>
          <w:szCs w:val="18"/>
          <w:lang w:eastAsia="es-MX"/>
        </w:rPr>
        <w:t xml:space="preserve">confidencialidad invocada por la DGRH </w:t>
      </w:r>
      <w:r w:rsidR="00885958" w:rsidRPr="00C55EDE">
        <w:rPr>
          <w:rFonts w:ascii="Montserrat" w:hAnsi="Montserrat"/>
          <w:color w:val="000000"/>
          <w:sz w:val="18"/>
          <w:szCs w:val="18"/>
          <w:lang w:eastAsia="es-MX"/>
        </w:rPr>
        <w:t xml:space="preserve">del </w:t>
      </w:r>
      <w:r w:rsidR="00885958" w:rsidRPr="00C55EDE">
        <w:rPr>
          <w:rFonts w:ascii="Montserrat" w:hAnsi="Montserrat"/>
          <w:sz w:val="18"/>
          <w:szCs w:val="18"/>
        </w:rPr>
        <w:t xml:space="preserve">título y cédula profesional con fundamento en </w:t>
      </w:r>
      <w:r w:rsidRPr="00C55EDE">
        <w:rPr>
          <w:rFonts w:ascii="Montserrat" w:eastAsia="Montserrat" w:hAnsi="Montserrat" w:cs="Montserrat"/>
          <w:sz w:val="18"/>
          <w:szCs w:val="18"/>
        </w:rPr>
        <w:t xml:space="preserve">el artículo 113, fracción I de la Ley Federal de Transparencia y </w:t>
      </w:r>
      <w:r w:rsidR="00885958" w:rsidRPr="00C55EDE">
        <w:rPr>
          <w:rFonts w:ascii="Montserrat" w:eastAsia="Montserrat" w:hAnsi="Montserrat" w:cs="Montserrat"/>
          <w:sz w:val="18"/>
          <w:szCs w:val="18"/>
        </w:rPr>
        <w:t>Acceso a la Información Pública y, por ende, se autoriza la elaboración de las versiones públicas.</w:t>
      </w:r>
    </w:p>
    <w:p w14:paraId="252DCE5F" w14:textId="77777777" w:rsidR="00885958" w:rsidRPr="00C55EDE" w:rsidRDefault="00885958" w:rsidP="00885958">
      <w:pPr>
        <w:ind w:hanging="2"/>
        <w:jc w:val="both"/>
        <w:rPr>
          <w:rFonts w:ascii="Montserrat" w:eastAsia="Montserrat" w:hAnsi="Montserrat" w:cs="Montserrat"/>
          <w:sz w:val="18"/>
          <w:szCs w:val="18"/>
        </w:rPr>
      </w:pPr>
    </w:p>
    <w:p w14:paraId="04B350A5" w14:textId="5ED1393E" w:rsidR="00A266E0" w:rsidRPr="00C55EDE" w:rsidRDefault="00A266E0" w:rsidP="00FA511C">
      <w:pPr>
        <w:ind w:right="38"/>
        <w:jc w:val="both"/>
        <w:rPr>
          <w:rFonts w:ascii="Montserrat" w:eastAsia="Montserrat" w:hAnsi="Montserrat" w:cs="Montserrat"/>
          <w:b/>
          <w:sz w:val="18"/>
          <w:szCs w:val="18"/>
        </w:rPr>
      </w:pPr>
      <w:r w:rsidRPr="00C55EDE">
        <w:rPr>
          <w:rFonts w:ascii="Montserrat" w:eastAsia="Montserrat" w:hAnsi="Montserrat" w:cs="Montserrat"/>
          <w:b/>
          <w:sz w:val="18"/>
          <w:szCs w:val="18"/>
        </w:rPr>
        <w:t>C.</w:t>
      </w:r>
      <w:r w:rsidR="00E07660" w:rsidRPr="00C55EDE">
        <w:rPr>
          <w:rFonts w:ascii="Montserrat" w:eastAsia="Montserrat" w:hAnsi="Montserrat" w:cs="Montserrat"/>
          <w:b/>
          <w:sz w:val="18"/>
          <w:szCs w:val="18"/>
        </w:rPr>
        <w:t>11</w:t>
      </w:r>
      <w:r w:rsidRPr="00C55EDE">
        <w:rPr>
          <w:rFonts w:ascii="Montserrat" w:eastAsia="Montserrat" w:hAnsi="Montserrat" w:cs="Montserrat"/>
          <w:b/>
          <w:sz w:val="18"/>
          <w:szCs w:val="18"/>
        </w:rPr>
        <w:t xml:space="preserve"> Folio 330026523003194</w:t>
      </w:r>
    </w:p>
    <w:p w14:paraId="6E297B3E" w14:textId="77777777" w:rsidR="00A266E0" w:rsidRPr="00C55EDE" w:rsidRDefault="00A266E0" w:rsidP="00FA511C">
      <w:pPr>
        <w:ind w:right="38"/>
        <w:jc w:val="both"/>
        <w:rPr>
          <w:rFonts w:ascii="Montserrat" w:eastAsia="Montserrat" w:hAnsi="Montserrat" w:cs="Montserrat"/>
          <w:b/>
          <w:sz w:val="18"/>
          <w:szCs w:val="18"/>
        </w:rPr>
      </w:pPr>
    </w:p>
    <w:p w14:paraId="791A63B9" w14:textId="77777777" w:rsidR="00001682" w:rsidRPr="00C55EDE" w:rsidRDefault="00001682" w:rsidP="00FA511C">
      <w:pPr>
        <w:widowControl w:val="0"/>
        <w:ind w:hanging="2"/>
        <w:jc w:val="both"/>
        <w:rPr>
          <w:rFonts w:ascii="Montserrat" w:eastAsia="Montserrat" w:hAnsi="Montserrat" w:cs="Montserrat"/>
          <w:sz w:val="18"/>
          <w:szCs w:val="18"/>
        </w:rPr>
      </w:pPr>
      <w:r w:rsidRPr="00C55EDE">
        <w:rPr>
          <w:rFonts w:ascii="Montserrat" w:eastAsia="Montserrat" w:hAnsi="Montserrat" w:cs="Montserrat"/>
          <w:sz w:val="18"/>
          <w:szCs w:val="18"/>
        </w:rPr>
        <w:t>Un particular requirió:</w:t>
      </w:r>
    </w:p>
    <w:p w14:paraId="0470A16D" w14:textId="77777777" w:rsidR="00001682" w:rsidRPr="00C55EDE" w:rsidRDefault="00001682" w:rsidP="00FA511C">
      <w:pPr>
        <w:ind w:right="573"/>
        <w:jc w:val="both"/>
        <w:rPr>
          <w:rFonts w:ascii="Montserrat" w:eastAsia="Montserrat" w:hAnsi="Montserrat" w:cs="Montserrat"/>
          <w:sz w:val="18"/>
          <w:szCs w:val="18"/>
        </w:rPr>
      </w:pPr>
    </w:p>
    <w:p w14:paraId="08E3BA0F" w14:textId="548DDD5E" w:rsidR="00001682" w:rsidRPr="00C55EDE" w:rsidRDefault="00001682" w:rsidP="00FA511C">
      <w:pPr>
        <w:shd w:val="clear" w:color="auto" w:fill="FFFFFF"/>
        <w:ind w:leftChars="235" w:left="566" w:right="573" w:hanging="2"/>
        <w:jc w:val="both"/>
        <w:rPr>
          <w:rFonts w:ascii="Montserrat" w:hAnsi="Montserrat"/>
          <w:i/>
          <w:sz w:val="16"/>
          <w:szCs w:val="16"/>
        </w:rPr>
      </w:pPr>
      <w:r w:rsidRPr="00C55EDE">
        <w:rPr>
          <w:rFonts w:ascii="Montserrat" w:eastAsia="Montserrat" w:hAnsi="Montserrat" w:cs="Montserrat"/>
          <w:i/>
          <w:sz w:val="18"/>
          <w:szCs w:val="18"/>
        </w:rPr>
        <w:t>“</w:t>
      </w:r>
      <w:r w:rsidRPr="00C55EDE">
        <w:rPr>
          <w:rFonts w:ascii="Montserrat" w:hAnsi="Montserrat"/>
          <w:i/>
          <w:sz w:val="16"/>
          <w:szCs w:val="16"/>
        </w:rPr>
        <w:t>1.Solicito copia en versión pública del acuerdo de inicio que emprendió el Área de Quejas, Denuncias e Investigaciones del Órgano Interno de Control de la SEDATU mediante el oficio 2022/SEDATU/DE101</w:t>
      </w:r>
      <w:r w:rsidR="00885958" w:rsidRPr="00C55EDE">
        <w:rPr>
          <w:rFonts w:ascii="Montserrat" w:hAnsi="Montserrat"/>
          <w:i/>
          <w:sz w:val="16"/>
          <w:szCs w:val="16"/>
        </w:rPr>
        <w:t xml:space="preserve"> </w:t>
      </w:r>
      <w:r w:rsidRPr="00C55EDE">
        <w:rPr>
          <w:rFonts w:ascii="Montserrat" w:hAnsi="Montserrat"/>
          <w:i/>
          <w:sz w:val="16"/>
          <w:szCs w:val="16"/>
        </w:rPr>
        <w:t>2.Asimismo solicito que me informe el estatus de la investigación iniciada, acorde al oficio antes mencionado</w:t>
      </w:r>
    </w:p>
    <w:p w14:paraId="23657724" w14:textId="7F1FF9EB" w:rsidR="00001682" w:rsidRPr="00C55EDE" w:rsidRDefault="00001682" w:rsidP="00FA511C">
      <w:pPr>
        <w:shd w:val="clear" w:color="auto" w:fill="FFFFFF"/>
        <w:ind w:leftChars="235" w:left="566" w:right="573" w:hanging="2"/>
        <w:jc w:val="both"/>
        <w:rPr>
          <w:rFonts w:ascii="Montserrat" w:hAnsi="Montserrat"/>
          <w:i/>
          <w:sz w:val="16"/>
          <w:szCs w:val="16"/>
        </w:rPr>
      </w:pPr>
      <w:r w:rsidRPr="00C55EDE">
        <w:rPr>
          <w:rFonts w:ascii="Montserrat" w:hAnsi="Montserrat"/>
          <w:i/>
          <w:sz w:val="16"/>
          <w:szCs w:val="16"/>
        </w:rPr>
        <w:t>3. En caso de que la investigación haya sido concluida, favor de brindar copia en versión pública de los resultados de la investigación y detallar si se estableció alguna sanción y/o reparación del daño</w:t>
      </w:r>
      <w:r w:rsidR="00885958" w:rsidRPr="00C55EDE">
        <w:rPr>
          <w:rFonts w:ascii="Montserrat" w:eastAsia="Montserrat" w:hAnsi="Montserrat" w:cs="Montserrat"/>
          <w:i/>
          <w:sz w:val="16"/>
          <w:szCs w:val="16"/>
        </w:rPr>
        <w:t>”. (</w:t>
      </w:r>
      <w:r w:rsidRPr="00C55EDE">
        <w:rPr>
          <w:rFonts w:ascii="Montserrat" w:eastAsia="Montserrat" w:hAnsi="Montserrat" w:cs="Montserrat"/>
          <w:i/>
          <w:sz w:val="16"/>
          <w:szCs w:val="16"/>
        </w:rPr>
        <w:t>Sic)</w:t>
      </w:r>
    </w:p>
    <w:p w14:paraId="1BF9DABF" w14:textId="514E5E8A" w:rsidR="00885958" w:rsidRPr="00C55EDE" w:rsidRDefault="00885958" w:rsidP="00FA511C">
      <w:pPr>
        <w:ind w:right="566"/>
        <w:jc w:val="both"/>
        <w:rPr>
          <w:rFonts w:ascii="Montserrat" w:eastAsia="Montserrat" w:hAnsi="Montserrat" w:cs="Montserrat"/>
          <w:sz w:val="18"/>
          <w:szCs w:val="18"/>
        </w:rPr>
      </w:pPr>
    </w:p>
    <w:p w14:paraId="1EE3C814" w14:textId="41BD94E5" w:rsidR="00001682" w:rsidRPr="00C55EDE" w:rsidRDefault="00001682" w:rsidP="00FA511C">
      <w:pPr>
        <w:ind w:right="51"/>
        <w:jc w:val="both"/>
        <w:rPr>
          <w:rFonts w:ascii="Montserrat" w:eastAsia="Montserrat" w:hAnsi="Montserrat" w:cs="Montserrat"/>
          <w:sz w:val="18"/>
          <w:szCs w:val="18"/>
        </w:rPr>
      </w:pPr>
      <w:r w:rsidRPr="00C55EDE">
        <w:rPr>
          <w:rFonts w:ascii="Montserrat" w:eastAsia="Montserrat" w:hAnsi="Montserrat" w:cs="Montserrat"/>
          <w:kern w:val="2"/>
          <w:sz w:val="18"/>
          <w:szCs w:val="18"/>
        </w:rPr>
        <w:t xml:space="preserve">El Órgano Interno de Control en la Secretaría de Desarrollo Agrario, Territorial y Urbano (OIC-SEDATU) </w:t>
      </w:r>
      <w:r w:rsidR="00885958" w:rsidRPr="00C55EDE">
        <w:rPr>
          <w:rFonts w:ascii="Montserrat" w:eastAsia="Montserrat" w:hAnsi="Montserrat" w:cs="Montserrat"/>
          <w:kern w:val="2"/>
          <w:sz w:val="18"/>
          <w:szCs w:val="18"/>
        </w:rPr>
        <w:t xml:space="preserve">a efecto de elaborar la versión pública </w:t>
      </w:r>
      <w:r w:rsidRPr="00C55EDE">
        <w:rPr>
          <w:rFonts w:ascii="Montserrat" w:eastAsia="Montserrat" w:hAnsi="Montserrat" w:cs="Montserrat"/>
          <w:sz w:val="18"/>
          <w:szCs w:val="18"/>
        </w:rPr>
        <w:t>del acuerdo de conclusión del expediente 2022/SEDATU/DE101, solicitó al Comité de Transparencia la clasificación de la siguiente información:</w:t>
      </w:r>
    </w:p>
    <w:p w14:paraId="237F56EC" w14:textId="77777777" w:rsidR="00001682" w:rsidRPr="00C55EDE" w:rsidRDefault="00001682" w:rsidP="00FA511C">
      <w:pPr>
        <w:ind w:right="51"/>
        <w:jc w:val="both"/>
        <w:rPr>
          <w:rFonts w:ascii="Montserrat" w:eastAsia="Montserrat" w:hAnsi="Montserrat" w:cs="Montserrat"/>
          <w:kern w:val="2"/>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5103"/>
        <w:gridCol w:w="2136"/>
      </w:tblGrid>
      <w:tr w:rsidR="00001682" w:rsidRPr="00C55EDE" w14:paraId="0D84EE00" w14:textId="77777777" w:rsidTr="00885958">
        <w:trPr>
          <w:tblHeader/>
          <w:jc w:val="center"/>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736634A" w14:textId="77777777" w:rsidR="00001682" w:rsidRPr="00C55EDE" w:rsidRDefault="00001682" w:rsidP="00885958">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510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C8BF9A2" w14:textId="77777777" w:rsidR="00001682" w:rsidRPr="00C55EDE" w:rsidRDefault="00001682" w:rsidP="00885958">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213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0F476F9" w14:textId="77777777" w:rsidR="00001682" w:rsidRPr="00C55EDE" w:rsidRDefault="00001682" w:rsidP="00885958">
            <w:pPr>
              <w:ind w:hanging="2"/>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001682" w:rsidRPr="00C55EDE" w14:paraId="693F5E3A" w14:textId="77777777" w:rsidTr="00885958">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FAB2AAD" w14:textId="77777777" w:rsidR="00001682" w:rsidRPr="00C55EDE" w:rsidRDefault="00001682"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Nombre de la persona señalada como presunto responsable de irregularidades administrativas</w:t>
            </w:r>
          </w:p>
        </w:tc>
        <w:tc>
          <w:tcPr>
            <w:tcW w:w="510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490FCED" w14:textId="77777777" w:rsidR="00001682" w:rsidRPr="00C55EDE" w:rsidRDefault="00001682"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A efecto de cumplir con las disposiciones en materia de protección de datos personales de los cuales goza toda persona, se identifica que el nombre del presunto responsable de responsabilidad administrativa corresponde a un elemento primordial con el cual la identidad de una persona puede determinarse plenamente, motivo por el cual debe garantizarse la privacidad de dicha información.</w:t>
            </w:r>
          </w:p>
        </w:tc>
        <w:tc>
          <w:tcPr>
            <w:tcW w:w="213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943CDE9" w14:textId="77777777" w:rsidR="00001682" w:rsidRPr="00C55EDE" w:rsidRDefault="00001682" w:rsidP="00FA511C">
            <w:pPr>
              <w:ind w:hanging="2"/>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Artículos 116 de la LGTAIP Y 113, fracción I, de la LFTAIP .</w:t>
            </w:r>
          </w:p>
        </w:tc>
      </w:tr>
    </w:tbl>
    <w:p w14:paraId="3F0EB734" w14:textId="77777777" w:rsidR="00001682" w:rsidRPr="00C55EDE" w:rsidRDefault="00001682" w:rsidP="00FA511C">
      <w:pPr>
        <w:jc w:val="both"/>
        <w:rPr>
          <w:rFonts w:ascii="Montserrat" w:hAnsi="Montserrat"/>
          <w:sz w:val="18"/>
          <w:szCs w:val="18"/>
        </w:rPr>
      </w:pPr>
    </w:p>
    <w:p w14:paraId="32972174" w14:textId="663F8678" w:rsidR="00001682" w:rsidRPr="00C55EDE" w:rsidRDefault="00001682" w:rsidP="00FA511C">
      <w:pPr>
        <w:ind w:right="51"/>
        <w:jc w:val="both"/>
        <w:rPr>
          <w:rFonts w:ascii="Montserrat" w:eastAsia="Montserrat" w:hAnsi="Montserrat" w:cs="Montserrat"/>
          <w:kern w:val="2"/>
          <w:sz w:val="18"/>
          <w:szCs w:val="18"/>
        </w:rPr>
      </w:pPr>
      <w:r w:rsidRPr="00C55EDE">
        <w:rPr>
          <w:rFonts w:ascii="Montserrat" w:eastAsia="Montserrat" w:hAnsi="Montserrat" w:cs="Montserrat"/>
          <w:kern w:val="2"/>
          <w:sz w:val="18"/>
          <w:szCs w:val="18"/>
        </w:rPr>
        <w:t xml:space="preserve">En consecuencia, se emite la siguiente resolución por unanimidad: </w:t>
      </w:r>
    </w:p>
    <w:p w14:paraId="2E169139" w14:textId="77777777" w:rsidR="00195C56" w:rsidRPr="00C55EDE" w:rsidRDefault="00195C56" w:rsidP="00FA511C">
      <w:pPr>
        <w:ind w:right="51"/>
        <w:jc w:val="both"/>
        <w:rPr>
          <w:rFonts w:ascii="Montserrat" w:eastAsia="Montserrat" w:hAnsi="Montserrat" w:cs="Montserrat"/>
          <w:kern w:val="2"/>
          <w:sz w:val="18"/>
          <w:szCs w:val="18"/>
        </w:rPr>
      </w:pPr>
    </w:p>
    <w:p w14:paraId="5CC2092F" w14:textId="420129C9" w:rsidR="00001682" w:rsidRPr="00C55EDE" w:rsidRDefault="00001682" w:rsidP="00FA511C">
      <w:pPr>
        <w:ind w:right="51"/>
        <w:jc w:val="both"/>
        <w:rPr>
          <w:rFonts w:ascii="Montserrat" w:eastAsia="Montserrat" w:hAnsi="Montserrat" w:cs="Montserrat"/>
          <w:kern w:val="2"/>
          <w:sz w:val="18"/>
          <w:szCs w:val="18"/>
        </w:rPr>
      </w:pPr>
      <w:r w:rsidRPr="00C55EDE">
        <w:rPr>
          <w:rFonts w:ascii="Montserrat" w:eastAsia="Montserrat" w:hAnsi="Montserrat" w:cs="Montserrat"/>
          <w:b/>
          <w:sz w:val="18"/>
          <w:szCs w:val="18"/>
        </w:rPr>
        <w:t xml:space="preserve">II.C.11.ORD.33.23: </w:t>
      </w:r>
      <w:r w:rsidRPr="00C55EDE">
        <w:rPr>
          <w:rFonts w:ascii="Montserrat" w:eastAsia="Montserrat" w:hAnsi="Montserrat" w:cs="Montserrat"/>
          <w:b/>
          <w:kern w:val="2"/>
          <w:sz w:val="18"/>
          <w:szCs w:val="18"/>
        </w:rPr>
        <w:t>CONFIRMAR</w:t>
      </w:r>
      <w:r w:rsidRPr="00C55EDE">
        <w:rPr>
          <w:rFonts w:ascii="Montserrat" w:eastAsia="Montserrat" w:hAnsi="Montserrat" w:cs="Montserrat"/>
          <w:kern w:val="2"/>
          <w:sz w:val="18"/>
          <w:szCs w:val="18"/>
        </w:rPr>
        <w:t xml:space="preserve"> la clasificación de </w:t>
      </w:r>
      <w:r w:rsidR="00885958" w:rsidRPr="00C55EDE">
        <w:rPr>
          <w:rFonts w:ascii="Montserrat" w:eastAsia="Montserrat" w:hAnsi="Montserrat" w:cs="Montserrat"/>
          <w:kern w:val="2"/>
          <w:sz w:val="18"/>
          <w:szCs w:val="18"/>
        </w:rPr>
        <w:t xml:space="preserve">la información como </w:t>
      </w:r>
      <w:r w:rsidRPr="00C55EDE">
        <w:rPr>
          <w:rFonts w:ascii="Montserrat" w:eastAsia="Montserrat" w:hAnsi="Montserrat" w:cs="Montserrat"/>
          <w:kern w:val="2"/>
          <w:sz w:val="18"/>
          <w:szCs w:val="18"/>
        </w:rPr>
        <w:t xml:space="preserve">confidencialidad invocada por el OIC-SEDATU </w:t>
      </w:r>
      <w:r w:rsidR="00885958" w:rsidRPr="00C55EDE">
        <w:rPr>
          <w:rFonts w:ascii="Montserrat" w:eastAsia="Montserrat" w:hAnsi="Montserrat" w:cs="Montserrat"/>
          <w:kern w:val="2"/>
          <w:sz w:val="18"/>
          <w:szCs w:val="18"/>
        </w:rPr>
        <w:t xml:space="preserve">del </w:t>
      </w:r>
      <w:r w:rsidRPr="00C55EDE">
        <w:rPr>
          <w:rFonts w:ascii="Montserrat" w:eastAsia="Montserrat" w:hAnsi="Montserrat" w:cs="Montserrat"/>
          <w:sz w:val="18"/>
          <w:szCs w:val="18"/>
        </w:rPr>
        <w:t>acuerdo de conclusión del expediente 2022/SEDATU/DE101</w:t>
      </w:r>
      <w:r w:rsidRPr="00C55EDE">
        <w:rPr>
          <w:rFonts w:ascii="Montserrat" w:eastAsia="Montserrat" w:hAnsi="Montserrat" w:cs="Montserrat"/>
          <w:kern w:val="2"/>
          <w:sz w:val="18"/>
          <w:szCs w:val="18"/>
        </w:rPr>
        <w:t xml:space="preserve">, con en el artículo 113, fracción I de la Ley Federal de Transparencia y Acceso a la Información Pública y, por ende, se autoriza elaborar la versión pública.   </w:t>
      </w:r>
    </w:p>
    <w:p w14:paraId="1067A30E" w14:textId="0EAA2871" w:rsidR="00D064F3" w:rsidRPr="00C55EDE" w:rsidRDefault="00D064F3" w:rsidP="00FA511C">
      <w:pPr>
        <w:jc w:val="both"/>
        <w:rPr>
          <w:rFonts w:ascii="Montserrat" w:eastAsia="Montserrat" w:hAnsi="Montserrat" w:cs="Montserrat"/>
          <w:b/>
          <w:sz w:val="18"/>
          <w:szCs w:val="18"/>
        </w:rPr>
      </w:pPr>
    </w:p>
    <w:p w14:paraId="72E70595" w14:textId="77777777" w:rsidR="00D064F3" w:rsidRPr="00C55EDE" w:rsidRDefault="0032282B" w:rsidP="00FA511C">
      <w:pPr>
        <w:ind w:left="2160" w:right="38" w:firstLine="720"/>
        <w:jc w:val="both"/>
        <w:rPr>
          <w:rFonts w:ascii="Montserrat" w:eastAsia="Montserrat" w:hAnsi="Montserrat" w:cs="Montserrat"/>
          <w:b/>
          <w:sz w:val="18"/>
          <w:szCs w:val="18"/>
        </w:rPr>
      </w:pPr>
      <w:r w:rsidRPr="00C55EDE">
        <w:rPr>
          <w:rFonts w:ascii="Montserrat" w:eastAsia="Montserrat" w:hAnsi="Montserrat" w:cs="Montserrat"/>
          <w:b/>
          <w:sz w:val="18"/>
          <w:szCs w:val="18"/>
        </w:rPr>
        <w:t>TERCER PUNTO DEL ORDEN DEL DÍA</w:t>
      </w:r>
    </w:p>
    <w:p w14:paraId="23CE197F" w14:textId="368A0CDF" w:rsidR="00D064F3" w:rsidRPr="00C55EDE" w:rsidRDefault="00A266E0" w:rsidP="00FA511C">
      <w:pPr>
        <w:spacing w:before="240"/>
        <w:jc w:val="both"/>
        <w:rPr>
          <w:rFonts w:ascii="Montserrat" w:eastAsia="Montserrat" w:hAnsi="Montserrat" w:cs="Montserrat"/>
          <w:b/>
          <w:sz w:val="18"/>
          <w:szCs w:val="18"/>
        </w:rPr>
      </w:pPr>
      <w:r w:rsidRPr="00C55EDE">
        <w:rPr>
          <w:rFonts w:ascii="Montserrat" w:eastAsia="Montserrat" w:hAnsi="Montserrat" w:cs="Montserrat"/>
          <w:b/>
          <w:color w:val="00000A"/>
          <w:sz w:val="18"/>
          <w:szCs w:val="18"/>
        </w:rPr>
        <w:t>III</w:t>
      </w:r>
      <w:r w:rsidR="0032282B" w:rsidRPr="00C55EDE">
        <w:rPr>
          <w:rFonts w:ascii="Montserrat" w:eastAsia="Montserrat" w:hAnsi="Montserrat" w:cs="Montserrat"/>
          <w:b/>
          <w:color w:val="00000A"/>
          <w:sz w:val="18"/>
          <w:szCs w:val="18"/>
        </w:rPr>
        <w:t xml:space="preserve">. Solicitudes de acceso a la información en las que se </w:t>
      </w:r>
      <w:r w:rsidR="0032282B" w:rsidRPr="00C55EDE">
        <w:rPr>
          <w:rFonts w:ascii="Montserrat" w:eastAsia="Montserrat" w:hAnsi="Montserrat" w:cs="Montserrat"/>
          <w:b/>
          <w:color w:val="1D1C1D"/>
          <w:sz w:val="18"/>
          <w:szCs w:val="18"/>
        </w:rPr>
        <w:t xml:space="preserve">analizará </w:t>
      </w:r>
      <w:r w:rsidR="0032282B" w:rsidRPr="00C55EDE">
        <w:rPr>
          <w:rFonts w:ascii="Montserrat" w:eastAsia="Montserrat" w:hAnsi="Montserrat" w:cs="Montserrat"/>
          <w:b/>
          <w:color w:val="00000A"/>
          <w:sz w:val="18"/>
          <w:szCs w:val="18"/>
        </w:rPr>
        <w:t>el término legal de ampliación de plazo p</w:t>
      </w:r>
      <w:r w:rsidR="004F03BA" w:rsidRPr="00C55EDE">
        <w:rPr>
          <w:rFonts w:ascii="Montserrat" w:eastAsia="Montserrat" w:hAnsi="Montserrat" w:cs="Montserrat"/>
          <w:b/>
          <w:color w:val="00000A"/>
          <w:sz w:val="18"/>
          <w:szCs w:val="18"/>
        </w:rPr>
        <w:t>ara dar respuesta</w:t>
      </w:r>
      <w:r w:rsidR="0032282B" w:rsidRPr="00C55EDE">
        <w:rPr>
          <w:rFonts w:ascii="Montserrat" w:eastAsia="Montserrat" w:hAnsi="Montserrat" w:cs="Montserrat"/>
          <w:b/>
          <w:sz w:val="18"/>
          <w:szCs w:val="18"/>
        </w:rPr>
        <w:t xml:space="preserve"> </w:t>
      </w:r>
    </w:p>
    <w:p w14:paraId="5D9A58D5" w14:textId="46F671E7" w:rsidR="0046642E" w:rsidRPr="00C55EDE" w:rsidRDefault="0046642E" w:rsidP="0046642E">
      <w:pPr>
        <w:spacing w:before="240"/>
        <w:jc w:val="both"/>
        <w:rPr>
          <w:rFonts w:ascii="Montserrat" w:eastAsia="Montserrat" w:hAnsi="Montserrat" w:cs="Montserrat"/>
          <w:sz w:val="18"/>
          <w:szCs w:val="18"/>
        </w:rPr>
      </w:pPr>
      <w:r w:rsidRPr="00C55EDE">
        <w:rPr>
          <w:rFonts w:ascii="Montserrat" w:eastAsia="Montserrat" w:hAnsi="Montserrat" w:cs="Montserrat"/>
          <w:sz w:val="18"/>
          <w:szCs w:val="18"/>
        </w:rPr>
        <w:t xml:space="preserve">De conformidad con el artículo el artículo 135, de la Ley Federal de Transparencia y Acceso a la Información Pública se solicitó la ampliación de plazo de respuesta de los folios señalado en el orden del día. </w:t>
      </w:r>
    </w:p>
    <w:p w14:paraId="05CD5FFF" w14:textId="5C50E4DE" w:rsidR="00D064F3" w:rsidRPr="00C55EDE" w:rsidRDefault="00D064F3" w:rsidP="00FA511C">
      <w:pPr>
        <w:ind w:right="38"/>
        <w:jc w:val="both"/>
        <w:rPr>
          <w:rFonts w:ascii="Montserrat" w:eastAsia="Montserrat" w:hAnsi="Montserrat" w:cs="Montserrat"/>
          <w:sz w:val="18"/>
          <w:szCs w:val="18"/>
        </w:rPr>
      </w:pPr>
    </w:p>
    <w:p w14:paraId="32E87CD9" w14:textId="77777777" w:rsidR="00D064F3" w:rsidRPr="00C55EDE" w:rsidRDefault="0032282B"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En consecuencia, se emite la siguiente resolución por unanimidad:</w:t>
      </w:r>
    </w:p>
    <w:p w14:paraId="1C0A680D" w14:textId="77777777" w:rsidR="00D064F3" w:rsidRPr="00C55EDE" w:rsidRDefault="00D064F3" w:rsidP="00FA511C">
      <w:pPr>
        <w:jc w:val="both"/>
        <w:rPr>
          <w:rFonts w:ascii="Montserrat" w:eastAsia="Montserrat" w:hAnsi="Montserrat" w:cs="Montserrat"/>
          <w:sz w:val="18"/>
          <w:szCs w:val="18"/>
        </w:rPr>
      </w:pPr>
    </w:p>
    <w:p w14:paraId="56467EAE" w14:textId="1218F706" w:rsidR="00D064F3" w:rsidRPr="00C55EDE" w:rsidRDefault="0032282B" w:rsidP="00FA511C">
      <w:pPr>
        <w:jc w:val="both"/>
        <w:rPr>
          <w:rFonts w:ascii="Montserrat" w:eastAsia="Montserrat" w:hAnsi="Montserrat" w:cs="Montserrat"/>
          <w:b/>
          <w:sz w:val="18"/>
          <w:szCs w:val="18"/>
        </w:rPr>
      </w:pPr>
      <w:r w:rsidRPr="00C55EDE">
        <w:rPr>
          <w:rFonts w:ascii="Montserrat" w:eastAsia="Montserrat" w:hAnsi="Montserrat" w:cs="Montserrat"/>
          <w:b/>
          <w:sz w:val="18"/>
          <w:szCs w:val="18"/>
        </w:rPr>
        <w:t>I</w:t>
      </w:r>
      <w:r w:rsidR="00A266E0" w:rsidRPr="00C55EDE">
        <w:rPr>
          <w:rFonts w:ascii="Montserrat" w:eastAsia="Montserrat" w:hAnsi="Montserrat" w:cs="Montserrat"/>
          <w:b/>
          <w:sz w:val="18"/>
          <w:szCs w:val="18"/>
        </w:rPr>
        <w:t>II</w:t>
      </w:r>
      <w:r w:rsidRPr="00C55EDE">
        <w:rPr>
          <w:rFonts w:ascii="Montserrat" w:eastAsia="Montserrat" w:hAnsi="Montserrat" w:cs="Montserrat"/>
          <w:b/>
          <w:sz w:val="18"/>
          <w:szCs w:val="18"/>
        </w:rPr>
        <w:t>.ORD.33.23: CONFIRMAR</w:t>
      </w:r>
      <w:r w:rsidRPr="00C55EDE">
        <w:rPr>
          <w:rFonts w:ascii="Montserrat" w:eastAsia="Montserrat" w:hAnsi="Montserrat" w:cs="Montserrat"/>
          <w:sz w:val="18"/>
          <w:szCs w:val="18"/>
        </w:rPr>
        <w:t xml:space="preserve"> la ampliación de plazo de respuesta para la atención de las solicitudes </w:t>
      </w:r>
      <w:r w:rsidR="0046642E" w:rsidRPr="00C55EDE">
        <w:rPr>
          <w:rFonts w:ascii="Montserrat" w:eastAsia="Montserrat" w:hAnsi="Montserrat" w:cs="Montserrat"/>
          <w:sz w:val="18"/>
          <w:szCs w:val="18"/>
        </w:rPr>
        <w:t>señaladas en el orden del día, de conformidad con el</w:t>
      </w:r>
      <w:r w:rsidRPr="00C55EDE">
        <w:rPr>
          <w:rFonts w:ascii="Montserrat" w:eastAsia="Montserrat" w:hAnsi="Montserrat" w:cs="Montserrat"/>
          <w:sz w:val="18"/>
          <w:szCs w:val="18"/>
        </w:rPr>
        <w:t xml:space="preserve"> 135, de la Ley Federal de Transparencia y Acceso a la Información Pública.</w:t>
      </w:r>
    </w:p>
    <w:p w14:paraId="6976CFBF" w14:textId="77777777" w:rsidR="00D064F3" w:rsidRPr="00C55EDE" w:rsidRDefault="00D064F3" w:rsidP="00FA511C">
      <w:pPr>
        <w:jc w:val="both"/>
        <w:rPr>
          <w:rFonts w:ascii="Montserrat" w:eastAsia="Montserrat" w:hAnsi="Montserrat" w:cs="Montserrat"/>
          <w:sz w:val="18"/>
          <w:szCs w:val="18"/>
        </w:rPr>
      </w:pPr>
    </w:p>
    <w:p w14:paraId="5238EEB0" w14:textId="77777777" w:rsidR="00AC3351" w:rsidRDefault="00A266E0" w:rsidP="00FA511C">
      <w:pPr>
        <w:ind w:left="2160" w:firstLine="720"/>
        <w:jc w:val="both"/>
        <w:rPr>
          <w:rFonts w:ascii="Montserrat" w:eastAsia="Montserrat" w:hAnsi="Montserrat" w:cs="Montserrat"/>
          <w:b/>
          <w:sz w:val="18"/>
          <w:szCs w:val="18"/>
        </w:rPr>
      </w:pPr>
      <w:r w:rsidRPr="00C55EDE">
        <w:rPr>
          <w:rFonts w:ascii="Montserrat" w:eastAsia="Montserrat" w:hAnsi="Montserrat" w:cs="Montserrat"/>
          <w:b/>
          <w:sz w:val="18"/>
          <w:szCs w:val="18"/>
        </w:rPr>
        <w:t xml:space="preserve">  </w:t>
      </w:r>
    </w:p>
    <w:p w14:paraId="30BA3970" w14:textId="77777777" w:rsidR="00AC3351" w:rsidRDefault="00AC3351" w:rsidP="00FA511C">
      <w:pPr>
        <w:ind w:left="2160" w:firstLine="720"/>
        <w:jc w:val="both"/>
        <w:rPr>
          <w:rFonts w:ascii="Montserrat" w:eastAsia="Montserrat" w:hAnsi="Montserrat" w:cs="Montserrat"/>
          <w:b/>
          <w:sz w:val="18"/>
          <w:szCs w:val="18"/>
        </w:rPr>
      </w:pPr>
    </w:p>
    <w:p w14:paraId="642FB63B" w14:textId="77777777" w:rsidR="00AC3351" w:rsidRDefault="00AC3351" w:rsidP="00FA511C">
      <w:pPr>
        <w:ind w:left="2160" w:firstLine="720"/>
        <w:jc w:val="both"/>
        <w:rPr>
          <w:rFonts w:ascii="Montserrat" w:eastAsia="Montserrat" w:hAnsi="Montserrat" w:cs="Montserrat"/>
          <w:b/>
          <w:sz w:val="18"/>
          <w:szCs w:val="18"/>
        </w:rPr>
      </w:pPr>
    </w:p>
    <w:p w14:paraId="0E0CB9DE" w14:textId="23FAB648" w:rsidR="00D064F3" w:rsidRPr="00C55EDE" w:rsidRDefault="00A266E0" w:rsidP="00FA511C">
      <w:pPr>
        <w:ind w:left="2160" w:firstLine="720"/>
        <w:jc w:val="both"/>
        <w:rPr>
          <w:rFonts w:ascii="Montserrat" w:eastAsia="Montserrat" w:hAnsi="Montserrat" w:cs="Montserrat"/>
          <w:b/>
          <w:sz w:val="18"/>
          <w:szCs w:val="18"/>
        </w:rPr>
      </w:pPr>
      <w:r w:rsidRPr="00C55EDE">
        <w:rPr>
          <w:rFonts w:ascii="Montserrat" w:eastAsia="Montserrat" w:hAnsi="Montserrat" w:cs="Montserrat"/>
          <w:b/>
          <w:sz w:val="18"/>
          <w:szCs w:val="18"/>
        </w:rPr>
        <w:lastRenderedPageBreak/>
        <w:t xml:space="preserve"> CUART</w:t>
      </w:r>
      <w:r w:rsidR="0032282B" w:rsidRPr="00C55EDE">
        <w:rPr>
          <w:rFonts w:ascii="Montserrat" w:eastAsia="Montserrat" w:hAnsi="Montserrat" w:cs="Montserrat"/>
          <w:b/>
          <w:sz w:val="18"/>
          <w:szCs w:val="18"/>
        </w:rPr>
        <w:t>O PUNTO DEL ORDEN DEL DÍA</w:t>
      </w:r>
    </w:p>
    <w:p w14:paraId="19432735" w14:textId="77777777" w:rsidR="00D064F3" w:rsidRPr="00C55EDE" w:rsidRDefault="00D064F3" w:rsidP="00FA511C">
      <w:pPr>
        <w:ind w:left="2160" w:firstLine="720"/>
        <w:jc w:val="both"/>
        <w:rPr>
          <w:rFonts w:ascii="Montserrat" w:eastAsia="Montserrat" w:hAnsi="Montserrat" w:cs="Montserrat"/>
          <w:b/>
          <w:sz w:val="18"/>
          <w:szCs w:val="18"/>
        </w:rPr>
      </w:pPr>
    </w:p>
    <w:p w14:paraId="4043E084" w14:textId="77777777" w:rsidR="00D064F3" w:rsidRPr="00C55EDE" w:rsidRDefault="00A266E0" w:rsidP="00FA511C">
      <w:pPr>
        <w:jc w:val="both"/>
        <w:rPr>
          <w:rFonts w:ascii="Montserrat" w:eastAsia="Montserrat" w:hAnsi="Montserrat" w:cs="Montserrat"/>
          <w:b/>
          <w:color w:val="00000A"/>
          <w:sz w:val="18"/>
          <w:szCs w:val="18"/>
        </w:rPr>
      </w:pPr>
      <w:r w:rsidRPr="00C55EDE">
        <w:rPr>
          <w:rFonts w:ascii="Montserrat" w:eastAsia="Montserrat" w:hAnsi="Montserrat" w:cs="Montserrat"/>
          <w:b/>
          <w:color w:val="00000A"/>
          <w:sz w:val="18"/>
          <w:szCs w:val="18"/>
        </w:rPr>
        <w:t>I</w:t>
      </w:r>
      <w:r w:rsidR="0032282B" w:rsidRPr="00C55EDE">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14:paraId="0708EDA4" w14:textId="77777777" w:rsidR="00D064F3" w:rsidRPr="00C55EDE" w:rsidRDefault="00D064F3" w:rsidP="00FA511C">
      <w:pPr>
        <w:jc w:val="both"/>
        <w:rPr>
          <w:rFonts w:ascii="Montserrat" w:eastAsia="Montserrat" w:hAnsi="Montserrat" w:cs="Montserrat"/>
          <w:b/>
          <w:color w:val="00000A"/>
          <w:sz w:val="18"/>
          <w:szCs w:val="18"/>
        </w:rPr>
      </w:pPr>
    </w:p>
    <w:p w14:paraId="7C915D34" w14:textId="77777777" w:rsidR="00D064F3" w:rsidRPr="00C55EDE" w:rsidRDefault="0032282B" w:rsidP="00FA511C">
      <w:pPr>
        <w:spacing w:after="160"/>
        <w:jc w:val="both"/>
        <w:rPr>
          <w:rFonts w:ascii="Montserrat" w:eastAsia="Montserrat" w:hAnsi="Montserrat" w:cs="Montserrat"/>
          <w:b/>
          <w:sz w:val="18"/>
          <w:szCs w:val="18"/>
        </w:rPr>
      </w:pPr>
      <w:r w:rsidRPr="00C55EDE">
        <w:rPr>
          <w:rFonts w:ascii="Montserrat" w:eastAsia="Montserrat" w:hAnsi="Montserrat" w:cs="Montserrat"/>
          <w:b/>
          <w:sz w:val="18"/>
          <w:szCs w:val="18"/>
        </w:rPr>
        <w:t>A.  Artículo 70, fracción XVIII de la LGTAIP</w:t>
      </w:r>
    </w:p>
    <w:p w14:paraId="6FB18FAB" w14:textId="386E475C" w:rsidR="00D064F3" w:rsidRPr="00C55EDE" w:rsidRDefault="0032282B" w:rsidP="00FA511C">
      <w:pPr>
        <w:ind w:left="720"/>
        <w:jc w:val="both"/>
        <w:rPr>
          <w:rFonts w:ascii="Montserrat" w:eastAsia="Montserrat" w:hAnsi="Montserrat" w:cs="Montserrat"/>
          <w:b/>
          <w:sz w:val="18"/>
          <w:szCs w:val="18"/>
        </w:rPr>
      </w:pPr>
      <w:r w:rsidRPr="00C55EDE">
        <w:rPr>
          <w:rFonts w:ascii="Montserrat" w:eastAsia="Montserrat" w:hAnsi="Montserrat" w:cs="Montserrat"/>
          <w:b/>
          <w:sz w:val="18"/>
          <w:szCs w:val="18"/>
        </w:rPr>
        <w:t>A</w:t>
      </w:r>
      <w:r w:rsidR="0099352F" w:rsidRPr="00C55EDE">
        <w:rPr>
          <w:rFonts w:ascii="Montserrat" w:eastAsia="Montserrat" w:hAnsi="Montserrat" w:cs="Montserrat"/>
          <w:b/>
          <w:sz w:val="18"/>
          <w:szCs w:val="18"/>
        </w:rPr>
        <w:t xml:space="preserve">.1 Órgano Interno de Control </w:t>
      </w:r>
      <w:r w:rsidRPr="00C55EDE">
        <w:rPr>
          <w:rFonts w:ascii="Montserrat" w:eastAsia="Montserrat" w:hAnsi="Montserrat" w:cs="Montserrat"/>
          <w:b/>
          <w:sz w:val="18"/>
          <w:szCs w:val="18"/>
        </w:rPr>
        <w:t>en la Secretaría de Medio Ambiente y Recursos Naturales (</w:t>
      </w:r>
      <w:r w:rsidR="0099352F" w:rsidRPr="00C55EDE">
        <w:rPr>
          <w:rFonts w:ascii="Montserrat" w:eastAsia="Montserrat" w:hAnsi="Montserrat" w:cs="Montserrat"/>
          <w:b/>
          <w:sz w:val="18"/>
          <w:szCs w:val="18"/>
        </w:rPr>
        <w:t>OIC-</w:t>
      </w:r>
      <w:r w:rsidRPr="00C55EDE">
        <w:rPr>
          <w:rFonts w:ascii="Montserrat" w:eastAsia="Montserrat" w:hAnsi="Montserrat" w:cs="Montserrat"/>
          <w:b/>
          <w:sz w:val="18"/>
          <w:szCs w:val="18"/>
        </w:rPr>
        <w:t>SEMARNAT) VP 005123</w:t>
      </w:r>
    </w:p>
    <w:p w14:paraId="3235072E" w14:textId="4020D5DD" w:rsidR="0099352F"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 xml:space="preserve">El </w:t>
      </w:r>
      <w:r w:rsidR="0099352F" w:rsidRPr="00C55EDE">
        <w:rPr>
          <w:rFonts w:ascii="Montserrat" w:eastAsia="Montserrat" w:hAnsi="Montserrat" w:cs="Montserrat"/>
          <w:sz w:val="18"/>
          <w:szCs w:val="18"/>
        </w:rPr>
        <w:t>OIC-SEMARNAT</w:t>
      </w:r>
      <w:r w:rsidRPr="00C55EDE">
        <w:rPr>
          <w:rFonts w:ascii="Montserrat" w:eastAsia="Montserrat" w:hAnsi="Montserrat" w:cs="Montserrat"/>
          <w:sz w:val="18"/>
          <w:szCs w:val="18"/>
        </w:rPr>
        <w:t xml:space="preserve"> con la finalidad de dar cumplimiento a la obligación de transparencia establ</w:t>
      </w:r>
      <w:r w:rsidR="0099352F" w:rsidRPr="00C55EDE">
        <w:rPr>
          <w:rFonts w:ascii="Montserrat" w:eastAsia="Montserrat" w:hAnsi="Montserrat" w:cs="Montserrat"/>
          <w:sz w:val="18"/>
          <w:szCs w:val="18"/>
        </w:rPr>
        <w:t>ecida en la fracción XVIII del a</w:t>
      </w:r>
      <w:r w:rsidRPr="00C55EDE">
        <w:rPr>
          <w:rFonts w:ascii="Montserrat" w:eastAsia="Montserrat" w:hAnsi="Montserrat" w:cs="Montserrat"/>
          <w:sz w:val="18"/>
          <w:szCs w:val="18"/>
        </w:rPr>
        <w:t>rtículo 70 de la Ley General de Transparencia y Acceso a la Información Pública, solicit</w:t>
      </w:r>
      <w:r w:rsidR="00825588" w:rsidRPr="00C55EDE">
        <w:rPr>
          <w:rFonts w:ascii="Montserrat" w:eastAsia="Montserrat" w:hAnsi="Montserrat" w:cs="Montserrat"/>
          <w:sz w:val="18"/>
          <w:szCs w:val="18"/>
        </w:rPr>
        <w:t>ó</w:t>
      </w:r>
      <w:r w:rsidRPr="00C55EDE">
        <w:rPr>
          <w:rFonts w:ascii="Montserrat" w:eastAsia="Montserrat" w:hAnsi="Montserrat" w:cs="Montserrat"/>
          <w:sz w:val="18"/>
          <w:szCs w:val="18"/>
        </w:rPr>
        <w:t xml:space="preserve"> al Comité de Transparencia la clasificación de</w:t>
      </w:r>
      <w:r w:rsidR="00825588" w:rsidRPr="00C55EDE">
        <w:rPr>
          <w:rFonts w:ascii="Montserrat" w:eastAsia="Montserrat" w:hAnsi="Montserrat" w:cs="Montserrat"/>
          <w:sz w:val="18"/>
          <w:szCs w:val="18"/>
        </w:rPr>
        <w:t xml:space="preserve"> la siguiente</w:t>
      </w:r>
      <w:r w:rsidRPr="00C55EDE">
        <w:rPr>
          <w:rFonts w:ascii="Montserrat" w:eastAsia="Montserrat" w:hAnsi="Montserrat" w:cs="Montserrat"/>
          <w:sz w:val="18"/>
          <w:szCs w:val="18"/>
        </w:rPr>
        <w:t xml:space="preserve"> información</w:t>
      </w:r>
      <w:r w:rsidR="00825588" w:rsidRPr="00C55EDE">
        <w:rPr>
          <w:rFonts w:ascii="Montserrat" w:eastAsia="Montserrat" w:hAnsi="Montserrat" w:cs="Montserrat"/>
          <w:sz w:val="18"/>
          <w:szCs w:val="18"/>
        </w:rPr>
        <w:t>:</w:t>
      </w:r>
    </w:p>
    <w:p w14:paraId="51626FEE" w14:textId="248FD3F3" w:rsidR="00BC4400"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w:t>
      </w:r>
      <w:r w:rsidRPr="00C55EDE">
        <w:rPr>
          <w:rFonts w:ascii="Montserrat" w:eastAsia="Times New Roman" w:hAnsi="Montserrat" w:cs="Times New Roman"/>
          <w:sz w:val="18"/>
          <w:szCs w:val="18"/>
        </w:rPr>
        <w:t xml:space="preserve">         </w:t>
      </w:r>
      <w:r w:rsidRPr="00C55EDE">
        <w:rPr>
          <w:rFonts w:ascii="Montserrat" w:eastAsia="Montserrat" w:hAnsi="Montserrat" w:cs="Montserrat"/>
          <w:sz w:val="18"/>
          <w:szCs w:val="18"/>
        </w:rPr>
        <w:t xml:space="preserve">Resolución </w:t>
      </w:r>
      <w:r w:rsidR="0099352F" w:rsidRPr="00C55EDE">
        <w:rPr>
          <w:rFonts w:ascii="Montserrat" w:eastAsia="Montserrat" w:hAnsi="Montserrat" w:cs="Montserrat"/>
          <w:sz w:val="18"/>
          <w:szCs w:val="18"/>
        </w:rPr>
        <w:t>del expediente</w:t>
      </w:r>
      <w:r w:rsidRPr="00C55EDE">
        <w:rPr>
          <w:rFonts w:ascii="Montserrat" w:eastAsia="Montserrat" w:hAnsi="Montserrat" w:cs="Montserrat"/>
          <w:sz w:val="18"/>
          <w:szCs w:val="18"/>
        </w:rPr>
        <w:t xml:space="preserve"> R-118/2018  </w:t>
      </w:r>
    </w:p>
    <w:tbl>
      <w:tblPr>
        <w:tblStyle w:val="affffffff7"/>
        <w:tblW w:w="96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96"/>
        <w:gridCol w:w="6521"/>
        <w:gridCol w:w="1398"/>
      </w:tblGrid>
      <w:tr w:rsidR="00D064F3" w:rsidRPr="00C55EDE" w14:paraId="15CE8CD9" w14:textId="77777777" w:rsidTr="00825588">
        <w:trPr>
          <w:trHeight w:val="210"/>
          <w:tblHeader/>
        </w:trPr>
        <w:tc>
          <w:tcPr>
            <w:tcW w:w="1696" w:type="dxa"/>
            <w:shd w:val="clear" w:color="auto" w:fill="621123"/>
            <w:tcMar>
              <w:top w:w="0" w:type="dxa"/>
              <w:left w:w="100" w:type="dxa"/>
              <w:bottom w:w="0" w:type="dxa"/>
              <w:right w:w="100" w:type="dxa"/>
            </w:tcMar>
          </w:tcPr>
          <w:p w14:paraId="2D8C43FA" w14:textId="77777777" w:rsidR="00D064F3" w:rsidRPr="00C55EDE" w:rsidRDefault="0032282B" w:rsidP="00825588">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6521" w:type="dxa"/>
            <w:shd w:val="clear" w:color="auto" w:fill="621123"/>
            <w:tcMar>
              <w:top w:w="0" w:type="dxa"/>
              <w:left w:w="100" w:type="dxa"/>
              <w:bottom w:w="0" w:type="dxa"/>
              <w:right w:w="100" w:type="dxa"/>
            </w:tcMar>
          </w:tcPr>
          <w:p w14:paraId="7918A569" w14:textId="77777777" w:rsidR="00D064F3" w:rsidRPr="00C55EDE" w:rsidRDefault="0032282B" w:rsidP="00825588">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1398" w:type="dxa"/>
            <w:shd w:val="clear" w:color="auto" w:fill="621123"/>
            <w:tcMar>
              <w:top w:w="0" w:type="dxa"/>
              <w:left w:w="100" w:type="dxa"/>
              <w:bottom w:w="0" w:type="dxa"/>
              <w:right w:w="100" w:type="dxa"/>
            </w:tcMar>
          </w:tcPr>
          <w:p w14:paraId="418E93F2" w14:textId="77777777" w:rsidR="00D064F3" w:rsidRPr="00C55EDE" w:rsidRDefault="0032282B" w:rsidP="00825588">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D064F3" w:rsidRPr="00C55EDE" w14:paraId="61D3331D" w14:textId="77777777" w:rsidTr="00825588">
        <w:trPr>
          <w:trHeight w:val="1097"/>
        </w:trPr>
        <w:tc>
          <w:tcPr>
            <w:tcW w:w="1696" w:type="dxa"/>
            <w:tcMar>
              <w:top w:w="0" w:type="dxa"/>
              <w:left w:w="100" w:type="dxa"/>
              <w:bottom w:w="0" w:type="dxa"/>
              <w:right w:w="100" w:type="dxa"/>
            </w:tcMar>
          </w:tcPr>
          <w:p w14:paraId="2FFE23D2" w14:textId="6061F93D"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Nombre</w:t>
            </w:r>
            <w:r w:rsidR="00825588" w:rsidRPr="00C55EDE">
              <w:rPr>
                <w:rFonts w:ascii="Montserrat" w:eastAsia="Montserrat" w:hAnsi="Montserrat" w:cs="Montserrat"/>
                <w:sz w:val="16"/>
                <w:szCs w:val="16"/>
              </w:rPr>
              <w:t xml:space="preserve"> de persona física (particular)</w:t>
            </w:r>
          </w:p>
        </w:tc>
        <w:tc>
          <w:tcPr>
            <w:tcW w:w="6521" w:type="dxa"/>
            <w:tcMar>
              <w:top w:w="0" w:type="dxa"/>
              <w:left w:w="100" w:type="dxa"/>
              <w:bottom w:w="0" w:type="dxa"/>
              <w:right w:w="100" w:type="dxa"/>
            </w:tcMar>
          </w:tcPr>
          <w:p w14:paraId="43B0F19A"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El nombre es un atributo de la personalidad, esto es la manifestación del derecho a la identidad y razón que por sí misma permite identificar a una persona física, por lo que debe evitarse su revelación por no ser objeto resulta necesaria su confidencialidad. </w:t>
            </w:r>
          </w:p>
        </w:tc>
        <w:tc>
          <w:tcPr>
            <w:tcW w:w="1398" w:type="dxa"/>
            <w:tcMar>
              <w:top w:w="0" w:type="dxa"/>
              <w:left w:w="100" w:type="dxa"/>
              <w:bottom w:w="0" w:type="dxa"/>
              <w:right w:w="100" w:type="dxa"/>
            </w:tcMar>
          </w:tcPr>
          <w:p w14:paraId="76317144" w14:textId="77777777"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Artículo 113, facción I de la LFTAIP</w:t>
            </w:r>
          </w:p>
        </w:tc>
      </w:tr>
      <w:tr w:rsidR="00D064F3" w:rsidRPr="00C55EDE" w14:paraId="358B1BEA" w14:textId="77777777" w:rsidTr="00825588">
        <w:trPr>
          <w:trHeight w:val="945"/>
        </w:trPr>
        <w:tc>
          <w:tcPr>
            <w:tcW w:w="1696" w:type="dxa"/>
            <w:tcMar>
              <w:top w:w="0" w:type="dxa"/>
              <w:left w:w="100" w:type="dxa"/>
              <w:bottom w:w="0" w:type="dxa"/>
              <w:right w:w="100" w:type="dxa"/>
            </w:tcMar>
          </w:tcPr>
          <w:p w14:paraId="7E5CD1A6"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Registro Federal de Contribuyentes (RFC) </w:t>
            </w:r>
          </w:p>
        </w:tc>
        <w:tc>
          <w:tcPr>
            <w:tcW w:w="6521" w:type="dxa"/>
            <w:tcMar>
              <w:top w:w="0" w:type="dxa"/>
              <w:left w:w="100" w:type="dxa"/>
              <w:bottom w:w="0" w:type="dxa"/>
              <w:right w:w="100" w:type="dxa"/>
            </w:tcMar>
          </w:tcPr>
          <w:p w14:paraId="49E3BFA5"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El Registro Federal de Contribuyentes (RFC) de personas físicas es una clave de carácter fiscal, único e irrepetible, que permite identificar al titular, su edad y fecha de nacimiento, por lo que es un dato personal de carácter confidencial. </w:t>
            </w:r>
          </w:p>
        </w:tc>
        <w:tc>
          <w:tcPr>
            <w:tcW w:w="1398" w:type="dxa"/>
            <w:tcMar>
              <w:top w:w="0" w:type="dxa"/>
              <w:left w:w="100" w:type="dxa"/>
              <w:bottom w:w="0" w:type="dxa"/>
              <w:right w:w="100" w:type="dxa"/>
            </w:tcMar>
          </w:tcPr>
          <w:p w14:paraId="413BFDF9" w14:textId="77777777"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Artículo 113, fracción I de la LFTAIP</w:t>
            </w:r>
          </w:p>
        </w:tc>
      </w:tr>
      <w:tr w:rsidR="00D064F3" w:rsidRPr="00C55EDE" w14:paraId="75636340" w14:textId="77777777" w:rsidTr="00825588">
        <w:trPr>
          <w:trHeight w:val="1513"/>
        </w:trPr>
        <w:tc>
          <w:tcPr>
            <w:tcW w:w="1696" w:type="dxa"/>
            <w:tcMar>
              <w:top w:w="0" w:type="dxa"/>
              <w:left w:w="100" w:type="dxa"/>
              <w:bottom w:w="0" w:type="dxa"/>
              <w:right w:w="100" w:type="dxa"/>
            </w:tcMar>
          </w:tcPr>
          <w:p w14:paraId="34BAAD69"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Nombre de persona moral </w:t>
            </w:r>
          </w:p>
        </w:tc>
        <w:tc>
          <w:tcPr>
            <w:tcW w:w="6521" w:type="dxa"/>
            <w:tcMar>
              <w:top w:w="0" w:type="dxa"/>
              <w:left w:w="100" w:type="dxa"/>
              <w:bottom w:w="0" w:type="dxa"/>
              <w:right w:w="100" w:type="dxa"/>
            </w:tcMar>
          </w:tcPr>
          <w:p w14:paraId="789B60F8"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Representan jurídicamente el nombre nombré por el que se conoce a una empresa, sin embargo, no obstante, de encontrarse inscrita en el Registro Público de Comercio, cuando de vulnera su honor, su buen nombre y su reputación, sin que haya una sanción, es información que debe protegerse en virtud de que las personas morales también gozan de protección por parte de las leyes, y éste dato permite identificarla, motivo por el cual es que debe protegerse  </w:t>
            </w:r>
          </w:p>
        </w:tc>
        <w:tc>
          <w:tcPr>
            <w:tcW w:w="1398" w:type="dxa"/>
            <w:tcMar>
              <w:top w:w="0" w:type="dxa"/>
              <w:left w:w="100" w:type="dxa"/>
              <w:bottom w:w="0" w:type="dxa"/>
              <w:right w:w="100" w:type="dxa"/>
            </w:tcMar>
          </w:tcPr>
          <w:p w14:paraId="7BE40366" w14:textId="569CB4B5"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 xml:space="preserve">Artículo 113, fracción </w:t>
            </w:r>
            <w:r w:rsidR="00AF13B0" w:rsidRPr="00C55EDE">
              <w:rPr>
                <w:rFonts w:ascii="Montserrat" w:eastAsia="Montserrat" w:hAnsi="Montserrat" w:cs="Montserrat"/>
                <w:sz w:val="18"/>
                <w:szCs w:val="18"/>
              </w:rPr>
              <w:t>II</w:t>
            </w:r>
            <w:r w:rsidRPr="00C55EDE">
              <w:rPr>
                <w:rFonts w:ascii="Montserrat" w:eastAsia="Montserrat" w:hAnsi="Montserrat" w:cs="Montserrat"/>
                <w:sz w:val="18"/>
                <w:szCs w:val="18"/>
              </w:rPr>
              <w:t>I de la LFTAIP</w:t>
            </w:r>
          </w:p>
        </w:tc>
      </w:tr>
      <w:tr w:rsidR="00D064F3" w:rsidRPr="00C55EDE" w14:paraId="4624DEEF" w14:textId="77777777" w:rsidTr="00825588">
        <w:trPr>
          <w:trHeight w:val="647"/>
        </w:trPr>
        <w:tc>
          <w:tcPr>
            <w:tcW w:w="1696" w:type="dxa"/>
            <w:tcMar>
              <w:top w:w="0" w:type="dxa"/>
              <w:left w:w="100" w:type="dxa"/>
              <w:bottom w:w="0" w:type="dxa"/>
              <w:right w:w="100" w:type="dxa"/>
            </w:tcMar>
          </w:tcPr>
          <w:p w14:paraId="00E3908E"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Domicilio persona moral</w:t>
            </w:r>
          </w:p>
        </w:tc>
        <w:tc>
          <w:tcPr>
            <w:tcW w:w="6521" w:type="dxa"/>
            <w:tcMar>
              <w:top w:w="0" w:type="dxa"/>
              <w:left w:w="100" w:type="dxa"/>
              <w:bottom w:w="0" w:type="dxa"/>
              <w:right w:w="100" w:type="dxa"/>
            </w:tcMar>
          </w:tcPr>
          <w:p w14:paraId="352D4644"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Atributo de una persona moral, que denota el lugar donde se establece, y en ese sentido, constituye un dato personal. </w:t>
            </w:r>
          </w:p>
        </w:tc>
        <w:tc>
          <w:tcPr>
            <w:tcW w:w="1398" w:type="dxa"/>
            <w:tcMar>
              <w:top w:w="0" w:type="dxa"/>
              <w:left w:w="100" w:type="dxa"/>
              <w:bottom w:w="0" w:type="dxa"/>
              <w:right w:w="100" w:type="dxa"/>
            </w:tcMar>
          </w:tcPr>
          <w:p w14:paraId="24ED7EC4" w14:textId="3567EA9A"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 xml:space="preserve">Artículo 113, fracción </w:t>
            </w:r>
            <w:r w:rsidR="00AF13B0" w:rsidRPr="00C55EDE">
              <w:rPr>
                <w:rFonts w:ascii="Montserrat" w:eastAsia="Montserrat" w:hAnsi="Montserrat" w:cs="Montserrat"/>
                <w:sz w:val="18"/>
                <w:szCs w:val="18"/>
              </w:rPr>
              <w:t>II</w:t>
            </w:r>
            <w:r w:rsidRPr="00C55EDE">
              <w:rPr>
                <w:rFonts w:ascii="Montserrat" w:eastAsia="Montserrat" w:hAnsi="Montserrat" w:cs="Montserrat"/>
                <w:sz w:val="18"/>
                <w:szCs w:val="18"/>
              </w:rPr>
              <w:t>I de la LFTAIP</w:t>
            </w:r>
          </w:p>
        </w:tc>
      </w:tr>
      <w:tr w:rsidR="00D064F3" w:rsidRPr="00C55EDE" w14:paraId="66AA411E" w14:textId="77777777" w:rsidTr="00825588">
        <w:trPr>
          <w:trHeight w:val="493"/>
        </w:trPr>
        <w:tc>
          <w:tcPr>
            <w:tcW w:w="1696" w:type="dxa"/>
            <w:tcMar>
              <w:top w:w="0" w:type="dxa"/>
              <w:left w:w="100" w:type="dxa"/>
              <w:bottom w:w="0" w:type="dxa"/>
              <w:right w:w="100" w:type="dxa"/>
            </w:tcMar>
          </w:tcPr>
          <w:p w14:paraId="0F896216"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Profesión persona física</w:t>
            </w:r>
          </w:p>
        </w:tc>
        <w:tc>
          <w:tcPr>
            <w:tcW w:w="6521" w:type="dxa"/>
            <w:tcMar>
              <w:top w:w="0" w:type="dxa"/>
              <w:left w:w="100" w:type="dxa"/>
              <w:bottom w:w="0" w:type="dxa"/>
              <w:right w:w="100" w:type="dxa"/>
            </w:tcMar>
          </w:tcPr>
          <w:p w14:paraId="2484AD53"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La profesión de una persona física identificada constituye un dato personal que, incluso, podría reflejar el grado de estudios, preparación académica, preferencias o ideología. </w:t>
            </w:r>
          </w:p>
        </w:tc>
        <w:tc>
          <w:tcPr>
            <w:tcW w:w="1398" w:type="dxa"/>
            <w:tcMar>
              <w:top w:w="0" w:type="dxa"/>
              <w:left w:w="100" w:type="dxa"/>
              <w:bottom w:w="0" w:type="dxa"/>
              <w:right w:w="100" w:type="dxa"/>
            </w:tcMar>
          </w:tcPr>
          <w:p w14:paraId="10FA1FFF" w14:textId="77777777"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Artículo 113, fracción I de la LFTAIP</w:t>
            </w:r>
          </w:p>
        </w:tc>
      </w:tr>
      <w:tr w:rsidR="00D064F3" w:rsidRPr="00C55EDE" w14:paraId="6B66CCDF" w14:textId="77777777" w:rsidTr="00825588">
        <w:trPr>
          <w:trHeight w:val="609"/>
        </w:trPr>
        <w:tc>
          <w:tcPr>
            <w:tcW w:w="1696" w:type="dxa"/>
            <w:tcMar>
              <w:top w:w="0" w:type="dxa"/>
              <w:left w:w="100" w:type="dxa"/>
              <w:bottom w:w="0" w:type="dxa"/>
              <w:right w:w="100" w:type="dxa"/>
            </w:tcMar>
          </w:tcPr>
          <w:p w14:paraId="2C9100AE"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lastRenderedPageBreak/>
              <w:t>Cédula profesional</w:t>
            </w:r>
          </w:p>
          <w:p w14:paraId="51D3D273"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tc>
        <w:tc>
          <w:tcPr>
            <w:tcW w:w="6521" w:type="dxa"/>
            <w:tcMar>
              <w:top w:w="0" w:type="dxa"/>
              <w:left w:w="100" w:type="dxa"/>
              <w:bottom w:w="0" w:type="dxa"/>
              <w:right w:w="100" w:type="dxa"/>
            </w:tcMar>
          </w:tcPr>
          <w:p w14:paraId="463D6B4E"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La Cédula Profesional es un documento que tiene por objeto acreditare que una persona cuenta con la autorización para ejercer la profesión indicada en la misma, a través del conocimiento de algunos de los datos ahí contenidos se puede corroborar la idoneidad de la persona para ocupar el empleo, cargo o comisión encomendada.</w:t>
            </w:r>
          </w:p>
        </w:tc>
        <w:tc>
          <w:tcPr>
            <w:tcW w:w="1398" w:type="dxa"/>
            <w:tcMar>
              <w:top w:w="0" w:type="dxa"/>
              <w:left w:w="100" w:type="dxa"/>
              <w:bottom w:w="0" w:type="dxa"/>
              <w:right w:w="100" w:type="dxa"/>
            </w:tcMar>
          </w:tcPr>
          <w:p w14:paraId="3D4A6DE5" w14:textId="77777777"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Artículo 113, fracción I de la LFTAIP</w:t>
            </w:r>
          </w:p>
        </w:tc>
      </w:tr>
    </w:tbl>
    <w:p w14:paraId="6AEA0E97" w14:textId="77777777" w:rsidR="00001682" w:rsidRPr="00C55EDE" w:rsidRDefault="00001682" w:rsidP="00FA511C">
      <w:pPr>
        <w:ind w:right="51"/>
        <w:jc w:val="both"/>
        <w:rPr>
          <w:rFonts w:ascii="Montserrat" w:eastAsia="Montserrat" w:hAnsi="Montserrat" w:cs="Montserrat"/>
          <w:sz w:val="18"/>
          <w:szCs w:val="18"/>
        </w:rPr>
      </w:pPr>
    </w:p>
    <w:p w14:paraId="698DFEEF" w14:textId="6C144E3D" w:rsidR="00001682" w:rsidRPr="00C55EDE" w:rsidRDefault="00001682" w:rsidP="00FA511C">
      <w:pPr>
        <w:ind w:right="51"/>
        <w:jc w:val="both"/>
        <w:rPr>
          <w:rFonts w:ascii="Montserrat" w:eastAsia="Montserrat" w:hAnsi="Montserrat" w:cs="Montserrat"/>
          <w:kern w:val="2"/>
          <w:sz w:val="18"/>
          <w:szCs w:val="18"/>
        </w:rPr>
      </w:pPr>
      <w:r w:rsidRPr="00C55EDE">
        <w:rPr>
          <w:rFonts w:ascii="Montserrat" w:eastAsia="Montserrat" w:hAnsi="Montserrat" w:cs="Montserrat"/>
          <w:kern w:val="2"/>
          <w:sz w:val="18"/>
          <w:szCs w:val="18"/>
        </w:rPr>
        <w:t xml:space="preserve">En consecuencia, se emiten las siguientes resoluciones por unanimidad: </w:t>
      </w:r>
    </w:p>
    <w:p w14:paraId="499566C0" w14:textId="0DB1D03B" w:rsidR="00963FA8" w:rsidRPr="00C55EDE" w:rsidRDefault="00963FA8" w:rsidP="00825588">
      <w:pPr>
        <w:spacing w:before="240" w:after="240"/>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IV.A.1.1</w:t>
      </w:r>
      <w:r w:rsidR="00825588" w:rsidRPr="00C55EDE">
        <w:rPr>
          <w:rFonts w:ascii="Montserrat" w:eastAsia="Montserrat" w:hAnsi="Montserrat" w:cs="Montserrat"/>
          <w:b/>
          <w:color w:val="00000A"/>
          <w:sz w:val="18"/>
          <w:szCs w:val="18"/>
        </w:rPr>
        <w:t>.</w:t>
      </w:r>
      <w:r w:rsidRPr="00C55EDE">
        <w:rPr>
          <w:rFonts w:ascii="Montserrat" w:eastAsia="Montserrat" w:hAnsi="Montserrat" w:cs="Montserrat"/>
          <w:b/>
          <w:color w:val="00000A"/>
          <w:sz w:val="18"/>
          <w:szCs w:val="18"/>
        </w:rPr>
        <w:t xml:space="preserve">ORD.33.23: </w:t>
      </w:r>
      <w:r w:rsidRPr="00C55EDE">
        <w:rPr>
          <w:rFonts w:ascii="Montserrat" w:eastAsia="Montserrat" w:hAnsi="Montserrat" w:cs="Montserrat"/>
          <w:b/>
          <w:sz w:val="18"/>
          <w:szCs w:val="18"/>
        </w:rPr>
        <w:t>CONFIRMAR</w:t>
      </w:r>
      <w:r w:rsidRPr="00C55EDE">
        <w:rPr>
          <w:rFonts w:ascii="Montserrat" w:eastAsia="Montserrat" w:hAnsi="Montserrat" w:cs="Montserrat"/>
          <w:sz w:val="18"/>
          <w:szCs w:val="18"/>
        </w:rPr>
        <w:t xml:space="preserve"> la clasificación de</w:t>
      </w:r>
      <w:r w:rsidR="00825588" w:rsidRPr="00C55EDE">
        <w:rPr>
          <w:rFonts w:ascii="Montserrat" w:eastAsia="Montserrat" w:hAnsi="Montserrat" w:cs="Montserrat"/>
          <w:sz w:val="18"/>
          <w:szCs w:val="18"/>
        </w:rPr>
        <w:t xml:space="preserve"> la información como</w:t>
      </w:r>
      <w:r w:rsidRPr="00C55EDE">
        <w:rPr>
          <w:rFonts w:ascii="Montserrat" w:eastAsia="Montserrat" w:hAnsi="Montserrat" w:cs="Montserrat"/>
          <w:sz w:val="18"/>
          <w:szCs w:val="18"/>
        </w:rPr>
        <w:t xml:space="preserve"> confidencialidad invocada por el </w:t>
      </w:r>
      <w:r w:rsidR="002E422E" w:rsidRPr="00C55EDE">
        <w:rPr>
          <w:rFonts w:ascii="Montserrat" w:eastAsia="Montserrat" w:hAnsi="Montserrat" w:cs="Montserrat"/>
          <w:sz w:val="18"/>
          <w:szCs w:val="18"/>
        </w:rPr>
        <w:t>OIC-SEMARNAT</w:t>
      </w:r>
      <w:r w:rsidRPr="00C55EDE">
        <w:rPr>
          <w:rFonts w:ascii="Montserrat" w:eastAsia="Montserrat" w:hAnsi="Montserrat" w:cs="Montserrat"/>
          <w:sz w:val="18"/>
          <w:szCs w:val="18"/>
        </w:rPr>
        <w:t xml:space="preserve"> </w:t>
      </w:r>
      <w:r w:rsidR="00825588" w:rsidRPr="00C55EDE">
        <w:rPr>
          <w:rFonts w:ascii="Montserrat" w:eastAsia="Montserrat" w:hAnsi="Montserrat" w:cs="Montserrat"/>
          <w:sz w:val="18"/>
          <w:szCs w:val="18"/>
        </w:rPr>
        <w:t>de</w:t>
      </w:r>
      <w:r w:rsidR="002E422E" w:rsidRPr="00C55EDE">
        <w:rPr>
          <w:rFonts w:ascii="Montserrat" w:eastAsia="Montserrat" w:hAnsi="Montserrat" w:cs="Montserrat"/>
          <w:sz w:val="18"/>
          <w:szCs w:val="18"/>
        </w:rPr>
        <w:t xml:space="preserve"> la resolución del expediente </w:t>
      </w:r>
      <w:r w:rsidRPr="00C55EDE">
        <w:rPr>
          <w:rFonts w:ascii="Montserrat" w:eastAsia="Montserrat" w:hAnsi="Montserrat" w:cs="Montserrat"/>
          <w:sz w:val="18"/>
          <w:szCs w:val="18"/>
        </w:rPr>
        <w:t>R-118/2018</w:t>
      </w:r>
      <w:r w:rsidRPr="00C55EDE">
        <w:rPr>
          <w:rFonts w:ascii="Montserrat" w:eastAsia="Montserrat" w:hAnsi="Montserrat" w:cs="Montserrat"/>
          <w:b/>
          <w:sz w:val="18"/>
          <w:szCs w:val="18"/>
        </w:rPr>
        <w:t xml:space="preserve"> </w:t>
      </w:r>
      <w:r w:rsidRPr="00C55EDE">
        <w:rPr>
          <w:rFonts w:ascii="Montserrat" w:eastAsia="Montserrat" w:hAnsi="Montserrat" w:cs="Montserrat"/>
          <w:sz w:val="18"/>
          <w:szCs w:val="18"/>
        </w:rPr>
        <w:t>con fundamento en lo establecido por el artículo 113, frac</w:t>
      </w:r>
      <w:r w:rsidR="00825588" w:rsidRPr="00C55EDE">
        <w:rPr>
          <w:rFonts w:ascii="Montserrat" w:eastAsia="Montserrat" w:hAnsi="Montserrat" w:cs="Montserrat"/>
          <w:sz w:val="18"/>
          <w:szCs w:val="18"/>
        </w:rPr>
        <w:t>ción I, de la Ley Federal de Transparencia y Acceso a la Información Pública y, por ende, autoriza la elaboración de la versión pública,</w:t>
      </w:r>
    </w:p>
    <w:p w14:paraId="726A1935" w14:textId="3EA2BED0" w:rsidR="00963FA8" w:rsidRPr="00C55EDE" w:rsidRDefault="00963FA8"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b/>
          <w:sz w:val="18"/>
          <w:szCs w:val="18"/>
        </w:rPr>
        <w:t>IV.A.1.2</w:t>
      </w:r>
      <w:r w:rsidR="00825588" w:rsidRPr="00C55EDE">
        <w:rPr>
          <w:rFonts w:ascii="Montserrat" w:eastAsia="Montserrat" w:hAnsi="Montserrat" w:cs="Montserrat"/>
          <w:b/>
          <w:sz w:val="18"/>
          <w:szCs w:val="18"/>
        </w:rPr>
        <w:t>.</w:t>
      </w:r>
      <w:r w:rsidRPr="00C55EDE">
        <w:rPr>
          <w:rFonts w:ascii="Montserrat" w:eastAsia="Montserrat" w:hAnsi="Montserrat" w:cs="Montserrat"/>
          <w:b/>
          <w:sz w:val="18"/>
          <w:szCs w:val="18"/>
        </w:rPr>
        <w:t>ORD.33.23: CONFIRMAR</w:t>
      </w:r>
      <w:r w:rsidRPr="00C55EDE">
        <w:rPr>
          <w:rFonts w:ascii="Montserrat" w:eastAsia="Montserrat" w:hAnsi="Montserrat" w:cs="Montserrat"/>
          <w:sz w:val="18"/>
          <w:szCs w:val="18"/>
        </w:rPr>
        <w:t xml:space="preserve"> la clasificación de </w:t>
      </w:r>
      <w:r w:rsidR="00825588" w:rsidRPr="00C55EDE">
        <w:rPr>
          <w:rFonts w:ascii="Montserrat" w:eastAsia="Montserrat" w:hAnsi="Montserrat" w:cs="Montserrat"/>
          <w:sz w:val="18"/>
          <w:szCs w:val="18"/>
        </w:rPr>
        <w:t xml:space="preserve">la información como </w:t>
      </w:r>
      <w:r w:rsidRPr="00C55EDE">
        <w:rPr>
          <w:rFonts w:ascii="Montserrat" w:eastAsia="Montserrat" w:hAnsi="Montserrat" w:cs="Montserrat"/>
          <w:sz w:val="18"/>
          <w:szCs w:val="18"/>
        </w:rPr>
        <w:t xml:space="preserve">confidencialidad invocada por el </w:t>
      </w:r>
      <w:r w:rsidR="002E422E" w:rsidRPr="00C55EDE">
        <w:rPr>
          <w:rFonts w:ascii="Montserrat" w:eastAsia="Montserrat" w:hAnsi="Montserrat" w:cs="Montserrat"/>
          <w:sz w:val="18"/>
          <w:szCs w:val="18"/>
        </w:rPr>
        <w:t xml:space="preserve">OIC-SEMARNAT </w:t>
      </w:r>
      <w:r w:rsidR="00825588" w:rsidRPr="00C55EDE">
        <w:rPr>
          <w:rFonts w:ascii="Montserrat" w:eastAsia="Montserrat" w:hAnsi="Montserrat" w:cs="Montserrat"/>
          <w:sz w:val="18"/>
          <w:szCs w:val="18"/>
        </w:rPr>
        <w:t>de la</w:t>
      </w:r>
      <w:r w:rsidR="002E422E" w:rsidRPr="00C55EDE">
        <w:rPr>
          <w:rFonts w:ascii="Montserrat" w:eastAsia="Montserrat" w:hAnsi="Montserrat" w:cs="Montserrat"/>
          <w:sz w:val="18"/>
          <w:szCs w:val="18"/>
        </w:rPr>
        <w:t xml:space="preserve"> resolución del expediente </w:t>
      </w:r>
      <w:r w:rsidRPr="00C55EDE">
        <w:rPr>
          <w:rFonts w:ascii="Montserrat" w:eastAsia="Montserrat" w:hAnsi="Montserrat" w:cs="Montserrat"/>
          <w:sz w:val="18"/>
          <w:szCs w:val="18"/>
        </w:rPr>
        <w:t>R-118</w:t>
      </w:r>
      <w:r w:rsidR="00825588" w:rsidRPr="00C55EDE">
        <w:rPr>
          <w:rFonts w:ascii="Montserrat" w:eastAsia="Montserrat" w:hAnsi="Montserrat" w:cs="Montserrat"/>
          <w:sz w:val="18"/>
          <w:szCs w:val="18"/>
        </w:rPr>
        <w:t>/2018 con fundamento en lo establecido por el artículo 113, fracción III, de la Ley Federal de Transparencia y Acceso a la Información Pública y, por ende, autoriza la elaboración de la versión pública,</w:t>
      </w:r>
    </w:p>
    <w:p w14:paraId="301A47AF" w14:textId="6C105261" w:rsidR="00D064F3" w:rsidRPr="00C55EDE" w:rsidRDefault="0032282B" w:rsidP="00FA511C">
      <w:pPr>
        <w:spacing w:before="240" w:after="240"/>
        <w:ind w:left="720"/>
        <w:jc w:val="both"/>
        <w:rPr>
          <w:rFonts w:ascii="Montserrat" w:eastAsia="Montserrat" w:hAnsi="Montserrat" w:cs="Montserrat"/>
          <w:b/>
          <w:sz w:val="18"/>
          <w:szCs w:val="18"/>
        </w:rPr>
      </w:pPr>
      <w:r w:rsidRPr="00C55EDE">
        <w:rPr>
          <w:rFonts w:ascii="Montserrat" w:eastAsia="Montserrat" w:hAnsi="Montserrat" w:cs="Montserrat"/>
          <w:b/>
          <w:sz w:val="18"/>
          <w:szCs w:val="18"/>
        </w:rPr>
        <w:t>A.2 Órgano Interno de Control en la Secretaría de en la Secretaría de Medio Ambiente y Recursos Naturales (</w:t>
      </w:r>
      <w:r w:rsidR="002E422E" w:rsidRPr="00C55EDE">
        <w:rPr>
          <w:rFonts w:ascii="Montserrat" w:eastAsia="Montserrat" w:hAnsi="Montserrat" w:cs="Montserrat"/>
          <w:b/>
          <w:sz w:val="18"/>
          <w:szCs w:val="18"/>
        </w:rPr>
        <w:t>OIC-</w:t>
      </w:r>
      <w:r w:rsidRPr="00C55EDE">
        <w:rPr>
          <w:rFonts w:ascii="Montserrat" w:eastAsia="Montserrat" w:hAnsi="Montserrat" w:cs="Montserrat"/>
          <w:b/>
          <w:sz w:val="18"/>
          <w:szCs w:val="18"/>
        </w:rPr>
        <w:t>SEMARNAT) VP 005223</w:t>
      </w:r>
    </w:p>
    <w:p w14:paraId="7B3CD6C4" w14:textId="1326E184" w:rsidR="00D064F3" w:rsidRPr="00C55EDE" w:rsidRDefault="002E422E"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El OIC-</w:t>
      </w:r>
      <w:r w:rsidR="0032282B" w:rsidRPr="00C55EDE">
        <w:rPr>
          <w:rFonts w:ascii="Montserrat" w:eastAsia="Montserrat" w:hAnsi="Montserrat" w:cs="Montserrat"/>
          <w:sz w:val="18"/>
          <w:szCs w:val="18"/>
        </w:rPr>
        <w:t>SEMARNAT</w:t>
      </w:r>
      <w:r w:rsidRPr="00C55EDE">
        <w:rPr>
          <w:rFonts w:ascii="Montserrat" w:eastAsia="Montserrat" w:hAnsi="Montserrat" w:cs="Montserrat"/>
          <w:sz w:val="18"/>
          <w:szCs w:val="18"/>
        </w:rPr>
        <w:t xml:space="preserve"> </w:t>
      </w:r>
      <w:r w:rsidR="0032282B" w:rsidRPr="00C55EDE">
        <w:rPr>
          <w:rFonts w:ascii="Montserrat" w:eastAsia="Montserrat" w:hAnsi="Montserrat" w:cs="Montserrat"/>
          <w:sz w:val="18"/>
          <w:szCs w:val="18"/>
        </w:rPr>
        <w:t>con la finalidad de dar cumplimiento a la obligación de transparencia establ</w:t>
      </w:r>
      <w:r w:rsidR="00825588" w:rsidRPr="00C55EDE">
        <w:rPr>
          <w:rFonts w:ascii="Montserrat" w:eastAsia="Montserrat" w:hAnsi="Montserrat" w:cs="Montserrat"/>
          <w:sz w:val="18"/>
          <w:szCs w:val="18"/>
        </w:rPr>
        <w:t>ecida en la fracción XVIII del a</w:t>
      </w:r>
      <w:r w:rsidR="0032282B" w:rsidRPr="00C55EDE">
        <w:rPr>
          <w:rFonts w:ascii="Montserrat" w:eastAsia="Montserrat" w:hAnsi="Montserrat" w:cs="Montserrat"/>
          <w:sz w:val="18"/>
          <w:szCs w:val="18"/>
        </w:rPr>
        <w:t xml:space="preserve">rtículo 70 de la Ley General de Transparencia y Acceso a la Información Pública, </w:t>
      </w:r>
      <w:r w:rsidR="00825588" w:rsidRPr="00C55EDE">
        <w:rPr>
          <w:rFonts w:ascii="Montserrat" w:eastAsia="Montserrat" w:hAnsi="Montserrat" w:cs="Montserrat"/>
          <w:sz w:val="18"/>
          <w:szCs w:val="18"/>
        </w:rPr>
        <w:t>solicitó</w:t>
      </w:r>
      <w:r w:rsidR="0032282B" w:rsidRPr="00C55EDE">
        <w:rPr>
          <w:rFonts w:ascii="Montserrat" w:eastAsia="Montserrat" w:hAnsi="Montserrat" w:cs="Montserrat"/>
          <w:sz w:val="18"/>
          <w:szCs w:val="18"/>
        </w:rPr>
        <w:t xml:space="preserve"> al Comité de Transparencia la clasificación de </w:t>
      </w:r>
      <w:r w:rsidR="00825588" w:rsidRPr="00C55EDE">
        <w:rPr>
          <w:rFonts w:ascii="Montserrat" w:eastAsia="Montserrat" w:hAnsi="Montserrat" w:cs="Montserrat"/>
          <w:sz w:val="18"/>
          <w:szCs w:val="18"/>
        </w:rPr>
        <w:t xml:space="preserve">la siguiente </w:t>
      </w:r>
      <w:r w:rsidR="0032282B" w:rsidRPr="00C55EDE">
        <w:rPr>
          <w:rFonts w:ascii="Montserrat" w:eastAsia="Montserrat" w:hAnsi="Montserrat" w:cs="Montserrat"/>
          <w:sz w:val="18"/>
          <w:szCs w:val="18"/>
        </w:rPr>
        <w:t>información</w:t>
      </w:r>
      <w:r w:rsidR="00825588" w:rsidRPr="00C55EDE">
        <w:rPr>
          <w:rFonts w:ascii="Montserrat" w:eastAsia="Montserrat" w:hAnsi="Montserrat" w:cs="Montserrat"/>
          <w:sz w:val="18"/>
          <w:szCs w:val="18"/>
        </w:rPr>
        <w:t>:</w:t>
      </w:r>
      <w:r w:rsidR="0032282B" w:rsidRPr="00C55EDE">
        <w:rPr>
          <w:rFonts w:ascii="Montserrat" w:eastAsia="Montserrat" w:hAnsi="Montserrat" w:cs="Montserrat"/>
          <w:sz w:val="18"/>
          <w:szCs w:val="18"/>
        </w:rPr>
        <w:t xml:space="preserve"> </w:t>
      </w:r>
    </w:p>
    <w:p w14:paraId="6808275E" w14:textId="3122F71D"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w:t>
      </w:r>
      <w:r w:rsidRPr="00C55EDE">
        <w:rPr>
          <w:rFonts w:ascii="Montserrat" w:eastAsia="Times New Roman" w:hAnsi="Montserrat" w:cs="Times New Roman"/>
          <w:sz w:val="18"/>
          <w:szCs w:val="18"/>
        </w:rPr>
        <w:t xml:space="preserve">         </w:t>
      </w:r>
      <w:r w:rsidRPr="00C55EDE">
        <w:rPr>
          <w:rFonts w:ascii="Montserrat" w:eastAsia="Montserrat" w:hAnsi="Montserrat" w:cs="Montserrat"/>
          <w:sz w:val="18"/>
          <w:szCs w:val="18"/>
        </w:rPr>
        <w:t xml:space="preserve">Resolución </w:t>
      </w:r>
      <w:r w:rsidR="002E422E" w:rsidRPr="00C55EDE">
        <w:rPr>
          <w:rFonts w:ascii="Montserrat" w:eastAsia="Montserrat" w:hAnsi="Montserrat" w:cs="Montserrat"/>
          <w:sz w:val="18"/>
          <w:szCs w:val="18"/>
        </w:rPr>
        <w:t>del expediente</w:t>
      </w:r>
      <w:r w:rsidRPr="00C55EDE">
        <w:rPr>
          <w:rFonts w:ascii="Montserrat" w:eastAsia="Montserrat" w:hAnsi="Montserrat" w:cs="Montserrat"/>
          <w:sz w:val="18"/>
          <w:szCs w:val="18"/>
        </w:rPr>
        <w:t xml:space="preserve"> R-228/2019  </w:t>
      </w:r>
    </w:p>
    <w:tbl>
      <w:tblPr>
        <w:tblStyle w:val="affffffff8"/>
        <w:tblW w:w="96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96"/>
        <w:gridCol w:w="6521"/>
        <w:gridCol w:w="1413"/>
      </w:tblGrid>
      <w:tr w:rsidR="00D064F3" w:rsidRPr="00C55EDE" w14:paraId="65590CAE" w14:textId="77777777" w:rsidTr="00825588">
        <w:trPr>
          <w:trHeight w:val="354"/>
          <w:tblHeader/>
        </w:trPr>
        <w:tc>
          <w:tcPr>
            <w:tcW w:w="1696" w:type="dxa"/>
            <w:shd w:val="clear" w:color="auto" w:fill="621123"/>
            <w:tcMar>
              <w:top w:w="0" w:type="dxa"/>
              <w:left w:w="100" w:type="dxa"/>
              <w:bottom w:w="0" w:type="dxa"/>
              <w:right w:w="100" w:type="dxa"/>
            </w:tcMar>
          </w:tcPr>
          <w:p w14:paraId="1BDB3F41" w14:textId="77777777" w:rsidR="00D064F3" w:rsidRPr="00C55EDE" w:rsidRDefault="0032282B" w:rsidP="00825588">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6521" w:type="dxa"/>
            <w:shd w:val="clear" w:color="auto" w:fill="621123"/>
            <w:tcMar>
              <w:top w:w="0" w:type="dxa"/>
              <w:left w:w="100" w:type="dxa"/>
              <w:bottom w:w="0" w:type="dxa"/>
              <w:right w:w="100" w:type="dxa"/>
            </w:tcMar>
          </w:tcPr>
          <w:p w14:paraId="45166EFD" w14:textId="77777777" w:rsidR="00D064F3" w:rsidRPr="00C55EDE" w:rsidRDefault="0032282B" w:rsidP="00825588">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1413" w:type="dxa"/>
            <w:shd w:val="clear" w:color="auto" w:fill="621123"/>
            <w:tcMar>
              <w:top w:w="0" w:type="dxa"/>
              <w:left w:w="100" w:type="dxa"/>
              <w:bottom w:w="0" w:type="dxa"/>
              <w:right w:w="100" w:type="dxa"/>
            </w:tcMar>
          </w:tcPr>
          <w:p w14:paraId="08ACB99A" w14:textId="77777777" w:rsidR="00D064F3" w:rsidRPr="00C55EDE" w:rsidRDefault="0032282B" w:rsidP="00825588">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D064F3" w:rsidRPr="00C55EDE" w14:paraId="2D6065F1" w14:textId="77777777" w:rsidTr="00825588">
        <w:trPr>
          <w:trHeight w:val="1060"/>
        </w:trPr>
        <w:tc>
          <w:tcPr>
            <w:tcW w:w="1696" w:type="dxa"/>
            <w:tcMar>
              <w:top w:w="0" w:type="dxa"/>
              <w:left w:w="100" w:type="dxa"/>
              <w:bottom w:w="0" w:type="dxa"/>
              <w:right w:w="100" w:type="dxa"/>
            </w:tcMar>
          </w:tcPr>
          <w:p w14:paraId="244850D8" w14:textId="32592433" w:rsidR="00D064F3" w:rsidRPr="00C55EDE" w:rsidRDefault="0032282B" w:rsidP="00825588">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Nombre </w:t>
            </w:r>
            <w:r w:rsidR="00825588" w:rsidRPr="00C55EDE">
              <w:rPr>
                <w:rFonts w:ascii="Montserrat" w:eastAsia="Montserrat" w:hAnsi="Montserrat" w:cs="Montserrat"/>
                <w:sz w:val="16"/>
                <w:szCs w:val="16"/>
              </w:rPr>
              <w:t>de</w:t>
            </w:r>
            <w:r w:rsidRPr="00C55EDE">
              <w:rPr>
                <w:rFonts w:ascii="Montserrat" w:eastAsia="Montserrat" w:hAnsi="Montserrat" w:cs="Montserrat"/>
                <w:sz w:val="16"/>
                <w:szCs w:val="16"/>
              </w:rPr>
              <w:t xml:space="preserve"> </w:t>
            </w:r>
            <w:r w:rsidR="00825588" w:rsidRPr="00C55EDE">
              <w:rPr>
                <w:rFonts w:ascii="Montserrat" w:eastAsia="Montserrat" w:hAnsi="Montserrat" w:cs="Montserrat"/>
                <w:sz w:val="16"/>
                <w:szCs w:val="16"/>
              </w:rPr>
              <w:t>persona física</w:t>
            </w:r>
          </w:p>
        </w:tc>
        <w:tc>
          <w:tcPr>
            <w:tcW w:w="6521" w:type="dxa"/>
            <w:tcMar>
              <w:top w:w="0" w:type="dxa"/>
              <w:left w:w="100" w:type="dxa"/>
              <w:bottom w:w="0" w:type="dxa"/>
              <w:right w:w="100" w:type="dxa"/>
            </w:tcMar>
          </w:tcPr>
          <w:p w14:paraId="05523BF3"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El nombre es un atributo de la personalidad, esto es la manifestación del derecho a la identidad y razón que por sí misma permite identificar a una persona física, por lo que debe evitarse su revelación por no ser objeto resulta necesaria su confidencialidad. </w:t>
            </w:r>
          </w:p>
        </w:tc>
        <w:tc>
          <w:tcPr>
            <w:tcW w:w="1413" w:type="dxa"/>
            <w:tcMar>
              <w:top w:w="0" w:type="dxa"/>
              <w:left w:w="100" w:type="dxa"/>
              <w:bottom w:w="0" w:type="dxa"/>
              <w:right w:w="100" w:type="dxa"/>
            </w:tcMar>
          </w:tcPr>
          <w:p w14:paraId="3ED285B6"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tc>
      </w:tr>
      <w:tr w:rsidR="00D064F3" w:rsidRPr="00C55EDE" w14:paraId="3463C978" w14:textId="77777777" w:rsidTr="00825588">
        <w:trPr>
          <w:trHeight w:val="1192"/>
        </w:trPr>
        <w:tc>
          <w:tcPr>
            <w:tcW w:w="1696" w:type="dxa"/>
            <w:tcMar>
              <w:top w:w="0" w:type="dxa"/>
              <w:left w:w="100" w:type="dxa"/>
              <w:bottom w:w="0" w:type="dxa"/>
              <w:right w:w="100" w:type="dxa"/>
            </w:tcMar>
          </w:tcPr>
          <w:p w14:paraId="6633ABAF" w14:textId="0556C10D"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Clave Única </w:t>
            </w:r>
            <w:r w:rsidR="002E422E" w:rsidRPr="00C55EDE">
              <w:rPr>
                <w:rFonts w:ascii="Montserrat" w:eastAsia="Montserrat" w:hAnsi="Montserrat" w:cs="Montserrat"/>
                <w:sz w:val="16"/>
                <w:szCs w:val="16"/>
              </w:rPr>
              <w:t>del</w:t>
            </w:r>
            <w:r w:rsidRPr="00C55EDE">
              <w:rPr>
                <w:rFonts w:ascii="Montserrat" w:eastAsia="Montserrat" w:hAnsi="Montserrat" w:cs="Montserrat"/>
                <w:sz w:val="16"/>
                <w:szCs w:val="16"/>
              </w:rPr>
              <w:t xml:space="preserve"> Registro </w:t>
            </w:r>
            <w:r w:rsidR="00825588" w:rsidRPr="00C55EDE">
              <w:rPr>
                <w:rFonts w:ascii="Montserrat" w:eastAsia="Montserrat" w:hAnsi="Montserrat" w:cs="Montserrat"/>
                <w:sz w:val="16"/>
                <w:szCs w:val="16"/>
              </w:rPr>
              <w:t>de</w:t>
            </w:r>
            <w:r w:rsidRPr="00C55EDE">
              <w:rPr>
                <w:rFonts w:ascii="Montserrat" w:eastAsia="Montserrat" w:hAnsi="Montserrat" w:cs="Montserrat"/>
                <w:sz w:val="16"/>
                <w:szCs w:val="16"/>
              </w:rPr>
              <w:t xml:space="preserve"> Población (CURP)</w:t>
            </w:r>
          </w:p>
          <w:p w14:paraId="674E504F"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tc>
        <w:tc>
          <w:tcPr>
            <w:tcW w:w="6521" w:type="dxa"/>
            <w:tcMar>
              <w:top w:w="0" w:type="dxa"/>
              <w:left w:w="100" w:type="dxa"/>
              <w:bottom w:w="0" w:type="dxa"/>
              <w:right w:w="100" w:type="dxa"/>
            </w:tcMar>
          </w:tcPr>
          <w:p w14:paraId="3C476E7A" w14:textId="2CB13AE2"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La Clave Única del Registro de Población (CURP) se integra por datos personales que únicamente le concierne a un particular como son: su fecha de nacimiento, su nombre, sus apellidos u su lugar de nacimiento, y esta información lo distingue plenamente del resto de los habitantes, por lo que deriva en información de carácter confidencial.</w:t>
            </w:r>
          </w:p>
        </w:tc>
        <w:tc>
          <w:tcPr>
            <w:tcW w:w="1413" w:type="dxa"/>
            <w:tcMar>
              <w:top w:w="0" w:type="dxa"/>
              <w:left w:w="100" w:type="dxa"/>
              <w:bottom w:w="0" w:type="dxa"/>
              <w:right w:w="100" w:type="dxa"/>
            </w:tcMar>
          </w:tcPr>
          <w:p w14:paraId="1B660894"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tc>
      </w:tr>
      <w:tr w:rsidR="00D064F3" w:rsidRPr="00C55EDE" w14:paraId="3666126C" w14:textId="77777777" w:rsidTr="00825588">
        <w:trPr>
          <w:trHeight w:val="817"/>
        </w:trPr>
        <w:tc>
          <w:tcPr>
            <w:tcW w:w="1696" w:type="dxa"/>
            <w:tcMar>
              <w:top w:w="0" w:type="dxa"/>
              <w:left w:w="100" w:type="dxa"/>
              <w:bottom w:w="0" w:type="dxa"/>
              <w:right w:w="100" w:type="dxa"/>
            </w:tcMar>
          </w:tcPr>
          <w:p w14:paraId="7334C0CE"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lastRenderedPageBreak/>
              <w:t>Registro Federal de Contribuyentes (RFC)</w:t>
            </w:r>
          </w:p>
        </w:tc>
        <w:tc>
          <w:tcPr>
            <w:tcW w:w="6521" w:type="dxa"/>
            <w:tcMar>
              <w:top w:w="0" w:type="dxa"/>
              <w:left w:w="100" w:type="dxa"/>
              <w:bottom w:w="0" w:type="dxa"/>
              <w:right w:w="100" w:type="dxa"/>
            </w:tcMar>
          </w:tcPr>
          <w:p w14:paraId="49D5923A"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El Registro Federal de Contribuyentes (RFC) de personas físicas es una clave de carácter fiscal, único e irrepetible, que permite identificar al titular, su edad y fecha de nacimiento, por lo que es un dato personal de carácter confidencial. </w:t>
            </w:r>
          </w:p>
        </w:tc>
        <w:tc>
          <w:tcPr>
            <w:tcW w:w="1413" w:type="dxa"/>
            <w:tcMar>
              <w:top w:w="0" w:type="dxa"/>
              <w:left w:w="100" w:type="dxa"/>
              <w:bottom w:w="0" w:type="dxa"/>
              <w:right w:w="100" w:type="dxa"/>
            </w:tcMar>
          </w:tcPr>
          <w:p w14:paraId="21578A6C"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tc>
      </w:tr>
      <w:tr w:rsidR="00D064F3" w:rsidRPr="00C55EDE" w14:paraId="543D55CF" w14:textId="77777777" w:rsidTr="00825588">
        <w:trPr>
          <w:trHeight w:val="2490"/>
        </w:trPr>
        <w:tc>
          <w:tcPr>
            <w:tcW w:w="1696" w:type="dxa"/>
            <w:tcMar>
              <w:top w:w="0" w:type="dxa"/>
              <w:left w:w="100" w:type="dxa"/>
              <w:bottom w:w="0" w:type="dxa"/>
              <w:right w:w="100" w:type="dxa"/>
            </w:tcMar>
          </w:tcPr>
          <w:p w14:paraId="04DD9420" w14:textId="16B7D293"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Nombre </w:t>
            </w:r>
            <w:r w:rsidR="002E422E" w:rsidRPr="00C55EDE">
              <w:rPr>
                <w:rFonts w:ascii="Montserrat" w:eastAsia="Montserrat" w:hAnsi="Montserrat" w:cs="Montserrat"/>
                <w:sz w:val="16"/>
                <w:szCs w:val="16"/>
              </w:rPr>
              <w:t>de</w:t>
            </w:r>
            <w:r w:rsidRPr="00C55EDE">
              <w:rPr>
                <w:rFonts w:ascii="Montserrat" w:eastAsia="Montserrat" w:hAnsi="Montserrat" w:cs="Montserrat"/>
                <w:sz w:val="16"/>
                <w:szCs w:val="16"/>
              </w:rPr>
              <w:t xml:space="preserve"> Persona Moral</w:t>
            </w:r>
          </w:p>
        </w:tc>
        <w:tc>
          <w:tcPr>
            <w:tcW w:w="6521" w:type="dxa"/>
            <w:tcMar>
              <w:top w:w="0" w:type="dxa"/>
              <w:left w:w="100" w:type="dxa"/>
              <w:bottom w:w="0" w:type="dxa"/>
              <w:right w:w="100" w:type="dxa"/>
            </w:tcMar>
          </w:tcPr>
          <w:p w14:paraId="43884FC4" w14:textId="1A0CB726" w:rsidR="00D064F3" w:rsidRPr="00C55EDE" w:rsidRDefault="0032282B" w:rsidP="00825588">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Representan jurídicamente el nombre por el que se conoce a una empresa, sin embargo, no obstante, de encontrarse inscrita en el Registro Público de Comercio, cuando de vulnera su honor, su buen nombre y su reputación, sin que haya una sanción, es información que debe protegerse en virtud de que las personas morales también gozan de protección por parte de las leyes, y éste dato permite identificarla, motivo por </w:t>
            </w:r>
            <w:r w:rsidR="00825588" w:rsidRPr="00C55EDE">
              <w:rPr>
                <w:rFonts w:ascii="Montserrat" w:eastAsia="Montserrat" w:hAnsi="Montserrat" w:cs="Montserrat"/>
                <w:sz w:val="16"/>
                <w:szCs w:val="16"/>
              </w:rPr>
              <w:t>el cual es que debe protegerse .</w:t>
            </w:r>
          </w:p>
        </w:tc>
        <w:tc>
          <w:tcPr>
            <w:tcW w:w="1413" w:type="dxa"/>
            <w:tcMar>
              <w:top w:w="0" w:type="dxa"/>
              <w:left w:w="100" w:type="dxa"/>
              <w:bottom w:w="0" w:type="dxa"/>
              <w:right w:w="100" w:type="dxa"/>
            </w:tcMar>
          </w:tcPr>
          <w:p w14:paraId="5F68D842" w14:textId="7CE5ED6E"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w:t>
            </w:r>
            <w:r w:rsidR="00963FA8" w:rsidRPr="00C55EDE">
              <w:rPr>
                <w:rFonts w:ascii="Montserrat" w:eastAsia="Montserrat" w:hAnsi="Montserrat" w:cs="Montserrat"/>
                <w:sz w:val="16"/>
                <w:szCs w:val="16"/>
              </w:rPr>
              <w:t>II</w:t>
            </w:r>
            <w:r w:rsidRPr="00C55EDE">
              <w:rPr>
                <w:rFonts w:ascii="Montserrat" w:eastAsia="Montserrat" w:hAnsi="Montserrat" w:cs="Montserrat"/>
                <w:sz w:val="16"/>
                <w:szCs w:val="16"/>
              </w:rPr>
              <w:t>, de la LFTAIP</w:t>
            </w:r>
          </w:p>
        </w:tc>
      </w:tr>
      <w:tr w:rsidR="00D064F3" w:rsidRPr="00C55EDE" w14:paraId="352BDCB2" w14:textId="77777777" w:rsidTr="00825588">
        <w:trPr>
          <w:trHeight w:val="1796"/>
        </w:trPr>
        <w:tc>
          <w:tcPr>
            <w:tcW w:w="1696" w:type="dxa"/>
            <w:tcMar>
              <w:top w:w="0" w:type="dxa"/>
              <w:left w:w="100" w:type="dxa"/>
              <w:bottom w:w="0" w:type="dxa"/>
              <w:right w:w="100" w:type="dxa"/>
            </w:tcMar>
          </w:tcPr>
          <w:p w14:paraId="5600BA49" w14:textId="25820E08"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Nombre </w:t>
            </w:r>
            <w:r w:rsidR="002E422E" w:rsidRPr="00C55EDE">
              <w:rPr>
                <w:rFonts w:ascii="Montserrat" w:eastAsia="Montserrat" w:hAnsi="Montserrat" w:cs="Montserrat"/>
                <w:sz w:val="16"/>
                <w:szCs w:val="16"/>
              </w:rPr>
              <w:t>de</w:t>
            </w:r>
            <w:r w:rsidRPr="00C55EDE">
              <w:rPr>
                <w:rFonts w:ascii="Montserrat" w:eastAsia="Montserrat" w:hAnsi="Montserrat" w:cs="Montserrat"/>
                <w:sz w:val="16"/>
                <w:szCs w:val="16"/>
              </w:rPr>
              <w:t xml:space="preserve"> Apoderado Legal</w:t>
            </w:r>
          </w:p>
        </w:tc>
        <w:tc>
          <w:tcPr>
            <w:tcW w:w="6521" w:type="dxa"/>
            <w:tcMar>
              <w:top w:w="0" w:type="dxa"/>
              <w:left w:w="100" w:type="dxa"/>
              <w:bottom w:w="0" w:type="dxa"/>
              <w:right w:w="100" w:type="dxa"/>
            </w:tcMar>
          </w:tcPr>
          <w:p w14:paraId="74F75743" w14:textId="4ED7B94A"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El nombre y firma del apoderado o representante legal en las resoluciones y laudos que tienen bajo su resguardo las áreas administrativas de una dependencia de gobierno podrán suprimirse, dependiendo del caso concreto, pues se considera que “los nombre, alias, seudónimos o cualquier otra denominación que identifique o haga identificable a una persona, así como las firmas del quejoso o partes en un juicio, victimas y ofendidos, representantes y personas autorizadas, testigos, peritos, terceros mencionados en juicio y cualquier otra persona referida en las constancias del expediente o en la propia sentencia, con la salvedad de que correspondan a servidores públicos en ejercicio de sus f</w:t>
            </w:r>
            <w:r w:rsidR="002E422E" w:rsidRPr="00C55EDE">
              <w:rPr>
                <w:rFonts w:ascii="Montserrat" w:eastAsia="Montserrat" w:hAnsi="Montserrat" w:cs="Montserrat"/>
                <w:sz w:val="16"/>
                <w:szCs w:val="16"/>
              </w:rPr>
              <w:t>unciones”, son datos personales</w:t>
            </w:r>
          </w:p>
        </w:tc>
        <w:tc>
          <w:tcPr>
            <w:tcW w:w="1413" w:type="dxa"/>
            <w:tcMar>
              <w:top w:w="0" w:type="dxa"/>
              <w:left w:w="100" w:type="dxa"/>
              <w:bottom w:w="0" w:type="dxa"/>
              <w:right w:w="100" w:type="dxa"/>
            </w:tcMar>
          </w:tcPr>
          <w:p w14:paraId="4FDB8FE3"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tc>
      </w:tr>
      <w:tr w:rsidR="00D064F3" w:rsidRPr="00C55EDE" w14:paraId="3A935156" w14:textId="77777777" w:rsidTr="00825588">
        <w:trPr>
          <w:trHeight w:val="2042"/>
        </w:trPr>
        <w:tc>
          <w:tcPr>
            <w:tcW w:w="1696" w:type="dxa"/>
            <w:tcMar>
              <w:top w:w="0" w:type="dxa"/>
              <w:left w:w="100" w:type="dxa"/>
              <w:bottom w:w="0" w:type="dxa"/>
              <w:right w:w="100" w:type="dxa"/>
            </w:tcMar>
          </w:tcPr>
          <w:p w14:paraId="6EBE5B59" w14:textId="77777777" w:rsidR="00D064F3" w:rsidRPr="00C55EDE" w:rsidRDefault="0032282B" w:rsidP="00FA511C">
            <w:pPr>
              <w:spacing w:before="240" w:after="240"/>
              <w:ind w:right="53"/>
              <w:jc w:val="both"/>
              <w:rPr>
                <w:rFonts w:ascii="Montserrat" w:eastAsia="Montserrat" w:hAnsi="Montserrat" w:cs="Montserrat"/>
                <w:sz w:val="16"/>
                <w:szCs w:val="16"/>
              </w:rPr>
            </w:pPr>
            <w:r w:rsidRPr="00C55EDE">
              <w:rPr>
                <w:rFonts w:ascii="Montserrat" w:eastAsia="Montserrat" w:hAnsi="Montserrat" w:cs="Montserrat"/>
                <w:sz w:val="16"/>
                <w:szCs w:val="16"/>
              </w:rPr>
              <w:t>Participación Societaria y nombre de Socios, Contenidos en documentos notariados, tales como Escrituras Públicas, Estatutos, Contratos y Convenios Privados.</w:t>
            </w:r>
          </w:p>
        </w:tc>
        <w:tc>
          <w:tcPr>
            <w:tcW w:w="6521" w:type="dxa"/>
            <w:tcMar>
              <w:top w:w="0" w:type="dxa"/>
              <w:left w:w="100" w:type="dxa"/>
              <w:bottom w:w="0" w:type="dxa"/>
              <w:right w:w="100" w:type="dxa"/>
            </w:tcMar>
          </w:tcPr>
          <w:p w14:paraId="17C35880" w14:textId="209F5BF9"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Si bien estos, u otros datos inherentes al número de registro, del libro y del acta, en su caso, nombre y fecha  de nacimiento, estado civil, lugar de nacimiento o de origen y domicilio, que se encuentre en testimonios o atestados de Registro Público pudieran ser considerados como públicos, en tanto que obren en una fuente de acceso público, las constancias en que se encuentran fueron obtenidas en el ejercicio de atribuciones, luego entonces atienden al principio de finalidad, y por ende se exige su protección po</w:t>
            </w:r>
            <w:r w:rsidR="002E422E" w:rsidRPr="00C55EDE">
              <w:rPr>
                <w:rFonts w:ascii="Montserrat" w:eastAsia="Montserrat" w:hAnsi="Montserrat" w:cs="Montserrat"/>
                <w:sz w:val="16"/>
                <w:szCs w:val="16"/>
              </w:rPr>
              <w:t>r parte de este sujeto obligado.</w:t>
            </w:r>
          </w:p>
        </w:tc>
        <w:tc>
          <w:tcPr>
            <w:tcW w:w="1413" w:type="dxa"/>
            <w:tcMar>
              <w:top w:w="0" w:type="dxa"/>
              <w:left w:w="100" w:type="dxa"/>
              <w:bottom w:w="0" w:type="dxa"/>
              <w:right w:w="100" w:type="dxa"/>
            </w:tcMar>
          </w:tcPr>
          <w:p w14:paraId="402BD34B" w14:textId="2E38390F"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tc>
      </w:tr>
      <w:tr w:rsidR="00D064F3" w:rsidRPr="00C55EDE" w14:paraId="4CDFEABB" w14:textId="77777777" w:rsidTr="00825588">
        <w:trPr>
          <w:trHeight w:val="725"/>
        </w:trPr>
        <w:tc>
          <w:tcPr>
            <w:tcW w:w="1696" w:type="dxa"/>
            <w:tcMar>
              <w:top w:w="0" w:type="dxa"/>
              <w:left w:w="100" w:type="dxa"/>
              <w:bottom w:w="0" w:type="dxa"/>
              <w:right w:w="100" w:type="dxa"/>
            </w:tcMar>
          </w:tcPr>
          <w:p w14:paraId="40A425E3" w14:textId="77777777" w:rsidR="00D064F3" w:rsidRPr="00C55EDE" w:rsidRDefault="0032282B" w:rsidP="00FA511C">
            <w:pPr>
              <w:spacing w:before="240" w:after="240"/>
              <w:ind w:left="37"/>
              <w:jc w:val="both"/>
              <w:rPr>
                <w:rFonts w:ascii="Montserrat" w:eastAsia="Montserrat" w:hAnsi="Montserrat" w:cs="Montserrat"/>
                <w:sz w:val="16"/>
                <w:szCs w:val="16"/>
              </w:rPr>
            </w:pPr>
            <w:r w:rsidRPr="00C55EDE">
              <w:rPr>
                <w:rFonts w:ascii="Montserrat" w:eastAsia="Montserrat" w:hAnsi="Montserrat" w:cs="Montserrat"/>
                <w:sz w:val="16"/>
                <w:szCs w:val="16"/>
              </w:rPr>
              <w:t>Domicilio Persona Moral.</w:t>
            </w:r>
          </w:p>
        </w:tc>
        <w:tc>
          <w:tcPr>
            <w:tcW w:w="6521" w:type="dxa"/>
            <w:tcMar>
              <w:top w:w="0" w:type="dxa"/>
              <w:left w:w="100" w:type="dxa"/>
              <w:bottom w:w="0" w:type="dxa"/>
              <w:right w:w="100" w:type="dxa"/>
            </w:tcMar>
          </w:tcPr>
          <w:p w14:paraId="744E408A"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Atributo de una persona moral, que denota el lugar donde se establece, y en ese sentido, constituye un dato personal. </w:t>
            </w:r>
          </w:p>
        </w:tc>
        <w:tc>
          <w:tcPr>
            <w:tcW w:w="1413" w:type="dxa"/>
            <w:tcMar>
              <w:top w:w="0" w:type="dxa"/>
              <w:left w:w="100" w:type="dxa"/>
              <w:bottom w:w="0" w:type="dxa"/>
              <w:right w:w="100" w:type="dxa"/>
            </w:tcMar>
          </w:tcPr>
          <w:p w14:paraId="790EEE7B" w14:textId="07EA8151"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Artículo 113, fracción </w:t>
            </w:r>
            <w:r w:rsidR="00963FA8" w:rsidRPr="00C55EDE">
              <w:rPr>
                <w:rFonts w:ascii="Montserrat" w:eastAsia="Montserrat" w:hAnsi="Montserrat" w:cs="Montserrat"/>
                <w:sz w:val="16"/>
                <w:szCs w:val="16"/>
              </w:rPr>
              <w:t>II</w:t>
            </w:r>
            <w:r w:rsidRPr="00C55EDE">
              <w:rPr>
                <w:rFonts w:ascii="Montserrat" w:eastAsia="Montserrat" w:hAnsi="Montserrat" w:cs="Montserrat"/>
                <w:sz w:val="16"/>
                <w:szCs w:val="16"/>
              </w:rPr>
              <w:t>I, de la LFTAIP</w:t>
            </w:r>
          </w:p>
        </w:tc>
      </w:tr>
      <w:tr w:rsidR="00D064F3" w:rsidRPr="00C55EDE" w14:paraId="2E56611C" w14:textId="77777777" w:rsidTr="00825588">
        <w:trPr>
          <w:trHeight w:val="925"/>
        </w:trPr>
        <w:tc>
          <w:tcPr>
            <w:tcW w:w="1696" w:type="dxa"/>
            <w:tcMar>
              <w:top w:w="0" w:type="dxa"/>
              <w:left w:w="100" w:type="dxa"/>
              <w:bottom w:w="0" w:type="dxa"/>
              <w:right w:w="100" w:type="dxa"/>
            </w:tcMar>
          </w:tcPr>
          <w:p w14:paraId="453CE020" w14:textId="77777777" w:rsidR="00D064F3" w:rsidRPr="00C55EDE" w:rsidRDefault="0032282B" w:rsidP="00FA511C">
            <w:pPr>
              <w:spacing w:before="240" w:after="240"/>
              <w:ind w:left="37"/>
              <w:jc w:val="both"/>
              <w:rPr>
                <w:rFonts w:ascii="Montserrat" w:eastAsia="Montserrat" w:hAnsi="Montserrat" w:cs="Montserrat"/>
                <w:sz w:val="16"/>
                <w:szCs w:val="16"/>
              </w:rPr>
            </w:pPr>
            <w:r w:rsidRPr="00C55EDE">
              <w:rPr>
                <w:rFonts w:ascii="Montserrat" w:eastAsia="Montserrat" w:hAnsi="Montserrat" w:cs="Montserrat"/>
                <w:sz w:val="16"/>
                <w:szCs w:val="16"/>
              </w:rPr>
              <w:lastRenderedPageBreak/>
              <w:t>Correo Electrónico</w:t>
            </w:r>
          </w:p>
          <w:p w14:paraId="4B6EFD72" w14:textId="77777777" w:rsidR="00D064F3" w:rsidRPr="00C55EDE" w:rsidRDefault="0032282B" w:rsidP="00FA511C">
            <w:pPr>
              <w:spacing w:before="240" w:after="240"/>
              <w:ind w:left="37"/>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tc>
        <w:tc>
          <w:tcPr>
            <w:tcW w:w="6521" w:type="dxa"/>
            <w:tcMar>
              <w:top w:w="0" w:type="dxa"/>
              <w:left w:w="100" w:type="dxa"/>
              <w:bottom w:w="0" w:type="dxa"/>
              <w:right w:w="100" w:type="dxa"/>
            </w:tcMar>
          </w:tcPr>
          <w:p w14:paraId="56637001" w14:textId="44E425F9"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El correo electrónico, se puede asimilar al teléfono o domicilio particular, cuyo número o ubicación, respectivamente, se considera como un dato personal confidencial, toda vez que es otro medio para comunicarse con la titular del mismo y la hace localizable. Así también, se trata de información de una persona física identificada o identificable que, al darse a </w:t>
            </w:r>
            <w:r w:rsidR="00A2172D" w:rsidRPr="00C55EDE">
              <w:rPr>
                <w:rFonts w:ascii="Montserrat" w:eastAsia="Montserrat" w:hAnsi="Montserrat" w:cs="Montserrat"/>
                <w:sz w:val="16"/>
                <w:szCs w:val="16"/>
              </w:rPr>
              <w:t>conocer, afectaría su intimidad.</w:t>
            </w:r>
          </w:p>
        </w:tc>
        <w:tc>
          <w:tcPr>
            <w:tcW w:w="1413" w:type="dxa"/>
            <w:tcMar>
              <w:top w:w="0" w:type="dxa"/>
              <w:left w:w="100" w:type="dxa"/>
              <w:bottom w:w="0" w:type="dxa"/>
              <w:right w:w="100" w:type="dxa"/>
            </w:tcMar>
          </w:tcPr>
          <w:p w14:paraId="3FCCC961"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tc>
      </w:tr>
      <w:tr w:rsidR="00D064F3" w:rsidRPr="00C55EDE" w14:paraId="3CD115C9" w14:textId="77777777" w:rsidTr="00825588">
        <w:trPr>
          <w:trHeight w:val="975"/>
        </w:trPr>
        <w:tc>
          <w:tcPr>
            <w:tcW w:w="1696" w:type="dxa"/>
            <w:tcMar>
              <w:top w:w="0" w:type="dxa"/>
              <w:left w:w="100" w:type="dxa"/>
              <w:bottom w:w="0" w:type="dxa"/>
              <w:right w:w="100" w:type="dxa"/>
            </w:tcMar>
          </w:tcPr>
          <w:p w14:paraId="42D844F7" w14:textId="77777777" w:rsidR="00D064F3" w:rsidRPr="00C55EDE" w:rsidRDefault="0032282B" w:rsidP="00FA511C">
            <w:pPr>
              <w:spacing w:before="240" w:after="240"/>
              <w:ind w:left="37"/>
              <w:jc w:val="both"/>
              <w:rPr>
                <w:rFonts w:ascii="Montserrat" w:eastAsia="Montserrat" w:hAnsi="Montserrat" w:cs="Montserrat"/>
                <w:sz w:val="16"/>
                <w:szCs w:val="16"/>
              </w:rPr>
            </w:pPr>
            <w:r w:rsidRPr="00C55EDE">
              <w:rPr>
                <w:rFonts w:ascii="Montserrat" w:eastAsia="Montserrat" w:hAnsi="Montserrat" w:cs="Montserrat"/>
                <w:sz w:val="16"/>
                <w:szCs w:val="16"/>
              </w:rPr>
              <w:t>Profesión Persona Física.</w:t>
            </w:r>
          </w:p>
        </w:tc>
        <w:tc>
          <w:tcPr>
            <w:tcW w:w="6521" w:type="dxa"/>
            <w:tcMar>
              <w:top w:w="0" w:type="dxa"/>
              <w:left w:w="100" w:type="dxa"/>
              <w:bottom w:w="0" w:type="dxa"/>
              <w:right w:w="100" w:type="dxa"/>
            </w:tcMar>
          </w:tcPr>
          <w:p w14:paraId="7DDA90BE"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La profesión de una persona física identificada constituye un dato personal que, incluso, podría reflejar el grado de estudios, preparación académica, preferencias o ideología. </w:t>
            </w:r>
          </w:p>
        </w:tc>
        <w:tc>
          <w:tcPr>
            <w:tcW w:w="1413" w:type="dxa"/>
            <w:tcMar>
              <w:top w:w="0" w:type="dxa"/>
              <w:left w:w="100" w:type="dxa"/>
              <w:bottom w:w="0" w:type="dxa"/>
              <w:right w:w="100" w:type="dxa"/>
            </w:tcMar>
          </w:tcPr>
          <w:p w14:paraId="44EFC122"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tc>
      </w:tr>
    </w:tbl>
    <w:p w14:paraId="54C91ECD" w14:textId="77777777" w:rsidR="00001682" w:rsidRPr="00C55EDE" w:rsidRDefault="00001682" w:rsidP="00FA511C">
      <w:pPr>
        <w:ind w:right="51"/>
        <w:jc w:val="both"/>
        <w:rPr>
          <w:rFonts w:ascii="Montserrat" w:eastAsia="Montserrat" w:hAnsi="Montserrat" w:cs="Montserrat"/>
          <w:kern w:val="2"/>
          <w:sz w:val="16"/>
          <w:szCs w:val="16"/>
        </w:rPr>
      </w:pPr>
    </w:p>
    <w:p w14:paraId="0677BD1E" w14:textId="1AE244E4" w:rsidR="00001682" w:rsidRPr="00C55EDE" w:rsidRDefault="00001682" w:rsidP="00FA511C">
      <w:pPr>
        <w:ind w:right="51"/>
        <w:jc w:val="both"/>
        <w:rPr>
          <w:rFonts w:ascii="Montserrat" w:eastAsia="Montserrat" w:hAnsi="Montserrat" w:cs="Montserrat"/>
          <w:kern w:val="2"/>
          <w:sz w:val="18"/>
          <w:szCs w:val="18"/>
        </w:rPr>
      </w:pPr>
      <w:r w:rsidRPr="00C55EDE">
        <w:rPr>
          <w:rFonts w:ascii="Montserrat" w:eastAsia="Montserrat" w:hAnsi="Montserrat" w:cs="Montserrat"/>
          <w:kern w:val="2"/>
          <w:sz w:val="18"/>
          <w:szCs w:val="18"/>
        </w:rPr>
        <w:t xml:space="preserve">En consecuencia, se emiten las siguientes resoluciones por unanimidad: </w:t>
      </w:r>
    </w:p>
    <w:p w14:paraId="7579A8EE" w14:textId="77777777" w:rsidR="00825588" w:rsidRPr="00C55EDE" w:rsidRDefault="00825588" w:rsidP="00FA511C">
      <w:pPr>
        <w:ind w:right="51"/>
        <w:jc w:val="both"/>
        <w:rPr>
          <w:rFonts w:ascii="Montserrat" w:eastAsia="Montserrat" w:hAnsi="Montserrat" w:cs="Montserrat"/>
          <w:kern w:val="2"/>
          <w:sz w:val="18"/>
          <w:szCs w:val="18"/>
        </w:rPr>
      </w:pPr>
    </w:p>
    <w:p w14:paraId="6DAB6F73" w14:textId="60408F35" w:rsidR="002E422E" w:rsidRPr="00C55EDE" w:rsidRDefault="00963FA8" w:rsidP="00825588">
      <w:pPr>
        <w:spacing w:before="240" w:after="240"/>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IV.A.2.1</w:t>
      </w:r>
      <w:r w:rsidR="00DC1842" w:rsidRPr="00C55EDE">
        <w:rPr>
          <w:rFonts w:ascii="Montserrat" w:eastAsia="Montserrat" w:hAnsi="Montserrat" w:cs="Montserrat"/>
          <w:b/>
          <w:color w:val="00000A"/>
          <w:sz w:val="18"/>
          <w:szCs w:val="18"/>
        </w:rPr>
        <w:t>.</w:t>
      </w:r>
      <w:r w:rsidRPr="00C55EDE">
        <w:rPr>
          <w:rFonts w:ascii="Montserrat" w:eastAsia="Montserrat" w:hAnsi="Montserrat" w:cs="Montserrat"/>
          <w:b/>
          <w:color w:val="00000A"/>
          <w:sz w:val="18"/>
          <w:szCs w:val="18"/>
        </w:rPr>
        <w:t xml:space="preserve">ORD.33.23: </w:t>
      </w:r>
      <w:r w:rsidRPr="00C55EDE">
        <w:rPr>
          <w:rFonts w:ascii="Montserrat" w:eastAsia="Montserrat" w:hAnsi="Montserrat" w:cs="Montserrat"/>
          <w:b/>
          <w:sz w:val="18"/>
          <w:szCs w:val="18"/>
        </w:rPr>
        <w:t>CONFIRMAR</w:t>
      </w:r>
      <w:r w:rsidR="002E422E" w:rsidRPr="00C55EDE">
        <w:rPr>
          <w:rFonts w:ascii="Montserrat" w:eastAsia="Montserrat" w:hAnsi="Montserrat" w:cs="Montserrat"/>
          <w:sz w:val="18"/>
          <w:szCs w:val="18"/>
        </w:rPr>
        <w:t xml:space="preserve"> la clasificación de la información como </w:t>
      </w:r>
      <w:r w:rsidRPr="00C55EDE">
        <w:rPr>
          <w:rFonts w:ascii="Montserrat" w:eastAsia="Montserrat" w:hAnsi="Montserrat" w:cs="Montserrat"/>
          <w:sz w:val="18"/>
          <w:szCs w:val="18"/>
        </w:rPr>
        <w:t>confidencialidad invocada por</w:t>
      </w:r>
      <w:r w:rsidR="002E422E" w:rsidRPr="00C55EDE">
        <w:rPr>
          <w:rFonts w:ascii="Montserrat" w:eastAsia="Montserrat" w:hAnsi="Montserrat" w:cs="Montserrat"/>
          <w:sz w:val="18"/>
          <w:szCs w:val="18"/>
        </w:rPr>
        <w:t xml:space="preserve"> el</w:t>
      </w:r>
      <w:r w:rsidRPr="00C55EDE">
        <w:rPr>
          <w:rFonts w:ascii="Montserrat" w:eastAsia="Montserrat" w:hAnsi="Montserrat" w:cs="Montserrat"/>
          <w:sz w:val="18"/>
          <w:szCs w:val="18"/>
        </w:rPr>
        <w:t xml:space="preserve"> </w:t>
      </w:r>
      <w:r w:rsidR="002E422E" w:rsidRPr="00C55EDE">
        <w:rPr>
          <w:rFonts w:ascii="Montserrat" w:eastAsia="Montserrat" w:hAnsi="Montserrat" w:cs="Montserrat"/>
          <w:sz w:val="18"/>
          <w:szCs w:val="18"/>
        </w:rPr>
        <w:t>OIC-SEMARNAT</w:t>
      </w:r>
      <w:r w:rsidRPr="00C55EDE">
        <w:rPr>
          <w:rFonts w:ascii="Montserrat" w:eastAsia="Montserrat" w:hAnsi="Montserrat" w:cs="Montserrat"/>
          <w:sz w:val="18"/>
          <w:szCs w:val="18"/>
        </w:rPr>
        <w:t xml:space="preserve"> </w:t>
      </w:r>
      <w:r w:rsidR="002E422E" w:rsidRPr="00C55EDE">
        <w:rPr>
          <w:rFonts w:ascii="Montserrat" w:eastAsia="Montserrat" w:hAnsi="Montserrat" w:cs="Montserrat"/>
          <w:sz w:val="18"/>
          <w:szCs w:val="18"/>
        </w:rPr>
        <w:t>de la resolución del</w:t>
      </w:r>
      <w:r w:rsidR="00825588" w:rsidRPr="00C55EDE">
        <w:rPr>
          <w:rFonts w:ascii="Montserrat" w:eastAsia="Montserrat" w:hAnsi="Montserrat" w:cs="Montserrat"/>
          <w:sz w:val="18"/>
          <w:szCs w:val="18"/>
        </w:rPr>
        <w:t xml:space="preserve"> expediente R-228/2019 </w:t>
      </w:r>
      <w:r w:rsidRPr="00C55EDE">
        <w:rPr>
          <w:rFonts w:ascii="Montserrat" w:eastAsia="Montserrat" w:hAnsi="Montserrat" w:cs="Montserrat"/>
          <w:sz w:val="18"/>
          <w:szCs w:val="18"/>
        </w:rPr>
        <w:t xml:space="preserve">con fundamento en lo establecido por el artículo 113, fracción I, de </w:t>
      </w:r>
      <w:r w:rsidR="00825588" w:rsidRPr="00C55EDE">
        <w:rPr>
          <w:rFonts w:ascii="Montserrat" w:eastAsia="Montserrat" w:hAnsi="Montserrat" w:cs="Montserrat"/>
          <w:sz w:val="18"/>
          <w:szCs w:val="18"/>
        </w:rPr>
        <w:t>la Ley Federal de Transparencia y Acceso a la Información Pública y, por ende, autoriza la el</w:t>
      </w:r>
      <w:r w:rsidR="00C55EDE" w:rsidRPr="00C55EDE">
        <w:rPr>
          <w:rFonts w:ascii="Montserrat" w:eastAsia="Montserrat" w:hAnsi="Montserrat" w:cs="Montserrat"/>
          <w:sz w:val="18"/>
          <w:szCs w:val="18"/>
        </w:rPr>
        <w:t>aboración de la versión pública.</w:t>
      </w:r>
    </w:p>
    <w:p w14:paraId="29B78586" w14:textId="1BF6B216" w:rsidR="004B5C9B" w:rsidRPr="00C55EDE" w:rsidRDefault="00963FA8"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b/>
          <w:sz w:val="18"/>
          <w:szCs w:val="18"/>
        </w:rPr>
        <w:t>IV.A.2.2</w:t>
      </w:r>
      <w:r w:rsidR="00DC1842" w:rsidRPr="00C55EDE">
        <w:rPr>
          <w:rFonts w:ascii="Montserrat" w:eastAsia="Montserrat" w:hAnsi="Montserrat" w:cs="Montserrat"/>
          <w:b/>
          <w:sz w:val="18"/>
          <w:szCs w:val="18"/>
        </w:rPr>
        <w:t>.</w:t>
      </w:r>
      <w:r w:rsidRPr="00C55EDE">
        <w:rPr>
          <w:rFonts w:ascii="Montserrat" w:eastAsia="Montserrat" w:hAnsi="Montserrat" w:cs="Montserrat"/>
          <w:b/>
          <w:sz w:val="18"/>
          <w:szCs w:val="18"/>
        </w:rPr>
        <w:t>ORD.33.23: CONFIRMAR</w:t>
      </w:r>
      <w:r w:rsidRPr="00C55EDE">
        <w:rPr>
          <w:rFonts w:ascii="Montserrat" w:eastAsia="Montserrat" w:hAnsi="Montserrat" w:cs="Montserrat"/>
          <w:sz w:val="18"/>
          <w:szCs w:val="18"/>
        </w:rPr>
        <w:t xml:space="preserve"> la clasificación </w:t>
      </w:r>
      <w:r w:rsidR="002E422E" w:rsidRPr="00C55EDE">
        <w:rPr>
          <w:rFonts w:ascii="Montserrat" w:eastAsia="Montserrat" w:hAnsi="Montserrat" w:cs="Montserrat"/>
          <w:sz w:val="18"/>
          <w:szCs w:val="18"/>
        </w:rPr>
        <w:t>de la información como confidencialidad invocada p</w:t>
      </w:r>
      <w:r w:rsidRPr="00C55EDE">
        <w:rPr>
          <w:rFonts w:ascii="Montserrat" w:eastAsia="Montserrat" w:hAnsi="Montserrat" w:cs="Montserrat"/>
          <w:sz w:val="18"/>
          <w:szCs w:val="18"/>
        </w:rPr>
        <w:t>or</w:t>
      </w:r>
      <w:r w:rsidR="002E422E" w:rsidRPr="00C55EDE">
        <w:rPr>
          <w:rFonts w:ascii="Montserrat" w:eastAsia="Montserrat" w:hAnsi="Montserrat" w:cs="Montserrat"/>
          <w:sz w:val="18"/>
          <w:szCs w:val="18"/>
        </w:rPr>
        <w:t xml:space="preserve"> el</w:t>
      </w:r>
      <w:r w:rsidRPr="00C55EDE">
        <w:rPr>
          <w:rFonts w:ascii="Montserrat" w:eastAsia="Montserrat" w:hAnsi="Montserrat" w:cs="Montserrat"/>
          <w:sz w:val="18"/>
          <w:szCs w:val="18"/>
        </w:rPr>
        <w:t xml:space="preserve"> </w:t>
      </w:r>
      <w:r w:rsidR="002E422E" w:rsidRPr="00C55EDE">
        <w:rPr>
          <w:rFonts w:ascii="Montserrat" w:eastAsia="Montserrat" w:hAnsi="Montserrat" w:cs="Montserrat"/>
          <w:sz w:val="18"/>
          <w:szCs w:val="18"/>
        </w:rPr>
        <w:t>OIC-SEMARNAT de la r</w:t>
      </w:r>
      <w:r w:rsidRPr="00C55EDE">
        <w:rPr>
          <w:rFonts w:ascii="Montserrat" w:eastAsia="Montserrat" w:hAnsi="Montserrat" w:cs="Montserrat"/>
          <w:sz w:val="18"/>
          <w:szCs w:val="18"/>
        </w:rPr>
        <w:t xml:space="preserve">esolución </w:t>
      </w:r>
      <w:r w:rsidR="002E422E" w:rsidRPr="00C55EDE">
        <w:rPr>
          <w:rFonts w:ascii="Montserrat" w:eastAsia="Montserrat" w:hAnsi="Montserrat" w:cs="Montserrat"/>
          <w:sz w:val="18"/>
          <w:szCs w:val="18"/>
        </w:rPr>
        <w:t>del expediente</w:t>
      </w:r>
      <w:r w:rsidRPr="00C55EDE">
        <w:rPr>
          <w:rFonts w:ascii="Montserrat" w:eastAsia="Montserrat" w:hAnsi="Montserrat" w:cs="Montserrat"/>
          <w:sz w:val="18"/>
          <w:szCs w:val="18"/>
        </w:rPr>
        <w:t xml:space="preserve"> R-228/2019 </w:t>
      </w:r>
      <w:r w:rsidR="00825588" w:rsidRPr="00C55EDE">
        <w:rPr>
          <w:rFonts w:ascii="Montserrat" w:eastAsia="Montserrat" w:hAnsi="Montserrat" w:cs="Montserrat"/>
          <w:sz w:val="18"/>
          <w:szCs w:val="18"/>
        </w:rPr>
        <w:t>con fundamento en lo establecido por el artículo 113, fracción I</w:t>
      </w:r>
      <w:r w:rsidR="00C55EDE" w:rsidRPr="00C55EDE">
        <w:rPr>
          <w:rFonts w:ascii="Montserrat" w:eastAsia="Montserrat" w:hAnsi="Montserrat" w:cs="Montserrat"/>
          <w:sz w:val="18"/>
          <w:szCs w:val="18"/>
        </w:rPr>
        <w:t>II</w:t>
      </w:r>
      <w:r w:rsidR="00825588" w:rsidRPr="00C55EDE">
        <w:rPr>
          <w:rFonts w:ascii="Montserrat" w:eastAsia="Montserrat" w:hAnsi="Montserrat" w:cs="Montserrat"/>
          <w:sz w:val="18"/>
          <w:szCs w:val="18"/>
        </w:rPr>
        <w:t>, de la Ley Federal de Transparencia y Acceso a la Información Pública y, por ende, autoriza la el</w:t>
      </w:r>
      <w:r w:rsidR="00C55EDE" w:rsidRPr="00C55EDE">
        <w:rPr>
          <w:rFonts w:ascii="Montserrat" w:eastAsia="Montserrat" w:hAnsi="Montserrat" w:cs="Montserrat"/>
          <w:sz w:val="18"/>
          <w:szCs w:val="18"/>
        </w:rPr>
        <w:t>aboración de la versión pública.</w:t>
      </w:r>
    </w:p>
    <w:p w14:paraId="4DBF6166" w14:textId="07C28734" w:rsidR="007C2E92" w:rsidRPr="00C55EDE" w:rsidRDefault="007C2E92" w:rsidP="00FA511C">
      <w:pPr>
        <w:widowControl w:val="0"/>
        <w:ind w:left="720"/>
        <w:jc w:val="both"/>
        <w:rPr>
          <w:rFonts w:ascii="Montserrat" w:eastAsia="Montserrat" w:hAnsi="Montserrat" w:cs="Montserrat"/>
          <w:b/>
          <w:sz w:val="18"/>
          <w:szCs w:val="18"/>
        </w:rPr>
      </w:pPr>
      <w:r w:rsidRPr="00C55EDE">
        <w:rPr>
          <w:rFonts w:ascii="Montserrat" w:eastAsia="Montserrat" w:hAnsi="Montserrat" w:cs="Montserrat"/>
          <w:b/>
          <w:sz w:val="18"/>
          <w:szCs w:val="18"/>
        </w:rPr>
        <w:t>A.3 Órgano Interno de Control en la Secretaría de Agricultura y Desarrollo Rural (</w:t>
      </w:r>
      <w:r w:rsidR="002E422E" w:rsidRPr="00C55EDE">
        <w:rPr>
          <w:rFonts w:ascii="Montserrat" w:eastAsia="Montserrat" w:hAnsi="Montserrat" w:cs="Montserrat"/>
          <w:b/>
          <w:sz w:val="18"/>
          <w:szCs w:val="18"/>
        </w:rPr>
        <w:t>OIC-</w:t>
      </w:r>
      <w:r w:rsidRPr="00C55EDE">
        <w:rPr>
          <w:rFonts w:ascii="Montserrat" w:eastAsia="Montserrat" w:hAnsi="Montserrat" w:cs="Montserrat"/>
          <w:b/>
          <w:sz w:val="18"/>
          <w:szCs w:val="18"/>
        </w:rPr>
        <w:t>SADER) VP 006123</w:t>
      </w:r>
    </w:p>
    <w:p w14:paraId="4208752C" w14:textId="77777777" w:rsidR="007C2E92" w:rsidRPr="00C55EDE" w:rsidRDefault="007C2E92" w:rsidP="00FA511C">
      <w:pPr>
        <w:ind w:firstLine="720"/>
        <w:jc w:val="both"/>
        <w:rPr>
          <w:rFonts w:ascii="Montserrat" w:eastAsia="Montserrat" w:hAnsi="Montserrat" w:cs="Montserrat"/>
          <w:b/>
          <w:sz w:val="18"/>
          <w:szCs w:val="18"/>
        </w:rPr>
      </w:pPr>
    </w:p>
    <w:p w14:paraId="59840122" w14:textId="101C5A5C" w:rsidR="007C2E92" w:rsidRPr="00C55EDE" w:rsidRDefault="007C2E92" w:rsidP="00FA511C">
      <w:pPr>
        <w:widowControl w:val="0"/>
        <w:jc w:val="both"/>
        <w:rPr>
          <w:rFonts w:ascii="Montserrat" w:eastAsia="Montserrat" w:hAnsi="Montserrat" w:cs="Montserrat"/>
          <w:sz w:val="18"/>
          <w:szCs w:val="18"/>
        </w:rPr>
      </w:pPr>
      <w:r w:rsidRPr="00C55EDE">
        <w:rPr>
          <w:rFonts w:ascii="Montserrat" w:eastAsia="Montserrat" w:hAnsi="Montserrat" w:cs="Montserrat"/>
          <w:sz w:val="18"/>
          <w:szCs w:val="18"/>
        </w:rPr>
        <w:t xml:space="preserve">El </w:t>
      </w:r>
      <w:r w:rsidR="002E422E" w:rsidRPr="00C55EDE">
        <w:rPr>
          <w:rFonts w:ascii="Montserrat" w:hAnsi="Montserrat" w:cs="Arial"/>
          <w:sz w:val="18"/>
          <w:szCs w:val="18"/>
        </w:rPr>
        <w:t>OIC-</w:t>
      </w:r>
      <w:r w:rsidR="002E422E" w:rsidRPr="00C55EDE">
        <w:rPr>
          <w:rFonts w:ascii="Montserrat" w:eastAsia="Montserrat" w:hAnsi="Montserrat" w:cs="Montserrat"/>
          <w:sz w:val="18"/>
          <w:szCs w:val="18"/>
        </w:rPr>
        <w:t xml:space="preserve">SADER </w:t>
      </w:r>
      <w:r w:rsidRPr="00C55EDE">
        <w:rPr>
          <w:rFonts w:ascii="Montserrat" w:eastAsia="Montserrat" w:hAnsi="Montserrat" w:cs="Montserrat"/>
          <w:sz w:val="18"/>
          <w:szCs w:val="18"/>
        </w:rPr>
        <w:t>con la finalidad de dar cumplimiento a la obligación de transparencia establ</w:t>
      </w:r>
      <w:r w:rsidR="002E422E" w:rsidRPr="00C55EDE">
        <w:rPr>
          <w:rFonts w:ascii="Montserrat" w:eastAsia="Montserrat" w:hAnsi="Montserrat" w:cs="Montserrat"/>
          <w:sz w:val="18"/>
          <w:szCs w:val="18"/>
        </w:rPr>
        <w:t>ecida en la fracción XVIII del a</w:t>
      </w:r>
      <w:r w:rsidRPr="00C55EDE">
        <w:rPr>
          <w:rFonts w:ascii="Montserrat" w:eastAsia="Montserrat" w:hAnsi="Montserrat" w:cs="Montserrat"/>
          <w:sz w:val="18"/>
          <w:szCs w:val="18"/>
        </w:rPr>
        <w:t xml:space="preserve">rtículo 70 de la Ley General de Transparencia y Acceso a la Información Pública, </w:t>
      </w:r>
      <w:r w:rsidR="00C55EDE">
        <w:rPr>
          <w:rFonts w:ascii="Montserrat" w:eastAsia="Montserrat" w:hAnsi="Montserrat" w:cs="Montserrat"/>
          <w:sz w:val="18"/>
          <w:szCs w:val="18"/>
        </w:rPr>
        <w:t>solicitó</w:t>
      </w:r>
      <w:r w:rsidRPr="00C55EDE">
        <w:rPr>
          <w:rFonts w:ascii="Montserrat" w:eastAsia="Montserrat" w:hAnsi="Montserrat" w:cs="Montserrat"/>
          <w:sz w:val="18"/>
          <w:szCs w:val="18"/>
        </w:rPr>
        <w:t xml:space="preserve"> al Comité de Transparencia </w:t>
      </w:r>
      <w:r w:rsidR="00145358" w:rsidRPr="00C55EDE">
        <w:rPr>
          <w:rFonts w:ascii="Montserrat" w:eastAsia="Montserrat" w:hAnsi="Montserrat" w:cs="Montserrat"/>
          <w:sz w:val="18"/>
          <w:szCs w:val="18"/>
        </w:rPr>
        <w:t>la clasificación de la siguiente información</w:t>
      </w:r>
      <w:r w:rsidRPr="00C55EDE">
        <w:rPr>
          <w:rFonts w:ascii="Montserrat" w:eastAsia="Montserrat" w:hAnsi="Montserrat" w:cs="Montserrat"/>
          <w:sz w:val="18"/>
          <w:szCs w:val="18"/>
        </w:rPr>
        <w:t>:</w:t>
      </w:r>
      <w:bookmarkStart w:id="2" w:name="_heading=h.v3z8ryckjlii" w:colFirst="0" w:colLast="0"/>
      <w:bookmarkEnd w:id="2"/>
    </w:p>
    <w:p w14:paraId="23FA3D11" w14:textId="6731FE42" w:rsidR="00001682" w:rsidRPr="00C55EDE" w:rsidRDefault="00001682" w:rsidP="00FA511C">
      <w:pPr>
        <w:widowControl w:val="0"/>
        <w:jc w:val="both"/>
        <w:rPr>
          <w:rFonts w:ascii="Montserrat" w:eastAsia="Montserrat" w:hAnsi="Montserrat" w:cs="Montserrat"/>
          <w:sz w:val="18"/>
          <w:szCs w:val="18"/>
        </w:rPr>
      </w:pPr>
    </w:p>
    <w:p w14:paraId="19A9FCA9" w14:textId="5AEBB6A8" w:rsidR="007C2E92" w:rsidRPr="00C55EDE" w:rsidRDefault="007C2E92" w:rsidP="00FA511C">
      <w:pPr>
        <w:jc w:val="both"/>
        <w:rPr>
          <w:rFonts w:ascii="Montserrat" w:hAnsi="Montserrat" w:cs="Arial"/>
          <w:sz w:val="18"/>
          <w:szCs w:val="18"/>
        </w:rPr>
      </w:pPr>
      <w:r w:rsidRPr="00C55EDE">
        <w:rPr>
          <w:rFonts w:ascii="Montserrat" w:hAnsi="Montserrat" w:cs="Arial"/>
          <w:sz w:val="18"/>
          <w:szCs w:val="18"/>
        </w:rPr>
        <w:t xml:space="preserve">Resolución </w:t>
      </w:r>
      <w:r w:rsidR="002E422E" w:rsidRPr="00C55EDE">
        <w:rPr>
          <w:rFonts w:ascii="Montserrat" w:hAnsi="Montserrat" w:cs="Arial"/>
          <w:sz w:val="18"/>
          <w:szCs w:val="18"/>
        </w:rPr>
        <w:t>del</w:t>
      </w:r>
      <w:r w:rsidRPr="00C55EDE">
        <w:rPr>
          <w:rFonts w:ascii="Montserrat" w:hAnsi="Montserrat" w:cs="Arial"/>
          <w:sz w:val="18"/>
          <w:szCs w:val="18"/>
        </w:rPr>
        <w:t xml:space="preserve"> expediente R-037/2021</w:t>
      </w:r>
    </w:p>
    <w:p w14:paraId="294EA874" w14:textId="217370AB" w:rsidR="007C2E92" w:rsidRPr="00C55EDE" w:rsidRDefault="007C2E92" w:rsidP="00FA511C">
      <w:pPr>
        <w:jc w:val="both"/>
        <w:rPr>
          <w:rFonts w:ascii="Montserrat" w:eastAsia="Montserrat" w:hAnsi="Montserrat" w:cs="Montserrat"/>
          <w:sz w:val="18"/>
          <w:szCs w:val="1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39"/>
        <w:gridCol w:w="3260"/>
        <w:gridCol w:w="2846"/>
      </w:tblGrid>
      <w:tr w:rsidR="007C2E92" w:rsidRPr="00C55EDE" w14:paraId="1EE43A08" w14:textId="77777777" w:rsidTr="00C55EDE">
        <w:tc>
          <w:tcPr>
            <w:tcW w:w="3539" w:type="dxa"/>
            <w:shd w:val="clear" w:color="auto" w:fill="621123"/>
          </w:tcPr>
          <w:p w14:paraId="49A12170" w14:textId="77777777" w:rsidR="007C2E92" w:rsidRPr="00C55EDE" w:rsidRDefault="007C2E92" w:rsidP="00C55EDE">
            <w:pPr>
              <w:jc w:val="center"/>
              <w:rPr>
                <w:rFonts w:ascii="Montserrat" w:eastAsia="Montserrat" w:hAnsi="Montserrat" w:cs="Montserrat"/>
                <w:b/>
                <w:color w:val="FFFFFF"/>
                <w:sz w:val="16"/>
                <w:szCs w:val="16"/>
                <w:shd w:val="clear" w:color="auto" w:fill="D6DEE5"/>
              </w:rPr>
            </w:pPr>
            <w:r w:rsidRPr="00C55EDE">
              <w:rPr>
                <w:rFonts w:ascii="Montserrat" w:eastAsia="Montserrat" w:hAnsi="Montserrat" w:cs="Montserrat"/>
                <w:b/>
                <w:color w:val="FFFFFF"/>
                <w:sz w:val="16"/>
                <w:szCs w:val="16"/>
              </w:rPr>
              <w:t>Dato</w:t>
            </w:r>
          </w:p>
        </w:tc>
        <w:tc>
          <w:tcPr>
            <w:tcW w:w="3260" w:type="dxa"/>
            <w:shd w:val="clear" w:color="auto" w:fill="621123"/>
          </w:tcPr>
          <w:p w14:paraId="458CA17A" w14:textId="77777777" w:rsidR="007C2E92" w:rsidRPr="00C55EDE" w:rsidRDefault="007C2E92" w:rsidP="00C55EDE">
            <w:pPr>
              <w:jc w:val="center"/>
              <w:rPr>
                <w:rFonts w:ascii="Montserrat" w:eastAsia="Montserrat" w:hAnsi="Montserrat" w:cs="Montserrat"/>
                <w:b/>
                <w:color w:val="FFFFFF"/>
                <w:sz w:val="16"/>
                <w:szCs w:val="16"/>
                <w:shd w:val="clear" w:color="auto" w:fill="621123"/>
              </w:rPr>
            </w:pPr>
            <w:r w:rsidRPr="00C55EDE">
              <w:rPr>
                <w:rFonts w:ascii="Montserrat" w:eastAsia="Montserrat" w:hAnsi="Montserrat" w:cs="Montserrat"/>
                <w:b/>
                <w:color w:val="FFFFFF"/>
                <w:sz w:val="16"/>
                <w:szCs w:val="16"/>
              </w:rPr>
              <w:t>Justificación</w:t>
            </w:r>
          </w:p>
        </w:tc>
        <w:tc>
          <w:tcPr>
            <w:tcW w:w="2846" w:type="dxa"/>
            <w:shd w:val="clear" w:color="auto" w:fill="621123"/>
          </w:tcPr>
          <w:p w14:paraId="3F1B8C5A" w14:textId="77777777" w:rsidR="007C2E92" w:rsidRPr="00C55EDE" w:rsidRDefault="007C2E92" w:rsidP="00C55ED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7C2E92" w:rsidRPr="00C55EDE" w14:paraId="2D6AD072" w14:textId="77777777" w:rsidTr="00C55EDE">
        <w:trPr>
          <w:trHeight w:val="615"/>
        </w:trPr>
        <w:tc>
          <w:tcPr>
            <w:tcW w:w="3539" w:type="dxa"/>
          </w:tcPr>
          <w:p w14:paraId="3492F683" w14:textId="77777777" w:rsidR="007C2E92" w:rsidRPr="00C55EDE" w:rsidRDefault="007C2E92" w:rsidP="00FA511C">
            <w:pPr>
              <w:ind w:left="-113"/>
              <w:jc w:val="both"/>
              <w:rPr>
                <w:rFonts w:ascii="Montserrat" w:eastAsia="Montserrat" w:hAnsi="Montserrat" w:cs="Montserrat"/>
                <w:sz w:val="16"/>
                <w:szCs w:val="16"/>
              </w:rPr>
            </w:pPr>
            <w:r w:rsidRPr="00C55EDE">
              <w:rPr>
                <w:rFonts w:ascii="Montserrat" w:eastAsia="Calibri" w:hAnsi="Montserrat" w:cs="Arial"/>
                <w:sz w:val="16"/>
                <w:szCs w:val="16"/>
              </w:rPr>
              <w:t>RFC de persona que fungió como servidor público</w:t>
            </w:r>
            <w:r w:rsidRPr="00C55EDE">
              <w:rPr>
                <w:rFonts w:ascii="Montserrat" w:eastAsia="Montserrat" w:hAnsi="Montserrat" w:cs="Montserrat"/>
                <w:sz w:val="16"/>
                <w:szCs w:val="16"/>
              </w:rPr>
              <w:t xml:space="preserve"> </w:t>
            </w:r>
          </w:p>
        </w:tc>
        <w:tc>
          <w:tcPr>
            <w:tcW w:w="3260" w:type="dxa"/>
          </w:tcPr>
          <w:p w14:paraId="0507BC83" w14:textId="77777777" w:rsidR="007C2E92" w:rsidRPr="00C55EDE" w:rsidRDefault="007C2E92" w:rsidP="00FA511C">
            <w:pPr>
              <w:ind w:left="-70"/>
              <w:jc w:val="both"/>
              <w:rPr>
                <w:rFonts w:ascii="Montserrat" w:eastAsia="Montserrat" w:hAnsi="Montserrat" w:cs="Montserrat"/>
                <w:sz w:val="16"/>
                <w:szCs w:val="16"/>
              </w:rPr>
            </w:pPr>
            <w:r w:rsidRPr="00C55EDE">
              <w:rPr>
                <w:rFonts w:ascii="Montserrat" w:eastAsia="Calibri" w:hAnsi="Montserrat" w:cs="Arial"/>
                <w:sz w:val="16"/>
                <w:szCs w:val="16"/>
              </w:rPr>
              <w:t>Se trata de un dato de identificación fiscal que permite identificar a su titular.</w:t>
            </w:r>
          </w:p>
        </w:tc>
        <w:tc>
          <w:tcPr>
            <w:tcW w:w="2846" w:type="dxa"/>
          </w:tcPr>
          <w:p w14:paraId="14D7948E" w14:textId="77777777" w:rsidR="007C2E92" w:rsidRPr="00C55EDE" w:rsidRDefault="007C2E92" w:rsidP="00FA511C">
            <w:pPr>
              <w:ind w:left="-27"/>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tc>
      </w:tr>
      <w:tr w:rsidR="007C2E92" w:rsidRPr="00C55EDE" w14:paraId="131FC83E" w14:textId="77777777" w:rsidTr="00C55EDE">
        <w:trPr>
          <w:trHeight w:val="659"/>
        </w:trPr>
        <w:tc>
          <w:tcPr>
            <w:tcW w:w="3539" w:type="dxa"/>
          </w:tcPr>
          <w:p w14:paraId="75CB7C7A" w14:textId="77777777" w:rsidR="007C2E92" w:rsidRPr="00C55EDE" w:rsidRDefault="007C2E92" w:rsidP="00FA511C">
            <w:pPr>
              <w:ind w:left="-113"/>
              <w:jc w:val="both"/>
              <w:rPr>
                <w:rFonts w:ascii="Montserrat" w:eastAsia="Calibri" w:hAnsi="Montserrat" w:cs="Arial"/>
                <w:sz w:val="16"/>
                <w:szCs w:val="16"/>
              </w:rPr>
            </w:pPr>
            <w:r w:rsidRPr="00C55EDE">
              <w:rPr>
                <w:rFonts w:ascii="Montserrat" w:eastAsia="Calibri" w:hAnsi="Montserrat" w:cs="Arial"/>
                <w:sz w:val="16"/>
                <w:szCs w:val="16"/>
              </w:rPr>
              <w:t>Nombre de servidor público no relacionado con la falta administrativa grave</w:t>
            </w:r>
          </w:p>
        </w:tc>
        <w:tc>
          <w:tcPr>
            <w:tcW w:w="3260" w:type="dxa"/>
          </w:tcPr>
          <w:p w14:paraId="1A735713" w14:textId="77777777" w:rsidR="007C2E92" w:rsidRPr="00C55EDE" w:rsidRDefault="007C2E92" w:rsidP="00FA511C">
            <w:pPr>
              <w:ind w:left="-70"/>
              <w:jc w:val="both"/>
              <w:rPr>
                <w:rFonts w:ascii="Montserrat" w:eastAsia="Calibri" w:hAnsi="Montserrat" w:cs="Arial"/>
                <w:sz w:val="16"/>
                <w:szCs w:val="16"/>
              </w:rPr>
            </w:pPr>
            <w:r w:rsidRPr="00C55EDE">
              <w:rPr>
                <w:rFonts w:ascii="Montserrat" w:eastAsia="Calibri" w:hAnsi="Montserrat" w:cs="Arial"/>
                <w:sz w:val="16"/>
                <w:szCs w:val="16"/>
              </w:rPr>
              <w:t>Se trata de un dato que hace a una persona física identificable</w:t>
            </w:r>
          </w:p>
        </w:tc>
        <w:tc>
          <w:tcPr>
            <w:tcW w:w="2846" w:type="dxa"/>
          </w:tcPr>
          <w:p w14:paraId="55E02607" w14:textId="77777777" w:rsidR="007C2E92" w:rsidRPr="00C55EDE" w:rsidRDefault="007C2E92" w:rsidP="00FA511C">
            <w:pPr>
              <w:ind w:left="-27"/>
              <w:jc w:val="both"/>
              <w:rPr>
                <w:rFonts w:ascii="Montserrat" w:eastAsia="Montserrat" w:hAnsi="Montserrat" w:cs="Montserrat"/>
                <w:color w:val="FFFFFF"/>
                <w:sz w:val="16"/>
                <w:szCs w:val="16"/>
              </w:rPr>
            </w:pPr>
            <w:r w:rsidRPr="00C55EDE">
              <w:rPr>
                <w:rFonts w:ascii="Montserrat" w:eastAsia="Montserrat" w:hAnsi="Montserrat" w:cs="Montserrat"/>
                <w:sz w:val="16"/>
                <w:szCs w:val="16"/>
              </w:rPr>
              <w:t>Artículo 113, fracción I, de la LFTAIP</w:t>
            </w:r>
          </w:p>
        </w:tc>
      </w:tr>
    </w:tbl>
    <w:p w14:paraId="4551A301" w14:textId="77777777" w:rsidR="007C2E92" w:rsidRPr="00C55EDE" w:rsidRDefault="007C2E92" w:rsidP="00FA511C">
      <w:pPr>
        <w:jc w:val="both"/>
        <w:rPr>
          <w:rFonts w:ascii="Montserrat" w:eastAsia="Montserrat" w:hAnsi="Montserrat" w:cs="Montserrat"/>
          <w:sz w:val="18"/>
          <w:szCs w:val="18"/>
        </w:rPr>
      </w:pPr>
    </w:p>
    <w:p w14:paraId="5BB5C911" w14:textId="77777777" w:rsidR="00001682" w:rsidRPr="00C55EDE" w:rsidRDefault="00001682" w:rsidP="00FA511C">
      <w:pPr>
        <w:ind w:right="51"/>
        <w:jc w:val="both"/>
        <w:rPr>
          <w:rFonts w:ascii="Montserrat" w:eastAsia="Montserrat" w:hAnsi="Montserrat" w:cs="Montserrat"/>
          <w:kern w:val="2"/>
          <w:sz w:val="18"/>
          <w:szCs w:val="18"/>
        </w:rPr>
      </w:pPr>
      <w:r w:rsidRPr="00C55EDE">
        <w:rPr>
          <w:rFonts w:ascii="Montserrat" w:eastAsia="Montserrat" w:hAnsi="Montserrat" w:cs="Montserrat"/>
          <w:kern w:val="2"/>
          <w:sz w:val="18"/>
          <w:szCs w:val="18"/>
        </w:rPr>
        <w:t xml:space="preserve">En consecuencia, se emiten las siguientes resoluciones por unanimidad: </w:t>
      </w:r>
    </w:p>
    <w:p w14:paraId="297D5740" w14:textId="20D93FFB" w:rsidR="007C2E92" w:rsidRDefault="007C2E92" w:rsidP="00FA511C">
      <w:pPr>
        <w:jc w:val="both"/>
        <w:rPr>
          <w:rFonts w:ascii="Montserrat" w:eastAsia="Montserrat" w:hAnsi="Montserrat" w:cs="Montserrat"/>
          <w:sz w:val="18"/>
          <w:szCs w:val="18"/>
        </w:rPr>
      </w:pPr>
    </w:p>
    <w:p w14:paraId="49783D8D" w14:textId="77777777" w:rsidR="00E42CD7" w:rsidRPr="00C55EDE" w:rsidRDefault="00E42CD7" w:rsidP="00FA511C">
      <w:pPr>
        <w:jc w:val="both"/>
        <w:rPr>
          <w:rFonts w:ascii="Montserrat" w:eastAsia="Montserrat" w:hAnsi="Montserrat" w:cs="Montserrat"/>
          <w:sz w:val="18"/>
          <w:szCs w:val="18"/>
        </w:rPr>
      </w:pPr>
    </w:p>
    <w:p w14:paraId="4888F17D" w14:textId="470E0CF3" w:rsidR="007C2E92" w:rsidRPr="00C55EDE" w:rsidRDefault="00090798" w:rsidP="00FA511C">
      <w:pPr>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lastRenderedPageBreak/>
        <w:t>IV.A.3.</w:t>
      </w:r>
      <w:r w:rsidR="007C2E92" w:rsidRPr="00C55EDE">
        <w:rPr>
          <w:rFonts w:ascii="Montserrat" w:eastAsia="Montserrat" w:hAnsi="Montserrat" w:cs="Montserrat"/>
          <w:b/>
          <w:color w:val="00000A"/>
          <w:sz w:val="18"/>
          <w:szCs w:val="18"/>
        </w:rPr>
        <w:t xml:space="preserve">ORD.33.23: </w:t>
      </w:r>
      <w:r w:rsidR="007C2E92" w:rsidRPr="00C55EDE">
        <w:rPr>
          <w:rFonts w:ascii="Montserrat" w:eastAsia="Montserrat" w:hAnsi="Montserrat" w:cs="Montserrat"/>
          <w:b/>
          <w:sz w:val="18"/>
          <w:szCs w:val="18"/>
        </w:rPr>
        <w:t>CONFIRMAR</w:t>
      </w:r>
      <w:r w:rsidR="007C2E92" w:rsidRPr="00C55EDE">
        <w:rPr>
          <w:rFonts w:ascii="Montserrat" w:eastAsia="Montserrat" w:hAnsi="Montserrat" w:cs="Montserrat"/>
          <w:sz w:val="18"/>
          <w:szCs w:val="18"/>
        </w:rPr>
        <w:t xml:space="preserve"> la clasificación de </w:t>
      </w:r>
      <w:r w:rsidR="002E422E" w:rsidRPr="00C55EDE">
        <w:rPr>
          <w:rFonts w:ascii="Montserrat" w:eastAsia="Montserrat" w:hAnsi="Montserrat" w:cs="Montserrat"/>
          <w:sz w:val="18"/>
          <w:szCs w:val="18"/>
        </w:rPr>
        <w:t xml:space="preserve">la información como </w:t>
      </w:r>
      <w:r w:rsidR="007C2E92" w:rsidRPr="00C55EDE">
        <w:rPr>
          <w:rFonts w:ascii="Montserrat" w:eastAsia="Montserrat" w:hAnsi="Montserrat" w:cs="Montserrat"/>
          <w:sz w:val="18"/>
          <w:szCs w:val="18"/>
        </w:rPr>
        <w:t xml:space="preserve">confidencialidad invocada </w:t>
      </w:r>
      <w:r w:rsidR="002E422E" w:rsidRPr="00C55EDE">
        <w:rPr>
          <w:rFonts w:ascii="Montserrat" w:eastAsia="Montserrat" w:hAnsi="Montserrat" w:cs="Montserrat"/>
          <w:sz w:val="18"/>
          <w:szCs w:val="18"/>
        </w:rPr>
        <w:t>por el OIC-SADER de la resolución del expediente</w:t>
      </w:r>
      <w:r w:rsidR="007C2E92" w:rsidRPr="00C55EDE">
        <w:rPr>
          <w:rFonts w:ascii="Montserrat" w:hAnsi="Montserrat" w:cs="Arial"/>
          <w:sz w:val="18"/>
          <w:szCs w:val="18"/>
        </w:rPr>
        <w:t xml:space="preserve"> R-037/</w:t>
      </w:r>
      <w:r w:rsidR="00C55EDE">
        <w:rPr>
          <w:rFonts w:ascii="Montserrat" w:hAnsi="Montserrat" w:cs="Arial"/>
          <w:sz w:val="18"/>
          <w:szCs w:val="18"/>
        </w:rPr>
        <w:t xml:space="preserve">2021 </w:t>
      </w:r>
      <w:r w:rsidR="00C55EDE" w:rsidRPr="00C55EDE">
        <w:rPr>
          <w:rFonts w:ascii="Montserrat" w:eastAsia="Montserrat" w:hAnsi="Montserrat" w:cs="Montserrat"/>
          <w:sz w:val="18"/>
          <w:szCs w:val="18"/>
        </w:rPr>
        <w:t>con fundamento en lo establecido por el artículo 113, fracción I, de la Ley Federal de Transparencia y Acceso a la Información Pública y, por ende, autoriza la elaboración de la versión pública.</w:t>
      </w:r>
    </w:p>
    <w:p w14:paraId="4A6E3811" w14:textId="11C6E2B6" w:rsidR="007C2E92" w:rsidRPr="00C55EDE" w:rsidRDefault="007C2E92" w:rsidP="00FA511C">
      <w:pPr>
        <w:jc w:val="both"/>
        <w:rPr>
          <w:rFonts w:ascii="Montserrat" w:eastAsia="Montserrat" w:hAnsi="Montserrat" w:cs="Montserrat"/>
          <w:b/>
          <w:sz w:val="18"/>
          <w:szCs w:val="18"/>
        </w:rPr>
      </w:pPr>
    </w:p>
    <w:p w14:paraId="0169C67C" w14:textId="11F5D66C" w:rsidR="00D064F3" w:rsidRPr="00C55EDE" w:rsidRDefault="00850B26" w:rsidP="00FA511C">
      <w:pPr>
        <w:jc w:val="both"/>
        <w:rPr>
          <w:rFonts w:ascii="Montserrat" w:eastAsia="Montserrat" w:hAnsi="Montserrat" w:cs="Montserrat"/>
          <w:b/>
          <w:sz w:val="18"/>
          <w:szCs w:val="18"/>
        </w:rPr>
      </w:pPr>
      <w:r w:rsidRPr="00C55EDE">
        <w:rPr>
          <w:rFonts w:ascii="Montserrat" w:eastAsia="Montserrat" w:hAnsi="Montserrat" w:cs="Montserrat"/>
          <w:b/>
          <w:sz w:val="18"/>
          <w:szCs w:val="18"/>
        </w:rPr>
        <w:t>B.  Artículo 70, fracción XX</w:t>
      </w:r>
      <w:r w:rsidR="0032282B" w:rsidRPr="00C55EDE">
        <w:rPr>
          <w:rFonts w:ascii="Montserrat" w:eastAsia="Montserrat" w:hAnsi="Montserrat" w:cs="Montserrat"/>
          <w:b/>
          <w:sz w:val="18"/>
          <w:szCs w:val="18"/>
        </w:rPr>
        <w:t>IV de la LGTAIP</w:t>
      </w:r>
    </w:p>
    <w:p w14:paraId="51F04283" w14:textId="77777777" w:rsidR="00D064F3" w:rsidRPr="00C55EDE" w:rsidRDefault="00D064F3" w:rsidP="00FA511C">
      <w:pPr>
        <w:ind w:firstLine="720"/>
        <w:jc w:val="both"/>
        <w:rPr>
          <w:rFonts w:ascii="Montserrat" w:eastAsia="Montserrat" w:hAnsi="Montserrat" w:cs="Montserrat"/>
          <w:b/>
          <w:sz w:val="18"/>
          <w:szCs w:val="18"/>
        </w:rPr>
      </w:pPr>
    </w:p>
    <w:p w14:paraId="09346FAA" w14:textId="1FE45DA6" w:rsidR="00D064F3" w:rsidRPr="00C55EDE" w:rsidRDefault="0032282B" w:rsidP="00FA511C">
      <w:pPr>
        <w:ind w:firstLine="720"/>
        <w:jc w:val="both"/>
        <w:rPr>
          <w:rFonts w:ascii="Montserrat" w:eastAsia="Montserrat" w:hAnsi="Montserrat" w:cs="Montserrat"/>
          <w:sz w:val="18"/>
          <w:szCs w:val="18"/>
        </w:rPr>
      </w:pPr>
      <w:r w:rsidRPr="00C55EDE">
        <w:rPr>
          <w:rFonts w:ascii="Montserrat" w:eastAsia="Montserrat" w:hAnsi="Montserrat" w:cs="Montserrat"/>
          <w:b/>
          <w:sz w:val="18"/>
          <w:szCs w:val="18"/>
        </w:rPr>
        <w:t>B.1 Órgano Interno de Control en el Instituto Politécnico Nacional (</w:t>
      </w:r>
      <w:r w:rsidR="00090798" w:rsidRPr="00C55EDE">
        <w:rPr>
          <w:rFonts w:ascii="Montserrat" w:eastAsia="Montserrat" w:hAnsi="Montserrat" w:cs="Montserrat"/>
          <w:b/>
          <w:sz w:val="18"/>
          <w:szCs w:val="18"/>
        </w:rPr>
        <w:t>OIC-</w:t>
      </w:r>
      <w:r w:rsidRPr="00C55EDE">
        <w:rPr>
          <w:rFonts w:ascii="Montserrat" w:eastAsia="Montserrat" w:hAnsi="Montserrat" w:cs="Montserrat"/>
          <w:b/>
          <w:sz w:val="18"/>
          <w:szCs w:val="18"/>
        </w:rPr>
        <w:t>IPN) VP 008223</w:t>
      </w:r>
    </w:p>
    <w:p w14:paraId="449414D1" w14:textId="69B3DA77" w:rsidR="00C55EDE" w:rsidRPr="00C55EDE" w:rsidRDefault="00090798"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 xml:space="preserve">El OIC-IPN con </w:t>
      </w:r>
      <w:r w:rsidR="0032282B" w:rsidRPr="00C55EDE">
        <w:rPr>
          <w:rFonts w:ascii="Montserrat" w:eastAsia="Montserrat" w:hAnsi="Montserrat" w:cs="Montserrat"/>
          <w:sz w:val="18"/>
          <w:szCs w:val="18"/>
        </w:rPr>
        <w:t>la finalidad de dar cumplimiento a la obligación de transparencia estab</w:t>
      </w:r>
      <w:r w:rsidRPr="00C55EDE">
        <w:rPr>
          <w:rFonts w:ascii="Montserrat" w:eastAsia="Montserrat" w:hAnsi="Montserrat" w:cs="Montserrat"/>
          <w:sz w:val="18"/>
          <w:szCs w:val="18"/>
        </w:rPr>
        <w:t>lecida en la fracción XXIV del a</w:t>
      </w:r>
      <w:r w:rsidR="0032282B" w:rsidRPr="00C55EDE">
        <w:rPr>
          <w:rFonts w:ascii="Montserrat" w:eastAsia="Montserrat" w:hAnsi="Montserrat" w:cs="Montserrat"/>
          <w:sz w:val="18"/>
          <w:szCs w:val="18"/>
        </w:rPr>
        <w:t xml:space="preserve">rtículo 70 de la Ley General de Transparencia y Acceso a la Información Pública, </w:t>
      </w:r>
      <w:r w:rsidR="00C55EDE">
        <w:rPr>
          <w:rFonts w:ascii="Montserrat" w:eastAsia="Montserrat" w:hAnsi="Montserrat" w:cs="Montserrat"/>
          <w:sz w:val="18"/>
          <w:szCs w:val="18"/>
        </w:rPr>
        <w:t>solicitó</w:t>
      </w:r>
      <w:r w:rsidR="0032282B" w:rsidRPr="00C55EDE">
        <w:rPr>
          <w:rFonts w:ascii="Montserrat" w:eastAsia="Montserrat" w:hAnsi="Montserrat" w:cs="Montserrat"/>
          <w:sz w:val="18"/>
          <w:szCs w:val="18"/>
        </w:rPr>
        <w:t xml:space="preserve"> al Comité de Transparencia la clasificación de</w:t>
      </w:r>
      <w:r w:rsidR="00C55EDE">
        <w:rPr>
          <w:rFonts w:ascii="Montserrat" w:eastAsia="Montserrat" w:hAnsi="Montserrat" w:cs="Montserrat"/>
          <w:sz w:val="18"/>
          <w:szCs w:val="18"/>
        </w:rPr>
        <w:t xml:space="preserve"> la siguiente información:</w:t>
      </w:r>
    </w:p>
    <w:p w14:paraId="256F2F65" w14:textId="7CE554D7" w:rsidR="008559AC" w:rsidRPr="00C55EDE" w:rsidRDefault="0032282B" w:rsidP="00FA511C">
      <w:pPr>
        <w:spacing w:before="240" w:after="240"/>
        <w:ind w:right="120"/>
        <w:jc w:val="both"/>
        <w:rPr>
          <w:rFonts w:ascii="Montserrat" w:hAnsi="Montserrat"/>
          <w:color w:val="2F2F2F"/>
          <w:sz w:val="18"/>
          <w:szCs w:val="18"/>
        </w:rPr>
      </w:pPr>
      <w:r w:rsidRPr="00C55EDE">
        <w:rPr>
          <w:rFonts w:ascii="Montserrat" w:eastAsia="Montserrat" w:hAnsi="Montserrat" w:cs="Montserrat"/>
          <w:sz w:val="18"/>
          <w:szCs w:val="18"/>
        </w:rPr>
        <w:t xml:space="preserve">Cédula de Informe Final, del acto de </w:t>
      </w:r>
      <w:r w:rsidR="00090798" w:rsidRPr="00C55EDE">
        <w:rPr>
          <w:rFonts w:ascii="Montserrat" w:eastAsia="Montserrat" w:hAnsi="Montserrat" w:cs="Montserrat"/>
          <w:sz w:val="18"/>
          <w:szCs w:val="18"/>
        </w:rPr>
        <w:t>fiscalización (Auditoría): 1/23</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6591"/>
        <w:gridCol w:w="1673"/>
      </w:tblGrid>
      <w:tr w:rsidR="008559AC" w:rsidRPr="00C55EDE" w14:paraId="348B5EC7" w14:textId="77777777" w:rsidTr="00C55EDE">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57A0711" w14:textId="77777777" w:rsidR="008559AC" w:rsidRPr="00C55EDE" w:rsidRDefault="008559AC" w:rsidP="00FA511C">
            <w:pPr>
              <w:jc w:val="both"/>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65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56DEBB2" w14:textId="77777777" w:rsidR="008559AC" w:rsidRPr="00C55EDE" w:rsidRDefault="008559AC" w:rsidP="00FA511C">
            <w:pPr>
              <w:jc w:val="both"/>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167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4F7E150" w14:textId="77777777" w:rsidR="008559AC" w:rsidRPr="00C55EDE" w:rsidRDefault="008559AC" w:rsidP="00FA511C">
            <w:pPr>
              <w:jc w:val="both"/>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8559AC" w:rsidRPr="00C55EDE" w14:paraId="6BB586AB" w14:textId="77777777" w:rsidTr="00C55EDE">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1BFD248" w14:textId="2927854C"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Hechos denunciados que hacen identificable a servidor público investigado y no sancionado.</w:t>
            </w:r>
          </w:p>
        </w:tc>
        <w:tc>
          <w:tcPr>
            <w:tcW w:w="6591"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6F2F3C5" w14:textId="27EC0226"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Los hechos narrados permitan que se identifique a las personas, toda vez que la relatoría de hechos conlleva circunstancias de tiempo, modo y lugar que podrían hacer identificable al servidor público del cual no se ha declarado su responsabilidad, por virtud de una sentencia condenatoria firme; y consecuentemente, brindar acceso a dicha información podría afectar su derecho al honor y a la imagen.</w:t>
            </w:r>
          </w:p>
        </w:tc>
        <w:tc>
          <w:tcPr>
            <w:tcW w:w="167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17E775B" w14:textId="687E2388"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 xml:space="preserve">Artículos 116 de la LGTAIP; 113, fracción I, de la LFTAIP. </w:t>
            </w:r>
          </w:p>
        </w:tc>
      </w:tr>
      <w:tr w:rsidR="008559AC" w:rsidRPr="00C55EDE" w14:paraId="6E465F17" w14:textId="77777777" w:rsidTr="00C55EDE">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2DFC3932" w14:textId="4BEDA618"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Nombre, cargo y firma de Servidor Público Investigado y no sancionado</w:t>
            </w:r>
          </w:p>
        </w:tc>
        <w:tc>
          <w:tcPr>
            <w:tcW w:w="6591" w:type="dxa"/>
            <w:tcBorders>
              <w:top w:val="single" w:sz="6" w:space="0" w:color="CCCCCC"/>
              <w:left w:val="single" w:sz="6" w:space="0" w:color="CCCCCC"/>
              <w:bottom w:val="single" w:sz="6" w:space="0" w:color="CCCCCC"/>
              <w:right w:val="single" w:sz="12" w:space="0" w:color="CCCCCC"/>
            </w:tcBorders>
            <w:shd w:val="clear" w:color="auto" w:fill="auto"/>
          </w:tcPr>
          <w:p w14:paraId="402B07E9" w14:textId="4CAE59CD"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673" w:type="dxa"/>
            <w:tcBorders>
              <w:top w:val="single" w:sz="6" w:space="0" w:color="CCCCCC"/>
              <w:left w:val="single" w:sz="6" w:space="0" w:color="CCCCCC"/>
              <w:bottom w:val="single" w:sz="6" w:space="0" w:color="CCCCCC"/>
              <w:right w:val="single" w:sz="6" w:space="0" w:color="CCCCCC"/>
            </w:tcBorders>
            <w:shd w:val="clear" w:color="auto" w:fill="auto"/>
          </w:tcPr>
          <w:p w14:paraId="4DDB39D4" w14:textId="4617AF63"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Artículo 113 fracción I de la LFTAIP</w:t>
            </w:r>
          </w:p>
        </w:tc>
      </w:tr>
    </w:tbl>
    <w:p w14:paraId="37BD0977" w14:textId="3A3C0E99"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Cédula de Observaciones finales, del acto de fiscalización (Auditoría): 1/23</w:t>
      </w:r>
    </w:p>
    <w:tbl>
      <w:tblPr>
        <w:tblStyle w:val="affffffffa"/>
        <w:tblW w:w="9781" w:type="dxa"/>
        <w:tblInd w:w="-6" w:type="dxa"/>
        <w:tblBorders>
          <w:top w:val="nil"/>
          <w:left w:val="nil"/>
          <w:bottom w:val="nil"/>
          <w:right w:val="nil"/>
          <w:insideH w:val="nil"/>
          <w:insideV w:val="nil"/>
        </w:tblBorders>
        <w:tblLayout w:type="fixed"/>
        <w:tblLook w:val="0600" w:firstRow="0" w:lastRow="0" w:firstColumn="0" w:lastColumn="0" w:noHBand="1" w:noVBand="1"/>
      </w:tblPr>
      <w:tblGrid>
        <w:gridCol w:w="1418"/>
        <w:gridCol w:w="6804"/>
        <w:gridCol w:w="1559"/>
      </w:tblGrid>
      <w:tr w:rsidR="00D064F3" w:rsidRPr="00C55EDE" w14:paraId="6F23A4F6" w14:textId="77777777" w:rsidTr="00C55EDE">
        <w:trPr>
          <w:trHeight w:val="210"/>
          <w:tblHeader/>
        </w:trPr>
        <w:tc>
          <w:tcPr>
            <w:tcW w:w="1418" w:type="dxa"/>
            <w:tcBorders>
              <w:top w:val="single" w:sz="5" w:space="0" w:color="000000"/>
              <w:left w:val="single" w:sz="5" w:space="0" w:color="000000"/>
              <w:bottom w:val="single" w:sz="5" w:space="0" w:color="000000"/>
              <w:right w:val="single" w:sz="5" w:space="0" w:color="000000"/>
            </w:tcBorders>
            <w:shd w:val="clear" w:color="auto" w:fill="621123"/>
            <w:tcMar>
              <w:top w:w="0" w:type="dxa"/>
              <w:left w:w="100" w:type="dxa"/>
              <w:bottom w:w="0" w:type="dxa"/>
              <w:right w:w="100" w:type="dxa"/>
            </w:tcMar>
          </w:tcPr>
          <w:p w14:paraId="6A20E42F"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6804"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0ADEC3A2"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1559"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1F03C830"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562D0E" w:rsidRPr="00C55EDE" w14:paraId="6A40F713" w14:textId="77777777" w:rsidTr="00C55EDE">
        <w:trPr>
          <w:trHeight w:val="68"/>
        </w:trPr>
        <w:tc>
          <w:tcPr>
            <w:tcW w:w="141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57C752B" w14:textId="77777777" w:rsidR="00562D0E" w:rsidRPr="00C55EDE" w:rsidRDefault="00562D0E"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Hechos denunciados que hacen identificable a servidor público investigado y no sancionado.</w:t>
            </w:r>
          </w:p>
        </w:tc>
        <w:tc>
          <w:tcPr>
            <w:tcW w:w="6804" w:type="dxa"/>
            <w:tcBorders>
              <w:top w:val="nil"/>
              <w:left w:val="nil"/>
              <w:bottom w:val="single" w:sz="5" w:space="0" w:color="000000"/>
              <w:right w:val="single" w:sz="5" w:space="0" w:color="000000"/>
            </w:tcBorders>
            <w:tcMar>
              <w:top w:w="0" w:type="dxa"/>
              <w:left w:w="100" w:type="dxa"/>
              <w:bottom w:w="0" w:type="dxa"/>
              <w:right w:w="100" w:type="dxa"/>
            </w:tcMar>
          </w:tcPr>
          <w:p w14:paraId="52A7B994" w14:textId="77777777" w:rsidR="00562D0E" w:rsidRPr="00C55EDE" w:rsidRDefault="00562D0E"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 xml:space="preserve">Los hechos que sí permiten que se identifique a las personas denunciadas, al denunciante o terceros porque se les menciona de ese modo o porque los hechos narrados permiten ubicar quiénes son, resulta procedente la clasificación de la información que hace identificable a las personas denunciantes, denunciados y terceros, sobre aquellos hechos narrados que en su lectura permitan que se identifique a las personas antes referidas Lo anterior, toda vez que la relatoría de hechos conlleva circunstancias de tiempo, modo y lugar que podrían hacer identificable al servidor público del cual no se ha declarado su responsabilidad, por virtud de una sentencia condenatoria firme; y consecuentemente, brindar acceso a dicha información podría afectar su derecho al honor y a la imagen. En este orden de ideas, no se debe pasar por alto que lo requerido por el particular de conformidad con el tipo de procedimiento de que se trata (administrativo) hace presumir la existencia actos u omisiones que afectan el honor, legalidad, </w:t>
            </w:r>
            <w:r w:rsidRPr="00C55EDE">
              <w:rPr>
                <w:rFonts w:ascii="Montserrat" w:eastAsia="Montserrat" w:hAnsi="Montserrat" w:cs="Montserrat"/>
                <w:sz w:val="16"/>
                <w:szCs w:val="16"/>
              </w:rPr>
              <w:lastRenderedPageBreak/>
              <w:t>imparcialidad y eficiencia que deben observar los servidores públicos en el ejercicio de su empleo, cargo o comisión.</w:t>
            </w:r>
          </w:p>
        </w:tc>
        <w:tc>
          <w:tcPr>
            <w:tcW w:w="1559" w:type="dxa"/>
            <w:tcBorders>
              <w:top w:val="nil"/>
              <w:left w:val="nil"/>
              <w:bottom w:val="single" w:sz="5" w:space="0" w:color="000000"/>
              <w:right w:val="single" w:sz="5" w:space="0" w:color="000000"/>
            </w:tcBorders>
            <w:tcMar>
              <w:top w:w="0" w:type="dxa"/>
              <w:left w:w="100" w:type="dxa"/>
              <w:bottom w:w="0" w:type="dxa"/>
              <w:right w:w="100" w:type="dxa"/>
            </w:tcMar>
          </w:tcPr>
          <w:p w14:paraId="07873D22" w14:textId="77777777" w:rsidR="00562D0E" w:rsidRPr="00C55EDE" w:rsidRDefault="00562D0E"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lastRenderedPageBreak/>
              <w:t xml:space="preserve">Artículo 113 fracción. I de la LFTAIP </w:t>
            </w:r>
          </w:p>
        </w:tc>
      </w:tr>
      <w:tr w:rsidR="00D064F3" w:rsidRPr="00C55EDE" w14:paraId="3E36895D" w14:textId="77777777" w:rsidTr="00C55EDE">
        <w:trPr>
          <w:trHeight w:val="68"/>
        </w:trPr>
        <w:tc>
          <w:tcPr>
            <w:tcW w:w="141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95376CE" w14:textId="77777777" w:rsidR="00D064F3" w:rsidRPr="00C55EDE" w:rsidRDefault="00562D0E"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lastRenderedPageBreak/>
              <w:t>N</w:t>
            </w:r>
            <w:r w:rsidR="0032282B" w:rsidRPr="00C55EDE">
              <w:rPr>
                <w:rFonts w:ascii="Montserrat" w:eastAsia="Montserrat" w:hAnsi="Montserrat" w:cs="Montserrat"/>
                <w:sz w:val="16"/>
                <w:szCs w:val="16"/>
              </w:rPr>
              <w:t>ombre, cargo y firma de Servidor Público Investigado y no sancionado</w:t>
            </w:r>
          </w:p>
        </w:tc>
        <w:tc>
          <w:tcPr>
            <w:tcW w:w="6804" w:type="dxa"/>
            <w:tcBorders>
              <w:top w:val="nil"/>
              <w:left w:val="nil"/>
              <w:bottom w:val="single" w:sz="5" w:space="0" w:color="000000"/>
              <w:right w:val="single" w:sz="5" w:space="0" w:color="000000"/>
            </w:tcBorders>
            <w:tcMar>
              <w:top w:w="0" w:type="dxa"/>
              <w:left w:w="100" w:type="dxa"/>
              <w:bottom w:w="0" w:type="dxa"/>
              <w:right w:w="100" w:type="dxa"/>
            </w:tcMar>
          </w:tcPr>
          <w:p w14:paraId="7201B40B" w14:textId="77777777" w:rsidR="00D064F3" w:rsidRPr="00C55EDE" w:rsidRDefault="0032282B"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559" w:type="dxa"/>
            <w:tcBorders>
              <w:top w:val="nil"/>
              <w:left w:val="nil"/>
              <w:bottom w:val="single" w:sz="5" w:space="0" w:color="000000"/>
              <w:right w:val="single" w:sz="5" w:space="0" w:color="000000"/>
            </w:tcBorders>
            <w:tcMar>
              <w:top w:w="0" w:type="dxa"/>
              <w:left w:w="100" w:type="dxa"/>
              <w:bottom w:w="0" w:type="dxa"/>
              <w:right w:w="100" w:type="dxa"/>
            </w:tcMar>
          </w:tcPr>
          <w:p w14:paraId="466509D3" w14:textId="77777777" w:rsidR="00D064F3" w:rsidRPr="00C55EDE" w:rsidRDefault="0032282B"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Artículo 113 fracción. I de la LFTAIP</w:t>
            </w:r>
          </w:p>
          <w:p w14:paraId="2D36B8FF" w14:textId="77777777" w:rsidR="00D064F3" w:rsidRPr="00C55EDE" w:rsidRDefault="0032282B"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 xml:space="preserve"> </w:t>
            </w:r>
          </w:p>
          <w:p w14:paraId="2763E435" w14:textId="77777777" w:rsidR="00D064F3" w:rsidRPr="00C55EDE" w:rsidRDefault="0032282B"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 xml:space="preserve"> </w:t>
            </w:r>
          </w:p>
        </w:tc>
      </w:tr>
    </w:tbl>
    <w:p w14:paraId="4D4092E5" w14:textId="09A69EB4"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 xml:space="preserve">Cédula de Resultados Definitivos, del acto de fiscalización (Auditoría): 1/23 </w:t>
      </w:r>
    </w:p>
    <w:tbl>
      <w:tblPr>
        <w:tblStyle w:val="affffffffb"/>
        <w:tblW w:w="0" w:type="auto"/>
        <w:tblInd w:w="0" w:type="dxa"/>
        <w:tblBorders>
          <w:top w:val="nil"/>
          <w:left w:val="nil"/>
          <w:bottom w:val="nil"/>
          <w:right w:val="nil"/>
          <w:insideH w:val="nil"/>
          <w:insideV w:val="nil"/>
        </w:tblBorders>
        <w:tblLook w:val="0600" w:firstRow="0" w:lastRow="0" w:firstColumn="0" w:lastColumn="0" w:noHBand="1" w:noVBand="1"/>
      </w:tblPr>
      <w:tblGrid>
        <w:gridCol w:w="1932"/>
        <w:gridCol w:w="6472"/>
        <w:gridCol w:w="1556"/>
      </w:tblGrid>
      <w:tr w:rsidR="00D064F3" w:rsidRPr="00C55EDE" w14:paraId="493B135B" w14:textId="77777777" w:rsidTr="00562D0E">
        <w:trPr>
          <w:trHeight w:val="116"/>
        </w:trPr>
        <w:tc>
          <w:tcPr>
            <w:tcW w:w="0" w:type="auto"/>
            <w:tcBorders>
              <w:top w:val="single" w:sz="5" w:space="0" w:color="000000"/>
              <w:left w:val="single" w:sz="5" w:space="0" w:color="000000"/>
              <w:bottom w:val="single" w:sz="5" w:space="0" w:color="000000"/>
              <w:right w:val="single" w:sz="5" w:space="0" w:color="000000"/>
            </w:tcBorders>
            <w:shd w:val="clear" w:color="auto" w:fill="621123"/>
            <w:tcMar>
              <w:top w:w="0" w:type="dxa"/>
              <w:left w:w="100" w:type="dxa"/>
              <w:bottom w:w="0" w:type="dxa"/>
              <w:right w:w="100" w:type="dxa"/>
            </w:tcMar>
          </w:tcPr>
          <w:p w14:paraId="41503A6D"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0" w:type="auto"/>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3DDE3C44"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0" w:type="auto"/>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11BAE049"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D064F3" w:rsidRPr="00C55EDE" w14:paraId="5E506144" w14:textId="77777777" w:rsidTr="00562D0E">
        <w:trPr>
          <w:trHeight w:val="1917"/>
        </w:trPr>
        <w:tc>
          <w:tcPr>
            <w:tcW w:w="0" w:type="auto"/>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A6264CB" w14:textId="77777777" w:rsidR="00D064F3" w:rsidRPr="00C55EDE" w:rsidRDefault="0032282B"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Nombre, cargo y firma de Servidor Público Investigado y no sancionado</w:t>
            </w:r>
          </w:p>
        </w:tc>
        <w:tc>
          <w:tcPr>
            <w:tcW w:w="0" w:type="auto"/>
            <w:tcBorders>
              <w:top w:val="nil"/>
              <w:left w:val="nil"/>
              <w:bottom w:val="single" w:sz="5" w:space="0" w:color="000000"/>
              <w:right w:val="single" w:sz="5" w:space="0" w:color="000000"/>
            </w:tcBorders>
            <w:tcMar>
              <w:top w:w="0" w:type="dxa"/>
              <w:left w:w="100" w:type="dxa"/>
              <w:bottom w:w="0" w:type="dxa"/>
              <w:right w:w="100" w:type="dxa"/>
            </w:tcMar>
          </w:tcPr>
          <w:p w14:paraId="2BC1BEAD" w14:textId="77777777" w:rsidR="00D064F3" w:rsidRPr="00C55EDE" w:rsidRDefault="0032282B"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0" w:type="auto"/>
            <w:tcBorders>
              <w:top w:val="nil"/>
              <w:left w:val="nil"/>
              <w:bottom w:val="single" w:sz="5" w:space="0" w:color="000000"/>
              <w:right w:val="single" w:sz="5" w:space="0" w:color="000000"/>
            </w:tcBorders>
            <w:tcMar>
              <w:top w:w="0" w:type="dxa"/>
              <w:left w:w="100" w:type="dxa"/>
              <w:bottom w:w="0" w:type="dxa"/>
              <w:right w:w="100" w:type="dxa"/>
            </w:tcMar>
          </w:tcPr>
          <w:p w14:paraId="42BCC14C" w14:textId="77777777" w:rsidR="00D064F3" w:rsidRPr="00C55EDE" w:rsidRDefault="0032282B"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tc>
      </w:tr>
    </w:tbl>
    <w:p w14:paraId="49B4CEEB" w14:textId="28E54EDB" w:rsidR="008559AC" w:rsidRPr="00C55EDE" w:rsidRDefault="0032282B" w:rsidP="00C55EDE">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Cédula de Informe Final, del acto de fiscalización (Auditoría): 2/23</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6733"/>
        <w:gridCol w:w="1531"/>
      </w:tblGrid>
      <w:tr w:rsidR="008559AC" w:rsidRPr="00C55EDE" w14:paraId="29080D9C" w14:textId="77777777" w:rsidTr="00C55EDE">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872E08B" w14:textId="77777777" w:rsidR="008559AC" w:rsidRPr="00C55EDE" w:rsidRDefault="008559AC" w:rsidP="00C55ED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67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A1CFFCD" w14:textId="77777777" w:rsidR="008559AC" w:rsidRPr="00C55EDE" w:rsidRDefault="008559AC" w:rsidP="00C55ED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153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58E2401" w14:textId="77777777" w:rsidR="008559AC" w:rsidRPr="00C55EDE" w:rsidRDefault="008559AC" w:rsidP="00C55ED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8559AC" w:rsidRPr="00C55EDE" w14:paraId="1943B0AF" w14:textId="77777777" w:rsidTr="00C55EDE">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4FEEBF2"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Hechos denunciados que hacen identificable a servidor público investigado y no sancionado.</w:t>
            </w:r>
          </w:p>
        </w:tc>
        <w:tc>
          <w:tcPr>
            <w:tcW w:w="673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2AE6753"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Los hechos narrados permitan que se identifique a las personas, toda vez que la relatoría de hechos conlleva circunstancias de tiempo, modo y lugar que podrían hacer identificable al servidor público del cual no se ha declarado su responsabilidad, por virtud de una sentencia condenatoria firme; y consecuentemente, brindar acceso a dicha información podría afectar su derecho al honor y a la imagen.</w:t>
            </w:r>
          </w:p>
        </w:tc>
        <w:tc>
          <w:tcPr>
            <w:tcW w:w="153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7BEAEC5"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 xml:space="preserve">Artículos 116 de la LGTAIP; 113, fracción I, de la LFTAIP. </w:t>
            </w:r>
          </w:p>
        </w:tc>
      </w:tr>
      <w:tr w:rsidR="008559AC" w:rsidRPr="00C55EDE" w14:paraId="7F505AEA" w14:textId="77777777" w:rsidTr="00C55EDE">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54DDD961"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Nombre, cargo y firma de Servidor Público Investigado y no sancionado</w:t>
            </w:r>
          </w:p>
        </w:tc>
        <w:tc>
          <w:tcPr>
            <w:tcW w:w="6733" w:type="dxa"/>
            <w:tcBorders>
              <w:top w:val="single" w:sz="6" w:space="0" w:color="CCCCCC"/>
              <w:left w:val="single" w:sz="6" w:space="0" w:color="CCCCCC"/>
              <w:bottom w:val="single" w:sz="6" w:space="0" w:color="CCCCCC"/>
              <w:right w:val="single" w:sz="12" w:space="0" w:color="CCCCCC"/>
            </w:tcBorders>
            <w:shd w:val="clear" w:color="auto" w:fill="auto"/>
          </w:tcPr>
          <w:p w14:paraId="5DE933BB"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531" w:type="dxa"/>
            <w:tcBorders>
              <w:top w:val="single" w:sz="6" w:space="0" w:color="CCCCCC"/>
              <w:left w:val="single" w:sz="6" w:space="0" w:color="CCCCCC"/>
              <w:bottom w:val="single" w:sz="6" w:space="0" w:color="CCCCCC"/>
              <w:right w:val="single" w:sz="6" w:space="0" w:color="CCCCCC"/>
            </w:tcBorders>
            <w:shd w:val="clear" w:color="auto" w:fill="auto"/>
          </w:tcPr>
          <w:p w14:paraId="56727070"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Artículo 113 fracción I de la LFTAIP</w:t>
            </w:r>
          </w:p>
        </w:tc>
      </w:tr>
    </w:tbl>
    <w:p w14:paraId="7C974076" w14:textId="77777777" w:rsidR="00E42CD7" w:rsidRDefault="00E42CD7" w:rsidP="00FA511C">
      <w:pPr>
        <w:spacing w:before="240" w:after="240"/>
        <w:jc w:val="both"/>
        <w:rPr>
          <w:rFonts w:ascii="Montserrat" w:eastAsia="Montserrat" w:hAnsi="Montserrat" w:cs="Montserrat"/>
          <w:sz w:val="18"/>
          <w:szCs w:val="18"/>
        </w:rPr>
      </w:pPr>
    </w:p>
    <w:p w14:paraId="5D6CA772" w14:textId="77777777" w:rsidR="00E42CD7" w:rsidRDefault="00E42CD7" w:rsidP="00FA511C">
      <w:pPr>
        <w:spacing w:before="240" w:after="240"/>
        <w:jc w:val="both"/>
        <w:rPr>
          <w:rFonts w:ascii="Montserrat" w:eastAsia="Montserrat" w:hAnsi="Montserrat" w:cs="Montserrat"/>
          <w:sz w:val="18"/>
          <w:szCs w:val="18"/>
        </w:rPr>
      </w:pPr>
    </w:p>
    <w:p w14:paraId="62CCF99B" w14:textId="09E626D6"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lastRenderedPageBreak/>
        <w:t>Cédula de Resultados Definitivos, del acto de fiscalización (Auditoría): 2/23</w:t>
      </w:r>
    </w:p>
    <w:tbl>
      <w:tblPr>
        <w:tblStyle w:val="affffffffd"/>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7"/>
        <w:gridCol w:w="5670"/>
        <w:gridCol w:w="2123"/>
      </w:tblGrid>
      <w:tr w:rsidR="00D064F3" w:rsidRPr="00C55EDE" w14:paraId="1088ADF4" w14:textId="77777777" w:rsidTr="00562D0E">
        <w:trPr>
          <w:trHeight w:val="210"/>
        </w:trPr>
        <w:tc>
          <w:tcPr>
            <w:tcW w:w="1837" w:type="dxa"/>
            <w:tcBorders>
              <w:top w:val="single" w:sz="5" w:space="0" w:color="000000"/>
              <w:left w:val="single" w:sz="5" w:space="0" w:color="000000"/>
              <w:bottom w:val="single" w:sz="5" w:space="0" w:color="000000"/>
              <w:right w:val="single" w:sz="5" w:space="0" w:color="000000"/>
            </w:tcBorders>
            <w:shd w:val="clear" w:color="auto" w:fill="621123"/>
            <w:tcMar>
              <w:top w:w="0" w:type="dxa"/>
              <w:left w:w="100" w:type="dxa"/>
              <w:bottom w:w="0" w:type="dxa"/>
              <w:right w:w="100" w:type="dxa"/>
            </w:tcMar>
          </w:tcPr>
          <w:p w14:paraId="6C90A28C"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5670"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03B8BCA4"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2123"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612982B8"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D064F3" w:rsidRPr="00C55EDE" w14:paraId="00614E52" w14:textId="77777777" w:rsidTr="00C55EDE">
        <w:trPr>
          <w:trHeight w:val="2195"/>
        </w:trPr>
        <w:tc>
          <w:tcPr>
            <w:tcW w:w="183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6862CB3"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Nombre, cargo y firma de Servidor Público Investigado y no sancionado</w:t>
            </w:r>
          </w:p>
        </w:tc>
        <w:tc>
          <w:tcPr>
            <w:tcW w:w="5670" w:type="dxa"/>
            <w:tcBorders>
              <w:top w:val="nil"/>
              <w:left w:val="nil"/>
              <w:bottom w:val="single" w:sz="5" w:space="0" w:color="000000"/>
              <w:right w:val="single" w:sz="5" w:space="0" w:color="000000"/>
            </w:tcBorders>
            <w:tcMar>
              <w:top w:w="0" w:type="dxa"/>
              <w:left w:w="100" w:type="dxa"/>
              <w:bottom w:w="0" w:type="dxa"/>
              <w:right w:w="100" w:type="dxa"/>
            </w:tcMar>
          </w:tcPr>
          <w:p w14:paraId="446DBEAC"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2123" w:type="dxa"/>
            <w:tcBorders>
              <w:top w:val="nil"/>
              <w:left w:val="nil"/>
              <w:bottom w:val="single" w:sz="5" w:space="0" w:color="000000"/>
              <w:right w:val="single" w:sz="5" w:space="0" w:color="000000"/>
            </w:tcBorders>
            <w:tcMar>
              <w:top w:w="0" w:type="dxa"/>
              <w:left w:w="100" w:type="dxa"/>
              <w:bottom w:w="0" w:type="dxa"/>
              <w:right w:w="100" w:type="dxa"/>
            </w:tcMar>
          </w:tcPr>
          <w:p w14:paraId="413898B0"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p w14:paraId="3346675D"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p w14:paraId="2EF822F1"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tc>
      </w:tr>
    </w:tbl>
    <w:p w14:paraId="3006604E" w14:textId="77777777"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 xml:space="preserve"> Cédula de Informe Final, del acto de fiscalización (Auditoría): 4/23</w:t>
      </w:r>
    </w:p>
    <w:tbl>
      <w:tblPr>
        <w:tblStyle w:val="affffffffe"/>
        <w:tblW w:w="939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87"/>
        <w:gridCol w:w="6145"/>
        <w:gridCol w:w="1460"/>
      </w:tblGrid>
      <w:tr w:rsidR="00D064F3" w:rsidRPr="00C55EDE" w14:paraId="01A3524D" w14:textId="77777777" w:rsidTr="00C55EDE">
        <w:trPr>
          <w:trHeight w:val="136"/>
          <w:tblHeader/>
        </w:trPr>
        <w:tc>
          <w:tcPr>
            <w:tcW w:w="1787" w:type="dxa"/>
            <w:tcBorders>
              <w:top w:val="single" w:sz="5" w:space="0" w:color="000000"/>
              <w:left w:val="single" w:sz="5" w:space="0" w:color="000000"/>
              <w:bottom w:val="single" w:sz="5" w:space="0" w:color="000000"/>
              <w:right w:val="single" w:sz="5" w:space="0" w:color="000000"/>
            </w:tcBorders>
            <w:shd w:val="clear" w:color="auto" w:fill="621123"/>
            <w:tcMar>
              <w:top w:w="0" w:type="dxa"/>
              <w:left w:w="100" w:type="dxa"/>
              <w:bottom w:w="0" w:type="dxa"/>
              <w:right w:w="100" w:type="dxa"/>
            </w:tcMar>
          </w:tcPr>
          <w:p w14:paraId="7FA952DF"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6145"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1DDD28A1"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1460"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486C6674"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D064F3" w:rsidRPr="00C55EDE" w14:paraId="4E2FC221" w14:textId="77777777" w:rsidTr="00C55EDE">
        <w:trPr>
          <w:trHeight w:val="2575"/>
        </w:trPr>
        <w:tc>
          <w:tcPr>
            <w:tcW w:w="178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199057F"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Hechos denunciados que hacen identificable a servidor público investigado y no sancionado.</w:t>
            </w:r>
          </w:p>
        </w:tc>
        <w:tc>
          <w:tcPr>
            <w:tcW w:w="6145" w:type="dxa"/>
            <w:tcBorders>
              <w:top w:val="nil"/>
              <w:left w:val="nil"/>
              <w:bottom w:val="single" w:sz="5" w:space="0" w:color="000000"/>
              <w:right w:val="single" w:sz="5" w:space="0" w:color="000000"/>
            </w:tcBorders>
            <w:tcMar>
              <w:top w:w="0" w:type="dxa"/>
              <w:left w:w="100" w:type="dxa"/>
              <w:bottom w:w="0" w:type="dxa"/>
              <w:right w:w="100" w:type="dxa"/>
            </w:tcMar>
          </w:tcPr>
          <w:p w14:paraId="1674DBD1"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Los hechos que sí permiten que se identifique a las personas denunciadas, al denunciante o terceros porque se les menciona de ese modo o porque los hechos narrados permiten ubicar quiénes son, resulta procedente la clasificación de la información que hace identificable a las personas denunciantes, denunciados y terceros, sobre aquellos hechos narrados que en su lectura permitan que se identifique a las personas antes referidas Lo anterior, toda vez que la relatoría de hechos conlleva circunstancias de tiempo, modo y lugar que podrían hacer identificable al servidor público del cual no se ha declarado su responsabilidad, por virtud de una sentencia condenatoria firme; y consecuentemente, brindar acceso a dicha información podría afectar su derecho al honor y a la imagen. En este orden de ideas, no se debe pasar por alto que lo requerido por el particular de conformidad con el tipo de procedimiento de que se trata (administrativo) hace presumir la existencia actos u omisiones que afectan el honor, legalidad, imparcialidad y eficiencia que deben observar los servidores públicos en el ejercicio de su empleo, cargo o comisión.</w:t>
            </w:r>
          </w:p>
        </w:tc>
        <w:tc>
          <w:tcPr>
            <w:tcW w:w="1460" w:type="dxa"/>
            <w:tcBorders>
              <w:top w:val="nil"/>
              <w:left w:val="nil"/>
              <w:bottom w:val="single" w:sz="5" w:space="0" w:color="000000"/>
              <w:right w:val="single" w:sz="5" w:space="0" w:color="000000"/>
            </w:tcBorders>
            <w:tcMar>
              <w:top w:w="0" w:type="dxa"/>
              <w:left w:w="100" w:type="dxa"/>
              <w:bottom w:w="0" w:type="dxa"/>
              <w:right w:w="100" w:type="dxa"/>
            </w:tcMar>
          </w:tcPr>
          <w:p w14:paraId="1C21978D"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p w14:paraId="4FBFBFA8"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p w14:paraId="0A287C28"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tc>
      </w:tr>
      <w:tr w:rsidR="00D064F3" w:rsidRPr="00C55EDE" w14:paraId="088F81B4" w14:textId="77777777" w:rsidTr="00C55EDE">
        <w:trPr>
          <w:trHeight w:val="636"/>
        </w:trPr>
        <w:tc>
          <w:tcPr>
            <w:tcW w:w="178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9373D4A"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Nombre, cargo y firma de Servidor Público Investigado y no sancionado</w:t>
            </w:r>
          </w:p>
        </w:tc>
        <w:tc>
          <w:tcPr>
            <w:tcW w:w="6145" w:type="dxa"/>
            <w:tcBorders>
              <w:top w:val="nil"/>
              <w:left w:val="nil"/>
              <w:bottom w:val="single" w:sz="5" w:space="0" w:color="000000"/>
              <w:right w:val="single" w:sz="5" w:space="0" w:color="000000"/>
            </w:tcBorders>
            <w:tcMar>
              <w:top w:w="0" w:type="dxa"/>
              <w:left w:w="100" w:type="dxa"/>
              <w:bottom w:w="0" w:type="dxa"/>
              <w:right w:w="100" w:type="dxa"/>
            </w:tcMar>
          </w:tcPr>
          <w:p w14:paraId="7736F66D"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460" w:type="dxa"/>
            <w:tcBorders>
              <w:top w:val="nil"/>
              <w:left w:val="nil"/>
              <w:bottom w:val="single" w:sz="5" w:space="0" w:color="000000"/>
              <w:right w:val="single" w:sz="5" w:space="0" w:color="000000"/>
            </w:tcBorders>
            <w:tcMar>
              <w:top w:w="0" w:type="dxa"/>
              <w:left w:w="100" w:type="dxa"/>
              <w:bottom w:w="0" w:type="dxa"/>
              <w:right w:w="100" w:type="dxa"/>
            </w:tcMar>
          </w:tcPr>
          <w:p w14:paraId="1298BCCB"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tc>
      </w:tr>
      <w:tr w:rsidR="00D064F3" w:rsidRPr="00C55EDE" w14:paraId="71AB29EE" w14:textId="77777777" w:rsidTr="00C55EDE">
        <w:trPr>
          <w:trHeight w:val="2275"/>
        </w:trPr>
        <w:tc>
          <w:tcPr>
            <w:tcW w:w="178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46F9496"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lastRenderedPageBreak/>
              <w:t>Nombre de persona física</w:t>
            </w:r>
          </w:p>
        </w:tc>
        <w:tc>
          <w:tcPr>
            <w:tcW w:w="6145" w:type="dxa"/>
            <w:tcBorders>
              <w:top w:val="nil"/>
              <w:left w:val="nil"/>
              <w:bottom w:val="single" w:sz="5" w:space="0" w:color="000000"/>
              <w:right w:val="single" w:sz="5" w:space="0" w:color="000000"/>
            </w:tcBorders>
            <w:tcMar>
              <w:top w:w="0" w:type="dxa"/>
              <w:left w:w="100" w:type="dxa"/>
              <w:bottom w:w="0" w:type="dxa"/>
              <w:right w:w="100" w:type="dxa"/>
            </w:tcMar>
          </w:tcPr>
          <w:p w14:paraId="47A3E8D4"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El nombre es un atributo de la persona física que lo identifica de los demás. En este sentido, es conducente señalar que el nombre de una persona física se integra del prenombre o nombre de pila y los apellidos de la persona, elementos necesarios para dar constancia de la personalidad, que permiten la identificación de un individuo. El nombre es uno de los atributos de la personalidad y la manifestación principal del derecho subjetivo a la identidad, en virtud de que el nombre per se es un elemento que hace a una persona física identificada o identificable, por lo que se considera necesaria su protección.</w:t>
            </w:r>
          </w:p>
        </w:tc>
        <w:tc>
          <w:tcPr>
            <w:tcW w:w="1460" w:type="dxa"/>
            <w:tcBorders>
              <w:top w:val="nil"/>
              <w:left w:val="nil"/>
              <w:bottom w:val="single" w:sz="5" w:space="0" w:color="000000"/>
              <w:right w:val="single" w:sz="5" w:space="0" w:color="000000"/>
            </w:tcBorders>
            <w:tcMar>
              <w:top w:w="0" w:type="dxa"/>
              <w:left w:w="100" w:type="dxa"/>
              <w:bottom w:w="0" w:type="dxa"/>
              <w:right w:w="100" w:type="dxa"/>
            </w:tcMar>
          </w:tcPr>
          <w:p w14:paraId="7627D88A"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tc>
      </w:tr>
    </w:tbl>
    <w:p w14:paraId="4CFF30F4" w14:textId="7D7A196E" w:rsidR="008559AC"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Cédula de Observaciones finales, del acto de fiscalización (Auditoría): 4/23</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6874"/>
        <w:gridCol w:w="1390"/>
      </w:tblGrid>
      <w:tr w:rsidR="008559AC" w:rsidRPr="00C55EDE" w14:paraId="599E13D6" w14:textId="77777777" w:rsidTr="00C55EDE">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505F0A8" w14:textId="77777777" w:rsidR="008559AC" w:rsidRPr="00C55EDE" w:rsidRDefault="008559AC" w:rsidP="00C55ED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687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FEE4C12" w14:textId="77777777" w:rsidR="008559AC" w:rsidRPr="00C55EDE" w:rsidRDefault="008559AC" w:rsidP="00C55ED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139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3E9563B" w14:textId="77777777" w:rsidR="008559AC" w:rsidRPr="00C55EDE" w:rsidRDefault="008559AC" w:rsidP="00C55ED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8559AC" w:rsidRPr="00C55EDE" w14:paraId="1730AD1F" w14:textId="77777777" w:rsidTr="00C55EDE">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06BE311"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Hechos denunciados que hacen identificable a servidor público investigado y no sancionado.</w:t>
            </w:r>
          </w:p>
        </w:tc>
        <w:tc>
          <w:tcPr>
            <w:tcW w:w="687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5F2D359"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Los hechos narrados permitan que se identifique a las personas, toda vez que la relatoría de hechos conlleva circunstancias de tiempo, modo y lugar que podrían hacer identificable al servidor público del cual no se ha declarado su responsabilidad, por virtud de una sentencia condenatoria firme; y consecuentemente, brindar acceso a dicha información podría afectar su derecho al honor y a la imagen.</w:t>
            </w:r>
          </w:p>
        </w:tc>
        <w:tc>
          <w:tcPr>
            <w:tcW w:w="139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FA2E4CF"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 xml:space="preserve">Artículos 116 de la LGTAIP; 113, fracción I, de la LFTAIP. </w:t>
            </w:r>
          </w:p>
        </w:tc>
      </w:tr>
      <w:tr w:rsidR="008559AC" w:rsidRPr="00C55EDE" w14:paraId="71BD09B5" w14:textId="77777777" w:rsidTr="00C55EDE">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416E4286"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Nombre, cargo y firma de Servidor Público Investigado y no sancionado</w:t>
            </w:r>
          </w:p>
        </w:tc>
        <w:tc>
          <w:tcPr>
            <w:tcW w:w="6874" w:type="dxa"/>
            <w:tcBorders>
              <w:top w:val="single" w:sz="6" w:space="0" w:color="CCCCCC"/>
              <w:left w:val="single" w:sz="6" w:space="0" w:color="CCCCCC"/>
              <w:bottom w:val="single" w:sz="6" w:space="0" w:color="CCCCCC"/>
              <w:right w:val="single" w:sz="12" w:space="0" w:color="CCCCCC"/>
            </w:tcBorders>
            <w:shd w:val="clear" w:color="auto" w:fill="auto"/>
          </w:tcPr>
          <w:p w14:paraId="3DFAD45D"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390" w:type="dxa"/>
            <w:tcBorders>
              <w:top w:val="single" w:sz="6" w:space="0" w:color="CCCCCC"/>
              <w:left w:val="single" w:sz="6" w:space="0" w:color="CCCCCC"/>
              <w:bottom w:val="single" w:sz="6" w:space="0" w:color="CCCCCC"/>
              <w:right w:val="single" w:sz="6" w:space="0" w:color="CCCCCC"/>
            </w:tcBorders>
            <w:shd w:val="clear" w:color="auto" w:fill="auto"/>
          </w:tcPr>
          <w:p w14:paraId="5AB1CAC7"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Artículo 113 fracción I de la LFTAIP</w:t>
            </w:r>
          </w:p>
        </w:tc>
      </w:tr>
      <w:tr w:rsidR="008559AC" w:rsidRPr="00C55EDE" w14:paraId="616C1732" w14:textId="77777777" w:rsidTr="00C55EDE">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22A1A4D5" w14:textId="051C063C" w:rsidR="008559AC" w:rsidRPr="00C55EDE" w:rsidRDefault="008559AC"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Nombre de persona física</w:t>
            </w:r>
          </w:p>
        </w:tc>
        <w:tc>
          <w:tcPr>
            <w:tcW w:w="6874" w:type="dxa"/>
            <w:tcBorders>
              <w:top w:val="single" w:sz="6" w:space="0" w:color="CCCCCC"/>
              <w:left w:val="single" w:sz="6" w:space="0" w:color="CCCCCC"/>
              <w:bottom w:val="single" w:sz="6" w:space="0" w:color="CCCCCC"/>
              <w:right w:val="single" w:sz="12" w:space="0" w:color="CCCCCC"/>
            </w:tcBorders>
            <w:shd w:val="clear" w:color="auto" w:fill="auto"/>
          </w:tcPr>
          <w:p w14:paraId="2E3D34A8" w14:textId="1F27D2C3" w:rsidR="008559AC" w:rsidRPr="00C55EDE" w:rsidRDefault="008559AC"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El nombre es un atributo de la persona física que lo identifica de los demás. En este sentido, es conducente señalar que el nombre de una persona física se integra del prenombre o nombre de pila y los apellidos de la persona, elementos necesarios para dar constancia de la personalidad, que permiten la identificación de un individuo. El nombre es uno de los atributos de la personalidad y la manifestación principal del derecho subjetivo a la identidad, en virtud de que el nombre per se es un elemento que hace a una persona física identificada o identificable, por lo que se considera necesaria su protección.</w:t>
            </w:r>
          </w:p>
        </w:tc>
        <w:tc>
          <w:tcPr>
            <w:tcW w:w="1390" w:type="dxa"/>
            <w:tcBorders>
              <w:top w:val="single" w:sz="6" w:space="0" w:color="CCCCCC"/>
              <w:left w:val="single" w:sz="6" w:space="0" w:color="CCCCCC"/>
              <w:bottom w:val="single" w:sz="6" w:space="0" w:color="CCCCCC"/>
              <w:right w:val="single" w:sz="6" w:space="0" w:color="CCCCCC"/>
            </w:tcBorders>
            <w:shd w:val="clear" w:color="auto" w:fill="auto"/>
          </w:tcPr>
          <w:p w14:paraId="7D19CA20" w14:textId="55CD47B3" w:rsidR="008559AC" w:rsidRPr="00C55EDE" w:rsidRDefault="008559AC" w:rsidP="00FA511C">
            <w:pPr>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tc>
      </w:tr>
    </w:tbl>
    <w:p w14:paraId="074E004A" w14:textId="77777777" w:rsidR="00E42CD7" w:rsidRDefault="00E42CD7" w:rsidP="00FA511C">
      <w:pPr>
        <w:spacing w:before="240" w:after="240"/>
        <w:jc w:val="both"/>
        <w:rPr>
          <w:rFonts w:ascii="Montserrat" w:eastAsia="Montserrat" w:hAnsi="Montserrat" w:cs="Montserrat"/>
          <w:sz w:val="18"/>
          <w:szCs w:val="18"/>
        </w:rPr>
      </w:pPr>
    </w:p>
    <w:p w14:paraId="1D619F0C" w14:textId="77777777" w:rsidR="00E42CD7" w:rsidRDefault="00E42CD7" w:rsidP="00FA511C">
      <w:pPr>
        <w:spacing w:before="240" w:after="240"/>
        <w:jc w:val="both"/>
        <w:rPr>
          <w:rFonts w:ascii="Montserrat" w:eastAsia="Montserrat" w:hAnsi="Montserrat" w:cs="Montserrat"/>
          <w:sz w:val="18"/>
          <w:szCs w:val="18"/>
        </w:rPr>
      </w:pPr>
    </w:p>
    <w:p w14:paraId="45440D46" w14:textId="77777777" w:rsidR="00E42CD7" w:rsidRDefault="00E42CD7" w:rsidP="00FA511C">
      <w:pPr>
        <w:spacing w:before="240" w:after="240"/>
        <w:jc w:val="both"/>
        <w:rPr>
          <w:rFonts w:ascii="Montserrat" w:eastAsia="Montserrat" w:hAnsi="Montserrat" w:cs="Montserrat"/>
          <w:sz w:val="18"/>
          <w:szCs w:val="18"/>
        </w:rPr>
      </w:pPr>
    </w:p>
    <w:p w14:paraId="6B2AF0FA" w14:textId="77777777" w:rsidR="00E42CD7" w:rsidRDefault="00E42CD7" w:rsidP="00FA511C">
      <w:pPr>
        <w:spacing w:before="240" w:after="240"/>
        <w:jc w:val="both"/>
        <w:rPr>
          <w:rFonts w:ascii="Montserrat" w:eastAsia="Montserrat" w:hAnsi="Montserrat" w:cs="Montserrat"/>
          <w:sz w:val="18"/>
          <w:szCs w:val="18"/>
        </w:rPr>
      </w:pPr>
    </w:p>
    <w:p w14:paraId="78286864" w14:textId="77777777" w:rsidR="00E42CD7" w:rsidRDefault="00E42CD7" w:rsidP="00FA511C">
      <w:pPr>
        <w:spacing w:before="240" w:after="240"/>
        <w:jc w:val="both"/>
        <w:rPr>
          <w:rFonts w:ascii="Montserrat" w:eastAsia="Montserrat" w:hAnsi="Montserrat" w:cs="Montserrat"/>
          <w:sz w:val="18"/>
          <w:szCs w:val="18"/>
        </w:rPr>
      </w:pPr>
    </w:p>
    <w:p w14:paraId="5C6ABDBB" w14:textId="3CF4031E"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lastRenderedPageBreak/>
        <w:t>Cédula de Resultados Definitivos, del acto de fiscalización (Auditoría): 4/23</w:t>
      </w:r>
    </w:p>
    <w:tbl>
      <w:tblPr>
        <w:tblStyle w:val="afffffffff0"/>
        <w:tblW w:w="965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84"/>
        <w:gridCol w:w="6374"/>
        <w:gridCol w:w="1299"/>
      </w:tblGrid>
      <w:tr w:rsidR="00D064F3" w:rsidRPr="00C55EDE" w14:paraId="63DA44EC" w14:textId="77777777" w:rsidTr="00C55EDE">
        <w:trPr>
          <w:trHeight w:val="145"/>
        </w:trPr>
        <w:tc>
          <w:tcPr>
            <w:tcW w:w="1984" w:type="dxa"/>
            <w:tcBorders>
              <w:top w:val="single" w:sz="5" w:space="0" w:color="000000"/>
              <w:left w:val="single" w:sz="5" w:space="0" w:color="000000"/>
              <w:bottom w:val="single" w:sz="5" w:space="0" w:color="000000"/>
              <w:right w:val="single" w:sz="5" w:space="0" w:color="000000"/>
            </w:tcBorders>
            <w:shd w:val="clear" w:color="auto" w:fill="621123"/>
            <w:tcMar>
              <w:top w:w="0" w:type="dxa"/>
              <w:left w:w="100" w:type="dxa"/>
              <w:bottom w:w="0" w:type="dxa"/>
              <w:right w:w="100" w:type="dxa"/>
            </w:tcMar>
          </w:tcPr>
          <w:p w14:paraId="05FD8DB9"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6374"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6B329D10"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1299"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0FC06B1F"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D064F3" w:rsidRPr="00C55EDE" w14:paraId="68E124E3" w14:textId="77777777" w:rsidTr="00C55EDE">
        <w:trPr>
          <w:trHeight w:val="2396"/>
        </w:trPr>
        <w:tc>
          <w:tcPr>
            <w:tcW w:w="198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7930892"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Nombre, cargo y firma de Servidor Público Investigado y no sancionado</w:t>
            </w:r>
          </w:p>
        </w:tc>
        <w:tc>
          <w:tcPr>
            <w:tcW w:w="6374" w:type="dxa"/>
            <w:tcBorders>
              <w:top w:val="nil"/>
              <w:left w:val="nil"/>
              <w:bottom w:val="single" w:sz="5" w:space="0" w:color="000000"/>
              <w:right w:val="single" w:sz="5" w:space="0" w:color="000000"/>
            </w:tcBorders>
            <w:tcMar>
              <w:top w:w="0" w:type="dxa"/>
              <w:left w:w="100" w:type="dxa"/>
              <w:bottom w:w="0" w:type="dxa"/>
              <w:right w:w="100" w:type="dxa"/>
            </w:tcMar>
          </w:tcPr>
          <w:p w14:paraId="6EBCA606"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299" w:type="dxa"/>
            <w:tcBorders>
              <w:top w:val="nil"/>
              <w:left w:val="nil"/>
              <w:bottom w:val="single" w:sz="5" w:space="0" w:color="000000"/>
              <w:right w:val="single" w:sz="5" w:space="0" w:color="000000"/>
            </w:tcBorders>
            <w:tcMar>
              <w:top w:w="0" w:type="dxa"/>
              <w:left w:w="100" w:type="dxa"/>
              <w:bottom w:w="0" w:type="dxa"/>
              <w:right w:w="100" w:type="dxa"/>
            </w:tcMar>
          </w:tcPr>
          <w:p w14:paraId="563A1DFA"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p w14:paraId="0E9CEBF2"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p w14:paraId="35145A83"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tc>
      </w:tr>
    </w:tbl>
    <w:p w14:paraId="2050F561" w14:textId="27195134"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Cédula de Informe Final, del acto de fiscalización (Auditoría): 5/23</w:t>
      </w:r>
    </w:p>
    <w:tbl>
      <w:tblPr>
        <w:tblStyle w:val="afffffffff1"/>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79"/>
        <w:gridCol w:w="6237"/>
        <w:gridCol w:w="1414"/>
      </w:tblGrid>
      <w:tr w:rsidR="00D064F3" w:rsidRPr="00C55EDE" w14:paraId="646A0094" w14:textId="77777777" w:rsidTr="00C55EDE">
        <w:trPr>
          <w:trHeight w:val="210"/>
          <w:tblHeader/>
        </w:trPr>
        <w:tc>
          <w:tcPr>
            <w:tcW w:w="1979" w:type="dxa"/>
            <w:tcBorders>
              <w:top w:val="single" w:sz="5" w:space="0" w:color="000000"/>
              <w:left w:val="single" w:sz="5" w:space="0" w:color="000000"/>
              <w:bottom w:val="single" w:sz="5" w:space="0" w:color="000000"/>
              <w:right w:val="single" w:sz="5" w:space="0" w:color="000000"/>
            </w:tcBorders>
            <w:shd w:val="clear" w:color="auto" w:fill="621123"/>
            <w:tcMar>
              <w:top w:w="0" w:type="dxa"/>
              <w:left w:w="100" w:type="dxa"/>
              <w:bottom w:w="0" w:type="dxa"/>
              <w:right w:w="100" w:type="dxa"/>
            </w:tcMar>
          </w:tcPr>
          <w:p w14:paraId="5CE246B4"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6237"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6FBF57A1"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1414"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1A91BF71"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562D0E" w:rsidRPr="00C55EDE" w14:paraId="5674B83C" w14:textId="77777777" w:rsidTr="00C55EDE">
        <w:trPr>
          <w:trHeight w:val="3510"/>
        </w:trPr>
        <w:tc>
          <w:tcPr>
            <w:tcW w:w="19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1A52640" w14:textId="77777777" w:rsidR="00562D0E" w:rsidRPr="00C55EDE" w:rsidRDefault="00562D0E" w:rsidP="00FA511C">
            <w:pPr>
              <w:spacing w:before="240" w:after="240"/>
              <w:ind w:left="-120"/>
              <w:jc w:val="both"/>
              <w:rPr>
                <w:rFonts w:ascii="Montserrat" w:eastAsia="Montserrat" w:hAnsi="Montserrat" w:cs="Montserrat"/>
                <w:sz w:val="16"/>
                <w:szCs w:val="16"/>
              </w:rPr>
            </w:pPr>
            <w:r w:rsidRPr="00C55EDE">
              <w:rPr>
                <w:rFonts w:ascii="Montserrat" w:eastAsia="Montserrat" w:hAnsi="Montserrat" w:cs="Montserrat"/>
                <w:sz w:val="16"/>
                <w:szCs w:val="16"/>
              </w:rPr>
              <w:t>Hechos denunciados que hacen identificable a servidor público investigado y no sancionado.</w:t>
            </w:r>
          </w:p>
        </w:tc>
        <w:tc>
          <w:tcPr>
            <w:tcW w:w="6237" w:type="dxa"/>
            <w:tcBorders>
              <w:top w:val="nil"/>
              <w:left w:val="nil"/>
              <w:bottom w:val="single" w:sz="5" w:space="0" w:color="000000"/>
              <w:right w:val="single" w:sz="5" w:space="0" w:color="000000"/>
            </w:tcBorders>
            <w:tcMar>
              <w:top w:w="0" w:type="dxa"/>
              <w:left w:w="100" w:type="dxa"/>
              <w:bottom w:w="0" w:type="dxa"/>
              <w:right w:w="100" w:type="dxa"/>
            </w:tcMar>
          </w:tcPr>
          <w:p w14:paraId="47B94216" w14:textId="77777777" w:rsidR="00562D0E" w:rsidRPr="00C55EDE" w:rsidRDefault="00562D0E"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Los hechos que sí permiten que se identifique a las personas denunciadas, al denunciante o terceros porque se les menciona de ese modo o porque los hechos narrados permiten ubicar quiénes son, resulta procedente la clasificación de la información que hace identificable a las personas denunciantes, denunciados y terceros, sobre aquellos hechos narrados que en su lectura permitan que se identifique a las personas antes referidas Lo anterior, toda vez que la relatoría de hechos conlleva circunstancias de tiempo, modo y lugar que podrían hacer identificable al servidor público del cual no se ha declarado su responsabilidad, por virtud de una sentencia condenatoria firme; y consecuentemente, brindar acceso a dicha información podría afectar su derecho al honor y a la imagen. En este orden de ideas, no se debe pasar por alto que lo requerido por el particular de conformidad con el tipo de procedimiento de que se trata (administrativo) hace presumir la existencia actos u omisiones que afectan el honor, legalidad, imparcialidad y eficiencia que deben observar los servidores públicos en el ejercicio de su empleo, cargo o comisión.</w:t>
            </w:r>
          </w:p>
        </w:tc>
        <w:tc>
          <w:tcPr>
            <w:tcW w:w="1414" w:type="dxa"/>
            <w:tcBorders>
              <w:top w:val="nil"/>
              <w:left w:val="nil"/>
              <w:bottom w:val="single" w:sz="5" w:space="0" w:color="000000"/>
              <w:right w:val="single" w:sz="5" w:space="0" w:color="000000"/>
            </w:tcBorders>
            <w:tcMar>
              <w:top w:w="0" w:type="dxa"/>
              <w:left w:w="100" w:type="dxa"/>
              <w:bottom w:w="0" w:type="dxa"/>
              <w:right w:w="100" w:type="dxa"/>
            </w:tcMar>
          </w:tcPr>
          <w:p w14:paraId="292921DB" w14:textId="77777777" w:rsidR="00562D0E" w:rsidRPr="00C55EDE" w:rsidRDefault="00562D0E"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p w14:paraId="2A049C90" w14:textId="77777777" w:rsidR="00562D0E" w:rsidRPr="00C55EDE" w:rsidRDefault="00562D0E"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p w14:paraId="0DF6F72A" w14:textId="77777777" w:rsidR="00562D0E" w:rsidRPr="00C55EDE" w:rsidRDefault="00562D0E"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tc>
      </w:tr>
      <w:tr w:rsidR="00D064F3" w:rsidRPr="00C55EDE" w14:paraId="252EE885" w14:textId="77777777" w:rsidTr="00C55EDE">
        <w:trPr>
          <w:trHeight w:val="1977"/>
        </w:trPr>
        <w:tc>
          <w:tcPr>
            <w:tcW w:w="19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6CCB58E" w14:textId="77777777" w:rsidR="00D064F3" w:rsidRPr="00C55EDE" w:rsidRDefault="0032282B" w:rsidP="00FA511C">
            <w:pPr>
              <w:spacing w:before="240" w:after="240"/>
              <w:ind w:left="-120"/>
              <w:jc w:val="both"/>
              <w:rPr>
                <w:rFonts w:ascii="Montserrat" w:eastAsia="Montserrat" w:hAnsi="Montserrat" w:cs="Montserrat"/>
                <w:sz w:val="16"/>
                <w:szCs w:val="16"/>
              </w:rPr>
            </w:pPr>
            <w:r w:rsidRPr="00C55EDE">
              <w:rPr>
                <w:rFonts w:ascii="Montserrat" w:eastAsia="Montserrat" w:hAnsi="Montserrat" w:cs="Montserrat"/>
                <w:sz w:val="16"/>
                <w:szCs w:val="16"/>
              </w:rPr>
              <w:t>Nombre, cargo y firma de Servidor Público Investigado y no sancionado</w:t>
            </w:r>
          </w:p>
        </w:tc>
        <w:tc>
          <w:tcPr>
            <w:tcW w:w="6237" w:type="dxa"/>
            <w:tcBorders>
              <w:top w:val="nil"/>
              <w:left w:val="nil"/>
              <w:bottom w:val="single" w:sz="5" w:space="0" w:color="000000"/>
              <w:right w:val="single" w:sz="5" w:space="0" w:color="000000"/>
            </w:tcBorders>
            <w:tcMar>
              <w:top w:w="0" w:type="dxa"/>
              <w:left w:w="100" w:type="dxa"/>
              <w:bottom w:w="0" w:type="dxa"/>
              <w:right w:w="100" w:type="dxa"/>
            </w:tcMar>
          </w:tcPr>
          <w:p w14:paraId="065DE7AC"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414" w:type="dxa"/>
            <w:tcBorders>
              <w:top w:val="nil"/>
              <w:left w:val="nil"/>
              <w:bottom w:val="single" w:sz="5" w:space="0" w:color="000000"/>
              <w:right w:val="single" w:sz="5" w:space="0" w:color="000000"/>
            </w:tcBorders>
            <w:tcMar>
              <w:top w:w="0" w:type="dxa"/>
              <w:left w:w="100" w:type="dxa"/>
              <w:bottom w:w="0" w:type="dxa"/>
              <w:right w:w="100" w:type="dxa"/>
            </w:tcMar>
          </w:tcPr>
          <w:p w14:paraId="5B8D7837"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p w14:paraId="5D49C1CD"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p w14:paraId="719CBDEC"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tc>
      </w:tr>
    </w:tbl>
    <w:p w14:paraId="139AEB72" w14:textId="69621247"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lastRenderedPageBreak/>
        <w:t>Cédula de Observaciones finales, del acto de fiscalización (Auditoría): 5/23</w:t>
      </w:r>
    </w:p>
    <w:tbl>
      <w:tblPr>
        <w:tblStyle w:val="afffffffff2"/>
        <w:tblW w:w="947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48"/>
        <w:gridCol w:w="5721"/>
        <w:gridCol w:w="1810"/>
      </w:tblGrid>
      <w:tr w:rsidR="00D064F3" w:rsidRPr="00C55EDE" w14:paraId="2E905CB3" w14:textId="77777777" w:rsidTr="00052B69">
        <w:trPr>
          <w:trHeight w:val="195"/>
          <w:tblHeader/>
        </w:trPr>
        <w:tc>
          <w:tcPr>
            <w:tcW w:w="1948" w:type="dxa"/>
            <w:tcBorders>
              <w:top w:val="single" w:sz="5" w:space="0" w:color="000000"/>
              <w:left w:val="single" w:sz="5" w:space="0" w:color="000000"/>
              <w:bottom w:val="single" w:sz="5" w:space="0" w:color="000000"/>
              <w:right w:val="single" w:sz="5" w:space="0" w:color="000000"/>
            </w:tcBorders>
            <w:shd w:val="clear" w:color="auto" w:fill="621123"/>
            <w:tcMar>
              <w:top w:w="0" w:type="dxa"/>
              <w:left w:w="100" w:type="dxa"/>
              <w:bottom w:w="0" w:type="dxa"/>
              <w:right w:w="100" w:type="dxa"/>
            </w:tcMar>
          </w:tcPr>
          <w:p w14:paraId="39471F93"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5721"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789315DA"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1810"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3DBA4907"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D064F3" w:rsidRPr="00C55EDE" w14:paraId="388056D2" w14:textId="77777777" w:rsidTr="00562D0E">
        <w:trPr>
          <w:trHeight w:val="3753"/>
        </w:trPr>
        <w:tc>
          <w:tcPr>
            <w:tcW w:w="194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340F99E" w14:textId="77777777" w:rsidR="00D064F3" w:rsidRPr="00C55EDE" w:rsidRDefault="0032282B" w:rsidP="00FA511C">
            <w:pPr>
              <w:spacing w:before="240" w:after="240"/>
              <w:ind w:left="-120"/>
              <w:jc w:val="both"/>
              <w:rPr>
                <w:rFonts w:ascii="Montserrat" w:eastAsia="Montserrat" w:hAnsi="Montserrat" w:cs="Montserrat"/>
                <w:sz w:val="16"/>
                <w:szCs w:val="16"/>
              </w:rPr>
            </w:pPr>
            <w:r w:rsidRPr="00C55EDE">
              <w:rPr>
                <w:rFonts w:ascii="Montserrat" w:eastAsia="Montserrat" w:hAnsi="Montserrat" w:cs="Montserrat"/>
                <w:sz w:val="16"/>
                <w:szCs w:val="16"/>
              </w:rPr>
              <w:t>Hechos denunciados que hacen identificable a servidor público investigado y no sancionado.</w:t>
            </w:r>
          </w:p>
        </w:tc>
        <w:tc>
          <w:tcPr>
            <w:tcW w:w="5721" w:type="dxa"/>
            <w:tcBorders>
              <w:top w:val="nil"/>
              <w:left w:val="nil"/>
              <w:bottom w:val="single" w:sz="5" w:space="0" w:color="000000"/>
              <w:right w:val="single" w:sz="5" w:space="0" w:color="000000"/>
            </w:tcBorders>
            <w:tcMar>
              <w:top w:w="0" w:type="dxa"/>
              <w:left w:w="100" w:type="dxa"/>
              <w:bottom w:w="0" w:type="dxa"/>
              <w:right w:w="100" w:type="dxa"/>
            </w:tcMar>
          </w:tcPr>
          <w:p w14:paraId="1EB52440"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Los hechos que sí permiten que se identifique a las personas denunciadas, al denunciante o terceros porque se les menciona de ese modo o porque los hechos narrados permiten ubicar quiénes son, resulta procedente la clasificación de la información que hace identificable a las personas denunciantes, denunciados y terceros, sobre aquellos hechos narrados que en su lectura permitan que se identifique a las personas antes referidas Lo anterior, toda vez que la relatoría de hechos conlleva circunstancias de tiempo, modo y lugar que podrían hacer identificable al servidor público del cual no se ha declarado su responsabilidad, por virtud de una sentencia condenatoria firme; y consecuentemente, brindar acceso a dicha información podría afectar su derecho al honor y a la imagen. En este orden de ideas, no se debe pasar por alto que lo requerido por el particular de conformidad con el tipo de procedimiento de que se trata (administrativo) hace presumir la existencia actos u omisiones que afectan el honor, legalidad, imparcialidad y eficiencia que deben observar los servidores públicos en el ejercicio de su empleo, cargo o comisión.</w:t>
            </w:r>
          </w:p>
        </w:tc>
        <w:tc>
          <w:tcPr>
            <w:tcW w:w="1810" w:type="dxa"/>
            <w:tcBorders>
              <w:top w:val="nil"/>
              <w:left w:val="nil"/>
              <w:bottom w:val="single" w:sz="5" w:space="0" w:color="000000"/>
              <w:right w:val="single" w:sz="5" w:space="0" w:color="000000"/>
            </w:tcBorders>
            <w:tcMar>
              <w:top w:w="0" w:type="dxa"/>
              <w:left w:w="100" w:type="dxa"/>
              <w:bottom w:w="0" w:type="dxa"/>
              <w:right w:w="100" w:type="dxa"/>
            </w:tcMar>
          </w:tcPr>
          <w:p w14:paraId="263C7CD9"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p w14:paraId="798E6340"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p w14:paraId="668286F5"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tc>
      </w:tr>
      <w:tr w:rsidR="00D064F3" w:rsidRPr="00C55EDE" w14:paraId="2A5DBB1F" w14:textId="77777777" w:rsidTr="00562D0E">
        <w:trPr>
          <w:trHeight w:val="3206"/>
        </w:trPr>
        <w:tc>
          <w:tcPr>
            <w:tcW w:w="194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E8F8CC2" w14:textId="77777777" w:rsidR="00D064F3" w:rsidRPr="00C55EDE" w:rsidRDefault="0032282B" w:rsidP="00FA511C">
            <w:pPr>
              <w:spacing w:before="240" w:after="240"/>
              <w:ind w:left="-120"/>
              <w:jc w:val="both"/>
              <w:rPr>
                <w:rFonts w:ascii="Montserrat" w:eastAsia="Montserrat" w:hAnsi="Montserrat" w:cs="Montserrat"/>
                <w:sz w:val="16"/>
                <w:szCs w:val="16"/>
              </w:rPr>
            </w:pPr>
            <w:r w:rsidRPr="00C55EDE">
              <w:rPr>
                <w:rFonts w:ascii="Montserrat" w:eastAsia="Montserrat" w:hAnsi="Montserrat" w:cs="Montserrat"/>
                <w:sz w:val="16"/>
                <w:szCs w:val="16"/>
              </w:rPr>
              <w:t>Nombre, cargo y firma de Servidor Público Investigado y no sancionado</w:t>
            </w:r>
          </w:p>
        </w:tc>
        <w:tc>
          <w:tcPr>
            <w:tcW w:w="5721" w:type="dxa"/>
            <w:tcBorders>
              <w:top w:val="nil"/>
              <w:left w:val="nil"/>
              <w:bottom w:val="single" w:sz="5" w:space="0" w:color="000000"/>
              <w:right w:val="single" w:sz="5" w:space="0" w:color="000000"/>
            </w:tcBorders>
            <w:tcMar>
              <w:top w:w="0" w:type="dxa"/>
              <w:left w:w="100" w:type="dxa"/>
              <w:bottom w:w="0" w:type="dxa"/>
              <w:right w:w="100" w:type="dxa"/>
            </w:tcMar>
          </w:tcPr>
          <w:p w14:paraId="5417B97B"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810" w:type="dxa"/>
            <w:tcBorders>
              <w:top w:val="nil"/>
              <w:left w:val="nil"/>
              <w:bottom w:val="single" w:sz="5" w:space="0" w:color="000000"/>
              <w:right w:val="single" w:sz="5" w:space="0" w:color="000000"/>
            </w:tcBorders>
            <w:tcMar>
              <w:top w:w="0" w:type="dxa"/>
              <w:left w:w="100" w:type="dxa"/>
              <w:bottom w:w="0" w:type="dxa"/>
              <w:right w:w="100" w:type="dxa"/>
            </w:tcMar>
          </w:tcPr>
          <w:p w14:paraId="2D3376B5"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Artículo 113, fracción I, de la LFTAIP </w:t>
            </w:r>
          </w:p>
        </w:tc>
      </w:tr>
    </w:tbl>
    <w:p w14:paraId="616B49D9" w14:textId="77777777" w:rsidR="00C55EDE" w:rsidRDefault="0032282B" w:rsidP="00FA511C">
      <w:pPr>
        <w:spacing w:before="240" w:after="240"/>
        <w:ind w:right="120"/>
        <w:jc w:val="both"/>
        <w:rPr>
          <w:rFonts w:ascii="Montserrat" w:eastAsia="Montserrat" w:hAnsi="Montserrat" w:cs="Montserrat"/>
          <w:sz w:val="18"/>
          <w:szCs w:val="18"/>
        </w:rPr>
      </w:pPr>
      <w:r w:rsidRPr="00C55EDE">
        <w:rPr>
          <w:rFonts w:ascii="Montserrat" w:eastAsia="Montserrat" w:hAnsi="Montserrat" w:cs="Montserrat"/>
          <w:sz w:val="18"/>
          <w:szCs w:val="18"/>
        </w:rPr>
        <w:t xml:space="preserve"> </w:t>
      </w:r>
    </w:p>
    <w:p w14:paraId="7D0ACE4E" w14:textId="77777777" w:rsidR="00C55EDE" w:rsidRDefault="00C55EDE" w:rsidP="00FA511C">
      <w:pPr>
        <w:spacing w:before="240" w:after="240"/>
        <w:ind w:right="120"/>
        <w:jc w:val="both"/>
        <w:rPr>
          <w:rFonts w:ascii="Montserrat" w:eastAsia="Montserrat" w:hAnsi="Montserrat" w:cs="Montserrat"/>
          <w:sz w:val="18"/>
          <w:szCs w:val="18"/>
        </w:rPr>
      </w:pPr>
    </w:p>
    <w:p w14:paraId="4C124604" w14:textId="77777777" w:rsidR="00C55EDE" w:rsidRDefault="00C55EDE" w:rsidP="00FA511C">
      <w:pPr>
        <w:spacing w:before="240" w:after="240"/>
        <w:ind w:right="120"/>
        <w:jc w:val="both"/>
        <w:rPr>
          <w:rFonts w:ascii="Montserrat" w:eastAsia="Montserrat" w:hAnsi="Montserrat" w:cs="Montserrat"/>
          <w:sz w:val="18"/>
          <w:szCs w:val="18"/>
        </w:rPr>
      </w:pPr>
    </w:p>
    <w:p w14:paraId="1B865F4A" w14:textId="77777777" w:rsidR="00C55EDE" w:rsidRDefault="00C55EDE" w:rsidP="00FA511C">
      <w:pPr>
        <w:spacing w:before="240" w:after="240"/>
        <w:ind w:right="120"/>
        <w:jc w:val="both"/>
        <w:rPr>
          <w:rFonts w:ascii="Montserrat" w:eastAsia="Montserrat" w:hAnsi="Montserrat" w:cs="Montserrat"/>
          <w:sz w:val="18"/>
          <w:szCs w:val="18"/>
        </w:rPr>
      </w:pPr>
    </w:p>
    <w:p w14:paraId="71BEB6FA" w14:textId="77777777" w:rsidR="00C55EDE" w:rsidRDefault="00C55EDE" w:rsidP="00FA511C">
      <w:pPr>
        <w:spacing w:before="240" w:after="240"/>
        <w:ind w:right="120"/>
        <w:jc w:val="both"/>
        <w:rPr>
          <w:rFonts w:ascii="Montserrat" w:eastAsia="Montserrat" w:hAnsi="Montserrat" w:cs="Montserrat"/>
          <w:sz w:val="18"/>
          <w:szCs w:val="18"/>
        </w:rPr>
      </w:pPr>
    </w:p>
    <w:p w14:paraId="68E06508" w14:textId="03305F25" w:rsidR="00D064F3" w:rsidRPr="00C55EDE" w:rsidRDefault="0032282B" w:rsidP="00FA511C">
      <w:pPr>
        <w:spacing w:before="240" w:after="240"/>
        <w:ind w:right="120"/>
        <w:jc w:val="both"/>
        <w:rPr>
          <w:rFonts w:ascii="Montserrat" w:eastAsia="Montserrat" w:hAnsi="Montserrat" w:cs="Montserrat"/>
          <w:sz w:val="18"/>
          <w:szCs w:val="18"/>
        </w:rPr>
      </w:pPr>
      <w:r w:rsidRPr="00C55EDE">
        <w:rPr>
          <w:rFonts w:ascii="Montserrat" w:eastAsia="Montserrat" w:hAnsi="Montserrat" w:cs="Montserrat"/>
          <w:sz w:val="18"/>
          <w:szCs w:val="18"/>
        </w:rPr>
        <w:lastRenderedPageBreak/>
        <w:t>Cédula de Resultados Definitivos, del acto de fiscalización (Auditoría): 5/23</w:t>
      </w:r>
    </w:p>
    <w:tbl>
      <w:tblPr>
        <w:tblStyle w:val="afffffffff3"/>
        <w:tblW w:w="935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23"/>
        <w:gridCol w:w="6009"/>
        <w:gridCol w:w="1427"/>
      </w:tblGrid>
      <w:tr w:rsidR="00D064F3" w:rsidRPr="00C55EDE" w14:paraId="2A14DC47" w14:textId="77777777" w:rsidTr="00C55EDE">
        <w:trPr>
          <w:trHeight w:val="142"/>
        </w:trPr>
        <w:tc>
          <w:tcPr>
            <w:tcW w:w="1923" w:type="dxa"/>
            <w:tcBorders>
              <w:top w:val="single" w:sz="5" w:space="0" w:color="000000"/>
              <w:left w:val="single" w:sz="5" w:space="0" w:color="000000"/>
              <w:bottom w:val="single" w:sz="5" w:space="0" w:color="000000"/>
              <w:right w:val="single" w:sz="5" w:space="0" w:color="000000"/>
            </w:tcBorders>
            <w:shd w:val="clear" w:color="auto" w:fill="621123"/>
            <w:tcMar>
              <w:top w:w="0" w:type="dxa"/>
              <w:left w:w="100" w:type="dxa"/>
              <w:bottom w:w="0" w:type="dxa"/>
              <w:right w:w="100" w:type="dxa"/>
            </w:tcMar>
          </w:tcPr>
          <w:p w14:paraId="0390DCC5"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6009"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67722484"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1427"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20EFC993"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D064F3" w:rsidRPr="00C55EDE" w14:paraId="5AD367EC" w14:textId="77777777" w:rsidTr="00C55EDE">
        <w:trPr>
          <w:trHeight w:val="2667"/>
        </w:trPr>
        <w:tc>
          <w:tcPr>
            <w:tcW w:w="192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D535B64"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Nombre, cargo y firma de Servidor Público Investigado y no sancionado</w:t>
            </w:r>
          </w:p>
        </w:tc>
        <w:tc>
          <w:tcPr>
            <w:tcW w:w="6009" w:type="dxa"/>
            <w:tcBorders>
              <w:top w:val="nil"/>
              <w:left w:val="nil"/>
              <w:bottom w:val="single" w:sz="5" w:space="0" w:color="000000"/>
              <w:right w:val="single" w:sz="5" w:space="0" w:color="000000"/>
            </w:tcBorders>
            <w:tcMar>
              <w:top w:w="0" w:type="dxa"/>
              <w:left w:w="100" w:type="dxa"/>
              <w:bottom w:w="0" w:type="dxa"/>
              <w:right w:w="100" w:type="dxa"/>
            </w:tcMar>
          </w:tcPr>
          <w:p w14:paraId="01E61619"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427" w:type="dxa"/>
            <w:tcBorders>
              <w:top w:val="nil"/>
              <w:left w:val="nil"/>
              <w:bottom w:val="single" w:sz="5" w:space="0" w:color="000000"/>
              <w:right w:val="single" w:sz="5" w:space="0" w:color="000000"/>
            </w:tcBorders>
            <w:tcMar>
              <w:top w:w="0" w:type="dxa"/>
              <w:left w:w="100" w:type="dxa"/>
              <w:bottom w:w="0" w:type="dxa"/>
              <w:right w:w="100" w:type="dxa"/>
            </w:tcMar>
          </w:tcPr>
          <w:p w14:paraId="72EA7FD7"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p w14:paraId="2937553E"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p w14:paraId="4ACDF8ED"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tc>
      </w:tr>
    </w:tbl>
    <w:p w14:paraId="60AE8236" w14:textId="102DD0D5" w:rsidR="008559AC"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Cédula de Informe Final, del acto de fiscalización (Auditoría): 6/23</w:t>
      </w:r>
    </w:p>
    <w:tbl>
      <w:tblPr>
        <w:tblW w:w="9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6024"/>
        <w:gridCol w:w="1701"/>
      </w:tblGrid>
      <w:tr w:rsidR="008559AC" w:rsidRPr="00C55EDE" w14:paraId="0521326B" w14:textId="77777777" w:rsidTr="00C55EDE">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1C63F3D" w14:textId="77777777" w:rsidR="008559AC" w:rsidRPr="00C55EDE" w:rsidRDefault="008559AC" w:rsidP="00FA511C">
            <w:pPr>
              <w:jc w:val="both"/>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602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D74D709" w14:textId="77777777" w:rsidR="008559AC" w:rsidRPr="00C55EDE" w:rsidRDefault="008559AC" w:rsidP="00FA511C">
            <w:pPr>
              <w:jc w:val="both"/>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170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66A3FE0" w14:textId="77777777" w:rsidR="008559AC" w:rsidRPr="00C55EDE" w:rsidRDefault="008559AC" w:rsidP="00FA511C">
            <w:pPr>
              <w:jc w:val="both"/>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8559AC" w:rsidRPr="00C55EDE" w14:paraId="26452CB4" w14:textId="77777777" w:rsidTr="00C55EDE">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597F5A1"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Hechos denunciados que hacen identificable a servidor público investigado y no sancionado.</w:t>
            </w:r>
          </w:p>
        </w:tc>
        <w:tc>
          <w:tcPr>
            <w:tcW w:w="602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1B71BA0"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Los hechos narrados permitan que se identifique a las personas, toda vez que la relatoría de hechos conlleva circunstancias de tiempo, modo y lugar que podrían hacer identificable al servidor público del cual no se ha declarado su responsabilidad, por virtud de una sentencia condenatoria firme; y consecuentemente, brindar acceso a dicha información podría afectar su derecho al honor y a la imagen.</w:t>
            </w:r>
          </w:p>
        </w:tc>
        <w:tc>
          <w:tcPr>
            <w:tcW w:w="170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8AB7F73"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 xml:space="preserve">Artículos 116 de la LGTAIP; 113, fracción I, de la LFTAIP. </w:t>
            </w:r>
          </w:p>
        </w:tc>
      </w:tr>
      <w:tr w:rsidR="008559AC" w:rsidRPr="00C55EDE" w14:paraId="4D795605" w14:textId="77777777" w:rsidTr="00C55EDE">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46D0CBA2"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Nombre, cargo y firma de Servidor Público Investigado y no sancionado</w:t>
            </w:r>
          </w:p>
        </w:tc>
        <w:tc>
          <w:tcPr>
            <w:tcW w:w="6024" w:type="dxa"/>
            <w:tcBorders>
              <w:top w:val="single" w:sz="6" w:space="0" w:color="CCCCCC"/>
              <w:left w:val="single" w:sz="6" w:space="0" w:color="CCCCCC"/>
              <w:bottom w:val="single" w:sz="6" w:space="0" w:color="CCCCCC"/>
              <w:right w:val="single" w:sz="12" w:space="0" w:color="CCCCCC"/>
            </w:tcBorders>
            <w:shd w:val="clear" w:color="auto" w:fill="auto"/>
          </w:tcPr>
          <w:p w14:paraId="5320E250"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701" w:type="dxa"/>
            <w:tcBorders>
              <w:top w:val="single" w:sz="6" w:space="0" w:color="CCCCCC"/>
              <w:left w:val="single" w:sz="6" w:space="0" w:color="CCCCCC"/>
              <w:bottom w:val="single" w:sz="6" w:space="0" w:color="CCCCCC"/>
              <w:right w:val="single" w:sz="6" w:space="0" w:color="CCCCCC"/>
            </w:tcBorders>
            <w:shd w:val="clear" w:color="auto" w:fill="auto"/>
          </w:tcPr>
          <w:p w14:paraId="2F96F673"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Artículo 113 fracción I de la LFTAIP</w:t>
            </w:r>
          </w:p>
        </w:tc>
      </w:tr>
    </w:tbl>
    <w:p w14:paraId="24AFA825" w14:textId="20CBEAE7" w:rsidR="008559AC"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Cédula de Observaciones finales, del acto de fiscalización (Auditoría): 6/23</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6874"/>
        <w:gridCol w:w="1390"/>
      </w:tblGrid>
      <w:tr w:rsidR="008559AC" w:rsidRPr="00C55EDE" w14:paraId="45F50FA0" w14:textId="77777777" w:rsidTr="00C55EDE">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1D247D2" w14:textId="77777777" w:rsidR="008559AC" w:rsidRPr="00C55EDE" w:rsidRDefault="008559AC" w:rsidP="00C55ED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687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B19F57D" w14:textId="77777777" w:rsidR="008559AC" w:rsidRPr="00C55EDE" w:rsidRDefault="008559AC" w:rsidP="00C55ED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139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DEBB114" w14:textId="77777777" w:rsidR="008559AC" w:rsidRPr="00C55EDE" w:rsidRDefault="008559AC" w:rsidP="00FA511C">
            <w:pPr>
              <w:jc w:val="both"/>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8559AC" w:rsidRPr="00C55EDE" w14:paraId="7430E50A" w14:textId="77777777" w:rsidTr="00C55EDE">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5655247"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Hechos denunciados que hacen identificable a servidor público investigado y no sancionado.</w:t>
            </w:r>
          </w:p>
        </w:tc>
        <w:tc>
          <w:tcPr>
            <w:tcW w:w="687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B124FDF"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Los hechos narrados permitan que se identifique a las personas, toda vez que la relatoría de hechos conlleva circunstancias de tiempo, modo y lugar que podrían hacer identificable al servidor público del cual no se ha declarado su responsabilidad, por virtud de una sentencia condenatoria firme; y consecuentemente, brindar acceso a dicha información podría afectar su derecho al honor y a la imagen.</w:t>
            </w:r>
          </w:p>
        </w:tc>
        <w:tc>
          <w:tcPr>
            <w:tcW w:w="139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88F154D"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 xml:space="preserve">Artículos 116 de la LGTAIP; 113, fracción I, de la LFTAIP. </w:t>
            </w:r>
          </w:p>
        </w:tc>
      </w:tr>
      <w:tr w:rsidR="008559AC" w:rsidRPr="00C55EDE" w14:paraId="19710BD7" w14:textId="77777777" w:rsidTr="00C55EDE">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12CFA812"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lastRenderedPageBreak/>
              <w:t>Nombre, cargo y firma de Servidor Público Investigado y no sancionado</w:t>
            </w:r>
          </w:p>
        </w:tc>
        <w:tc>
          <w:tcPr>
            <w:tcW w:w="6874" w:type="dxa"/>
            <w:tcBorders>
              <w:top w:val="single" w:sz="6" w:space="0" w:color="CCCCCC"/>
              <w:left w:val="single" w:sz="6" w:space="0" w:color="CCCCCC"/>
              <w:bottom w:val="single" w:sz="6" w:space="0" w:color="CCCCCC"/>
              <w:right w:val="single" w:sz="12" w:space="0" w:color="CCCCCC"/>
            </w:tcBorders>
            <w:shd w:val="clear" w:color="auto" w:fill="auto"/>
          </w:tcPr>
          <w:p w14:paraId="436F82B2"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390" w:type="dxa"/>
            <w:tcBorders>
              <w:top w:val="single" w:sz="6" w:space="0" w:color="CCCCCC"/>
              <w:left w:val="single" w:sz="6" w:space="0" w:color="CCCCCC"/>
              <w:bottom w:val="single" w:sz="6" w:space="0" w:color="CCCCCC"/>
              <w:right w:val="single" w:sz="6" w:space="0" w:color="CCCCCC"/>
            </w:tcBorders>
            <w:shd w:val="clear" w:color="auto" w:fill="auto"/>
          </w:tcPr>
          <w:p w14:paraId="27F5BD6F"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Artículo 113 fracción I de la LFTAIP</w:t>
            </w:r>
          </w:p>
        </w:tc>
      </w:tr>
    </w:tbl>
    <w:p w14:paraId="4FA7EAE9" w14:textId="5B7E8F86"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Cédula de Resultados Definitivos, del acto de fiscalización (Auditoría): 6/23</w:t>
      </w:r>
    </w:p>
    <w:tbl>
      <w:tblPr>
        <w:tblStyle w:val="afffffffff6"/>
        <w:tblW w:w="991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79"/>
        <w:gridCol w:w="6520"/>
        <w:gridCol w:w="1418"/>
      </w:tblGrid>
      <w:tr w:rsidR="00D064F3" w:rsidRPr="00C55EDE" w14:paraId="5747BA0E" w14:textId="77777777" w:rsidTr="00C55EDE">
        <w:trPr>
          <w:trHeight w:val="206"/>
        </w:trPr>
        <w:tc>
          <w:tcPr>
            <w:tcW w:w="1979" w:type="dxa"/>
            <w:tcBorders>
              <w:top w:val="single" w:sz="5" w:space="0" w:color="000000"/>
              <w:left w:val="single" w:sz="5" w:space="0" w:color="000000"/>
              <w:bottom w:val="single" w:sz="5" w:space="0" w:color="000000"/>
              <w:right w:val="single" w:sz="5" w:space="0" w:color="000000"/>
            </w:tcBorders>
            <w:shd w:val="clear" w:color="auto" w:fill="621123"/>
            <w:tcMar>
              <w:top w:w="0" w:type="dxa"/>
              <w:left w:w="100" w:type="dxa"/>
              <w:bottom w:w="0" w:type="dxa"/>
              <w:right w:w="100" w:type="dxa"/>
            </w:tcMar>
          </w:tcPr>
          <w:p w14:paraId="77EBBFB2"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6520"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2A261975"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1418"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12AB78D8" w14:textId="77777777" w:rsidR="00D064F3" w:rsidRPr="00C55EDE" w:rsidRDefault="0032282B" w:rsidP="00C55EDE">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D064F3" w:rsidRPr="00C55EDE" w14:paraId="6D0EA216" w14:textId="77777777" w:rsidTr="00C55EDE">
        <w:trPr>
          <w:trHeight w:val="2072"/>
        </w:trPr>
        <w:tc>
          <w:tcPr>
            <w:tcW w:w="19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5B97EC7"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Nombre, cargo y firma de Servidor Público Investigado y no sancionado</w:t>
            </w:r>
          </w:p>
        </w:tc>
        <w:tc>
          <w:tcPr>
            <w:tcW w:w="6520" w:type="dxa"/>
            <w:tcBorders>
              <w:top w:val="nil"/>
              <w:left w:val="nil"/>
              <w:bottom w:val="single" w:sz="5" w:space="0" w:color="000000"/>
              <w:right w:val="single" w:sz="5" w:space="0" w:color="000000"/>
            </w:tcBorders>
            <w:tcMar>
              <w:top w:w="0" w:type="dxa"/>
              <w:left w:w="100" w:type="dxa"/>
              <w:bottom w:w="0" w:type="dxa"/>
              <w:right w:w="100" w:type="dxa"/>
            </w:tcMar>
          </w:tcPr>
          <w:p w14:paraId="6841945F"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418" w:type="dxa"/>
            <w:tcBorders>
              <w:top w:val="nil"/>
              <w:left w:val="nil"/>
              <w:bottom w:val="single" w:sz="5" w:space="0" w:color="000000"/>
              <w:right w:val="single" w:sz="5" w:space="0" w:color="000000"/>
            </w:tcBorders>
            <w:tcMar>
              <w:top w:w="0" w:type="dxa"/>
              <w:left w:w="100" w:type="dxa"/>
              <w:bottom w:w="0" w:type="dxa"/>
              <w:right w:w="100" w:type="dxa"/>
            </w:tcMar>
          </w:tcPr>
          <w:p w14:paraId="36E5F8EC"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p w14:paraId="2F8B4B9B"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p w14:paraId="0DE032EF"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tc>
      </w:tr>
    </w:tbl>
    <w:p w14:paraId="1F09373F" w14:textId="349F832A" w:rsidR="008559AC"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 xml:space="preserve"> Cédula de Informe Final, del acto de fiscalización (Auditoría): 7/23</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5599"/>
        <w:gridCol w:w="2665"/>
      </w:tblGrid>
      <w:tr w:rsidR="008559AC" w:rsidRPr="00C55EDE" w14:paraId="6A52807D" w14:textId="77777777" w:rsidTr="008559AC">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F991F5D" w14:textId="77777777" w:rsidR="008559AC" w:rsidRPr="00C55EDE" w:rsidRDefault="008559AC" w:rsidP="00C55ED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559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0550474" w14:textId="77777777" w:rsidR="008559AC" w:rsidRPr="00C55EDE" w:rsidRDefault="008559AC" w:rsidP="00C55ED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266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898D5E6" w14:textId="77777777" w:rsidR="008559AC" w:rsidRPr="00C55EDE" w:rsidRDefault="008559AC" w:rsidP="00C55ED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8559AC" w:rsidRPr="00C55EDE" w14:paraId="6C512A46" w14:textId="77777777" w:rsidTr="008559AC">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A18347E"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Hechos denunciados que hacen identificable a servidor público investigado y no sancionado.</w:t>
            </w:r>
          </w:p>
        </w:tc>
        <w:tc>
          <w:tcPr>
            <w:tcW w:w="5599"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DA2B3FF"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Los hechos narrados permitan que se identifique a las personas, toda vez que la relatoría de hechos conlleva circunstancias de tiempo, modo y lugar que podrían hacer identificable al servidor público del cual no se ha declarado su responsabilidad, por virtud de una sentencia condenatoria firme; y consecuentemente, brindar acceso a dicha información podría afectar su derecho al honor y a la imagen.</w:t>
            </w:r>
          </w:p>
        </w:tc>
        <w:tc>
          <w:tcPr>
            <w:tcW w:w="266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5DFF89B"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 xml:space="preserve">Artículos 116 de la LGTAIP; 113, fracción I, de la LFTAIP. </w:t>
            </w:r>
          </w:p>
        </w:tc>
      </w:tr>
      <w:tr w:rsidR="008559AC" w:rsidRPr="00C55EDE" w14:paraId="27AE10DA" w14:textId="77777777" w:rsidTr="008559AC">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00CFA2B7"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Nombre, cargo y firma de Servidor Público Investigado y no sancionado</w:t>
            </w:r>
          </w:p>
        </w:tc>
        <w:tc>
          <w:tcPr>
            <w:tcW w:w="5599" w:type="dxa"/>
            <w:tcBorders>
              <w:top w:val="single" w:sz="6" w:space="0" w:color="CCCCCC"/>
              <w:left w:val="single" w:sz="6" w:space="0" w:color="CCCCCC"/>
              <w:bottom w:val="single" w:sz="6" w:space="0" w:color="CCCCCC"/>
              <w:right w:val="single" w:sz="12" w:space="0" w:color="CCCCCC"/>
            </w:tcBorders>
            <w:shd w:val="clear" w:color="auto" w:fill="auto"/>
          </w:tcPr>
          <w:p w14:paraId="38A1ED85"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2665" w:type="dxa"/>
            <w:tcBorders>
              <w:top w:val="single" w:sz="6" w:space="0" w:color="CCCCCC"/>
              <w:left w:val="single" w:sz="6" w:space="0" w:color="CCCCCC"/>
              <w:bottom w:val="single" w:sz="6" w:space="0" w:color="CCCCCC"/>
              <w:right w:val="single" w:sz="6" w:space="0" w:color="CCCCCC"/>
            </w:tcBorders>
            <w:shd w:val="clear" w:color="auto" w:fill="auto"/>
          </w:tcPr>
          <w:p w14:paraId="3721D325"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Artículo 113 fracción I de la LFTAIP</w:t>
            </w:r>
          </w:p>
        </w:tc>
      </w:tr>
    </w:tbl>
    <w:p w14:paraId="7636EE62" w14:textId="77777777" w:rsidR="00C55EDE" w:rsidRDefault="00C55EDE" w:rsidP="00FA511C">
      <w:pPr>
        <w:spacing w:before="240" w:after="240"/>
        <w:jc w:val="both"/>
        <w:rPr>
          <w:rFonts w:ascii="Montserrat" w:eastAsia="Montserrat" w:hAnsi="Montserrat" w:cs="Montserrat"/>
          <w:sz w:val="18"/>
          <w:szCs w:val="18"/>
        </w:rPr>
      </w:pPr>
    </w:p>
    <w:p w14:paraId="6C163E38" w14:textId="77777777" w:rsidR="00C55EDE" w:rsidRDefault="00C55EDE" w:rsidP="00FA511C">
      <w:pPr>
        <w:spacing w:before="240" w:after="240"/>
        <w:jc w:val="both"/>
        <w:rPr>
          <w:rFonts w:ascii="Montserrat" w:eastAsia="Montserrat" w:hAnsi="Montserrat" w:cs="Montserrat"/>
          <w:sz w:val="18"/>
          <w:szCs w:val="18"/>
        </w:rPr>
      </w:pPr>
    </w:p>
    <w:p w14:paraId="33D7C0A0" w14:textId="06DE8366" w:rsidR="008559AC" w:rsidRPr="00C55EDE" w:rsidRDefault="0032282B" w:rsidP="00C55EDE">
      <w:pPr>
        <w:spacing w:before="240" w:after="240"/>
        <w:rPr>
          <w:rFonts w:ascii="Montserrat" w:eastAsia="Montserrat" w:hAnsi="Montserrat" w:cs="Montserrat"/>
          <w:sz w:val="18"/>
          <w:szCs w:val="18"/>
        </w:rPr>
      </w:pPr>
      <w:r w:rsidRPr="00C55EDE">
        <w:rPr>
          <w:rFonts w:ascii="Montserrat" w:eastAsia="Montserrat" w:hAnsi="Montserrat" w:cs="Montserrat"/>
          <w:sz w:val="18"/>
          <w:szCs w:val="18"/>
        </w:rPr>
        <w:lastRenderedPageBreak/>
        <w:t>Cédula de Observaciones finales, del acto de fiscalización (Auditoría): 7/23</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6449"/>
        <w:gridCol w:w="1815"/>
      </w:tblGrid>
      <w:tr w:rsidR="008559AC" w:rsidRPr="00C55EDE" w14:paraId="6E5F7CFD" w14:textId="77777777" w:rsidTr="00C55EDE">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7059BFA" w14:textId="77777777" w:rsidR="008559AC" w:rsidRPr="00C55EDE" w:rsidRDefault="008559AC" w:rsidP="00C55ED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644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D3DCE91" w14:textId="77777777" w:rsidR="008559AC" w:rsidRPr="00C55EDE" w:rsidRDefault="008559AC" w:rsidP="00C55ED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181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72A572F" w14:textId="77777777" w:rsidR="008559AC" w:rsidRPr="00C55EDE" w:rsidRDefault="008559AC" w:rsidP="00C55EDE">
            <w:pPr>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8559AC" w:rsidRPr="00C55EDE" w14:paraId="76C87D3C" w14:textId="77777777" w:rsidTr="00C55EDE">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04AEAB9"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Hechos denunciados que hacen identificable a servidor público investigado y no sancionado.</w:t>
            </w:r>
          </w:p>
        </w:tc>
        <w:tc>
          <w:tcPr>
            <w:tcW w:w="6449"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51B9BF1"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Los hechos narrados permitan que se identifique a las personas, toda vez que la relatoría de hechos conlleva circunstancias de tiempo, modo y lugar que podrían hacer identificable al servidor público del cual no se ha declarado su responsabilidad, por virtud de una sentencia condenatoria firme; y consecuentemente, brindar acceso a dicha información podría afectar su derecho al honor y a la imagen.</w:t>
            </w:r>
          </w:p>
        </w:tc>
        <w:tc>
          <w:tcPr>
            <w:tcW w:w="181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F3A3321"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color w:val="00000A"/>
                <w:sz w:val="16"/>
                <w:szCs w:val="16"/>
              </w:rPr>
              <w:t xml:space="preserve">Artículos 116 de la LGTAIP; 113, fracción I, de la LFTAIP. </w:t>
            </w:r>
          </w:p>
        </w:tc>
      </w:tr>
      <w:tr w:rsidR="008559AC" w:rsidRPr="00C55EDE" w14:paraId="70E21EB8" w14:textId="77777777" w:rsidTr="00C55EDE">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04795791"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Nombre, cargo y firma de Servidor Público Investigado y no sancionado</w:t>
            </w:r>
          </w:p>
        </w:tc>
        <w:tc>
          <w:tcPr>
            <w:tcW w:w="6449" w:type="dxa"/>
            <w:tcBorders>
              <w:top w:val="single" w:sz="6" w:space="0" w:color="CCCCCC"/>
              <w:left w:val="single" w:sz="6" w:space="0" w:color="CCCCCC"/>
              <w:bottom w:val="single" w:sz="6" w:space="0" w:color="CCCCCC"/>
              <w:right w:val="single" w:sz="12" w:space="0" w:color="CCCCCC"/>
            </w:tcBorders>
            <w:shd w:val="clear" w:color="auto" w:fill="auto"/>
          </w:tcPr>
          <w:p w14:paraId="3E211763"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815" w:type="dxa"/>
            <w:tcBorders>
              <w:top w:val="single" w:sz="6" w:space="0" w:color="CCCCCC"/>
              <w:left w:val="single" w:sz="6" w:space="0" w:color="CCCCCC"/>
              <w:bottom w:val="single" w:sz="6" w:space="0" w:color="CCCCCC"/>
              <w:right w:val="single" w:sz="6" w:space="0" w:color="CCCCCC"/>
            </w:tcBorders>
            <w:shd w:val="clear" w:color="auto" w:fill="auto"/>
          </w:tcPr>
          <w:p w14:paraId="168B1645" w14:textId="77777777" w:rsidR="008559AC" w:rsidRPr="00C55EDE" w:rsidRDefault="008559AC" w:rsidP="00FA511C">
            <w:pPr>
              <w:jc w:val="both"/>
              <w:rPr>
                <w:rFonts w:ascii="Montserrat" w:eastAsia="Montserrat" w:hAnsi="Montserrat" w:cs="Montserrat"/>
                <w:color w:val="00000A"/>
                <w:sz w:val="16"/>
                <w:szCs w:val="16"/>
              </w:rPr>
            </w:pPr>
            <w:r w:rsidRPr="00C55EDE">
              <w:rPr>
                <w:rFonts w:ascii="Montserrat" w:eastAsia="Montserrat" w:hAnsi="Montserrat" w:cs="Montserrat"/>
                <w:sz w:val="16"/>
                <w:szCs w:val="16"/>
              </w:rPr>
              <w:t>Artículo 113 fracción I de la LFTAIP</w:t>
            </w:r>
          </w:p>
        </w:tc>
      </w:tr>
    </w:tbl>
    <w:p w14:paraId="710950FF" w14:textId="47EFCBF8"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Cédula de Resultados Definitivos, del acto de fiscalización (Auditoría): 7/23</w:t>
      </w:r>
    </w:p>
    <w:tbl>
      <w:tblPr>
        <w:tblStyle w:val="afffffffff9"/>
        <w:tblW w:w="991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7"/>
        <w:gridCol w:w="6662"/>
        <w:gridCol w:w="1418"/>
      </w:tblGrid>
      <w:tr w:rsidR="00D064F3" w:rsidRPr="00C55EDE" w14:paraId="06C439C0" w14:textId="77777777" w:rsidTr="00E837F8">
        <w:trPr>
          <w:trHeight w:val="177"/>
        </w:trPr>
        <w:tc>
          <w:tcPr>
            <w:tcW w:w="1837" w:type="dxa"/>
            <w:tcBorders>
              <w:top w:val="single" w:sz="5" w:space="0" w:color="000000"/>
              <w:left w:val="single" w:sz="5" w:space="0" w:color="000000"/>
              <w:bottom w:val="single" w:sz="5" w:space="0" w:color="000000"/>
              <w:right w:val="single" w:sz="5" w:space="0" w:color="000000"/>
            </w:tcBorders>
            <w:shd w:val="clear" w:color="auto" w:fill="621123"/>
            <w:tcMar>
              <w:top w:w="0" w:type="dxa"/>
              <w:left w:w="100" w:type="dxa"/>
              <w:bottom w:w="0" w:type="dxa"/>
              <w:right w:w="100" w:type="dxa"/>
            </w:tcMar>
          </w:tcPr>
          <w:p w14:paraId="0D753B14" w14:textId="77777777" w:rsidR="00D064F3" w:rsidRPr="00C55EDE" w:rsidRDefault="0032282B" w:rsidP="00E837F8">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Dato</w:t>
            </w:r>
          </w:p>
        </w:tc>
        <w:tc>
          <w:tcPr>
            <w:tcW w:w="6662"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65682C3B" w14:textId="77777777" w:rsidR="00D064F3" w:rsidRPr="00C55EDE" w:rsidRDefault="0032282B" w:rsidP="00E837F8">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Justificación</w:t>
            </w:r>
          </w:p>
        </w:tc>
        <w:tc>
          <w:tcPr>
            <w:tcW w:w="1418" w:type="dxa"/>
            <w:tcBorders>
              <w:top w:val="single" w:sz="5" w:space="0" w:color="000000"/>
              <w:left w:val="nil"/>
              <w:bottom w:val="single" w:sz="5" w:space="0" w:color="000000"/>
              <w:right w:val="single" w:sz="5" w:space="0" w:color="000000"/>
            </w:tcBorders>
            <w:shd w:val="clear" w:color="auto" w:fill="621123"/>
            <w:tcMar>
              <w:top w:w="0" w:type="dxa"/>
              <w:left w:w="100" w:type="dxa"/>
              <w:bottom w:w="0" w:type="dxa"/>
              <w:right w:w="100" w:type="dxa"/>
            </w:tcMar>
          </w:tcPr>
          <w:p w14:paraId="6875B596" w14:textId="77777777" w:rsidR="00D064F3" w:rsidRPr="00C55EDE" w:rsidRDefault="0032282B" w:rsidP="00E837F8">
            <w:pPr>
              <w:spacing w:before="240" w:after="240"/>
              <w:jc w:val="center"/>
              <w:rPr>
                <w:rFonts w:ascii="Montserrat" w:eastAsia="Montserrat" w:hAnsi="Montserrat" w:cs="Montserrat"/>
                <w:b/>
                <w:color w:val="FFFFFF"/>
                <w:sz w:val="16"/>
                <w:szCs w:val="16"/>
              </w:rPr>
            </w:pPr>
            <w:r w:rsidRPr="00C55EDE">
              <w:rPr>
                <w:rFonts w:ascii="Montserrat" w:eastAsia="Montserrat" w:hAnsi="Montserrat" w:cs="Montserrat"/>
                <w:b/>
                <w:color w:val="FFFFFF"/>
                <w:sz w:val="16"/>
                <w:szCs w:val="16"/>
              </w:rPr>
              <w:t>Fundamento</w:t>
            </w:r>
          </w:p>
        </w:tc>
      </w:tr>
      <w:tr w:rsidR="00D064F3" w:rsidRPr="00C55EDE" w14:paraId="20DED88F" w14:textId="77777777" w:rsidTr="00E837F8">
        <w:trPr>
          <w:trHeight w:val="2070"/>
        </w:trPr>
        <w:tc>
          <w:tcPr>
            <w:tcW w:w="183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0E830B3"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Nombre, cargo y firma de Servidor Público Investigado y no sancionado</w:t>
            </w:r>
          </w:p>
        </w:tc>
        <w:tc>
          <w:tcPr>
            <w:tcW w:w="6662" w:type="dxa"/>
            <w:tcBorders>
              <w:top w:val="nil"/>
              <w:left w:val="nil"/>
              <w:bottom w:val="single" w:sz="5" w:space="0" w:color="000000"/>
              <w:right w:val="single" w:sz="5" w:space="0" w:color="000000"/>
            </w:tcBorders>
            <w:tcMar>
              <w:top w:w="0" w:type="dxa"/>
              <w:left w:w="100" w:type="dxa"/>
              <w:bottom w:w="0" w:type="dxa"/>
              <w:right w:w="100" w:type="dxa"/>
            </w:tcMar>
          </w:tcPr>
          <w:p w14:paraId="56A11479"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418" w:type="dxa"/>
            <w:tcBorders>
              <w:top w:val="nil"/>
              <w:left w:val="nil"/>
              <w:bottom w:val="single" w:sz="5" w:space="0" w:color="000000"/>
              <w:right w:val="single" w:sz="5" w:space="0" w:color="000000"/>
            </w:tcBorders>
            <w:tcMar>
              <w:top w:w="0" w:type="dxa"/>
              <w:left w:w="100" w:type="dxa"/>
              <w:bottom w:w="0" w:type="dxa"/>
              <w:right w:w="100" w:type="dxa"/>
            </w:tcMar>
          </w:tcPr>
          <w:p w14:paraId="7C9B50CD"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Artículo 113 fracción. I de la LFTAIP</w:t>
            </w:r>
          </w:p>
          <w:p w14:paraId="6D77C96C"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p w14:paraId="2777254E" w14:textId="77777777" w:rsidR="00D064F3" w:rsidRPr="00C55EDE" w:rsidRDefault="0032282B" w:rsidP="00FA511C">
            <w:pPr>
              <w:spacing w:before="240" w:after="240"/>
              <w:jc w:val="both"/>
              <w:rPr>
                <w:rFonts w:ascii="Montserrat" w:eastAsia="Montserrat" w:hAnsi="Montserrat" w:cs="Montserrat"/>
                <w:sz w:val="16"/>
                <w:szCs w:val="16"/>
              </w:rPr>
            </w:pPr>
            <w:r w:rsidRPr="00C55EDE">
              <w:rPr>
                <w:rFonts w:ascii="Montserrat" w:eastAsia="Montserrat" w:hAnsi="Montserrat" w:cs="Montserrat"/>
                <w:sz w:val="16"/>
                <w:szCs w:val="16"/>
              </w:rPr>
              <w:t xml:space="preserve"> </w:t>
            </w:r>
          </w:p>
        </w:tc>
      </w:tr>
    </w:tbl>
    <w:p w14:paraId="737D3A9C" w14:textId="77777777" w:rsidR="00E1244C" w:rsidRPr="00C55EDE" w:rsidRDefault="00E1244C" w:rsidP="00FA511C">
      <w:pPr>
        <w:ind w:right="51"/>
        <w:jc w:val="both"/>
        <w:rPr>
          <w:rFonts w:ascii="Montserrat" w:eastAsia="Montserrat" w:hAnsi="Montserrat" w:cs="Montserrat"/>
          <w:kern w:val="2"/>
          <w:sz w:val="18"/>
          <w:szCs w:val="18"/>
        </w:rPr>
      </w:pPr>
    </w:p>
    <w:p w14:paraId="5C4C5C3B" w14:textId="1594408E" w:rsidR="00E1244C" w:rsidRPr="00C55EDE" w:rsidRDefault="00E1244C" w:rsidP="00FA511C">
      <w:pPr>
        <w:ind w:right="51"/>
        <w:jc w:val="both"/>
        <w:rPr>
          <w:rFonts w:ascii="Montserrat" w:eastAsia="Montserrat" w:hAnsi="Montserrat" w:cs="Montserrat"/>
          <w:kern w:val="2"/>
          <w:sz w:val="18"/>
          <w:szCs w:val="18"/>
        </w:rPr>
      </w:pPr>
      <w:r w:rsidRPr="00C55EDE">
        <w:rPr>
          <w:rFonts w:ascii="Montserrat" w:eastAsia="Montserrat" w:hAnsi="Montserrat" w:cs="Montserrat"/>
          <w:kern w:val="2"/>
          <w:sz w:val="18"/>
          <w:szCs w:val="18"/>
        </w:rPr>
        <w:t xml:space="preserve">En consecuencia, se emiten las siguientes resoluciones por unanimidad: </w:t>
      </w:r>
    </w:p>
    <w:p w14:paraId="08D7E2B9" w14:textId="47115447" w:rsidR="00D064F3" w:rsidRDefault="00A266E0" w:rsidP="00FA511C">
      <w:pPr>
        <w:spacing w:before="240" w:after="240"/>
        <w:ind w:right="120"/>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I</w:t>
      </w:r>
      <w:r w:rsidR="0032282B" w:rsidRPr="00C55EDE">
        <w:rPr>
          <w:rFonts w:ascii="Montserrat" w:eastAsia="Montserrat" w:hAnsi="Montserrat" w:cs="Montserrat"/>
          <w:b/>
          <w:color w:val="00000A"/>
          <w:sz w:val="18"/>
          <w:szCs w:val="18"/>
        </w:rPr>
        <w:t>V.</w:t>
      </w:r>
      <w:r w:rsidRPr="00C55EDE">
        <w:rPr>
          <w:rFonts w:ascii="Montserrat" w:eastAsia="Montserrat" w:hAnsi="Montserrat" w:cs="Montserrat"/>
          <w:b/>
          <w:color w:val="00000A"/>
          <w:sz w:val="18"/>
          <w:szCs w:val="18"/>
        </w:rPr>
        <w:t>B</w:t>
      </w:r>
      <w:r w:rsidR="0032282B" w:rsidRPr="00C55EDE">
        <w:rPr>
          <w:rFonts w:ascii="Montserrat" w:eastAsia="Montserrat" w:hAnsi="Montserrat" w:cs="Montserrat"/>
          <w:b/>
          <w:color w:val="00000A"/>
          <w:sz w:val="18"/>
          <w:szCs w:val="18"/>
        </w:rPr>
        <w:t>.1.</w:t>
      </w:r>
      <w:r w:rsidRPr="00C55EDE">
        <w:rPr>
          <w:rFonts w:ascii="Montserrat" w:eastAsia="Montserrat" w:hAnsi="Montserrat" w:cs="Montserrat"/>
          <w:b/>
          <w:color w:val="00000A"/>
          <w:sz w:val="18"/>
          <w:szCs w:val="18"/>
        </w:rPr>
        <w:t>1.</w:t>
      </w:r>
      <w:r w:rsidR="0032282B" w:rsidRPr="00C55EDE">
        <w:rPr>
          <w:rFonts w:ascii="Montserrat" w:eastAsia="Montserrat" w:hAnsi="Montserrat" w:cs="Montserrat"/>
          <w:b/>
          <w:color w:val="00000A"/>
          <w:sz w:val="18"/>
          <w:szCs w:val="18"/>
        </w:rPr>
        <w:t xml:space="preserve">ORD.33.23: </w:t>
      </w:r>
      <w:r w:rsidR="0032282B" w:rsidRPr="00C55EDE">
        <w:rPr>
          <w:rFonts w:ascii="Montserrat" w:eastAsia="Montserrat" w:hAnsi="Montserrat" w:cs="Montserrat"/>
          <w:b/>
          <w:sz w:val="18"/>
          <w:szCs w:val="18"/>
        </w:rPr>
        <w:t>CONFIRMAR</w:t>
      </w:r>
      <w:r w:rsidR="0032282B" w:rsidRPr="00C55EDE">
        <w:rPr>
          <w:rFonts w:ascii="Montserrat" w:eastAsia="Montserrat" w:hAnsi="Montserrat" w:cs="Montserrat"/>
          <w:sz w:val="18"/>
          <w:szCs w:val="18"/>
        </w:rPr>
        <w:t xml:space="preserve"> la clasificación de</w:t>
      </w:r>
      <w:r w:rsidR="00E837F8">
        <w:rPr>
          <w:rFonts w:ascii="Montserrat" w:eastAsia="Montserrat" w:hAnsi="Montserrat" w:cs="Montserrat"/>
          <w:sz w:val="18"/>
          <w:szCs w:val="18"/>
        </w:rPr>
        <w:t xml:space="preserve"> la información como</w:t>
      </w:r>
      <w:r w:rsidR="0032282B" w:rsidRPr="00C55EDE">
        <w:rPr>
          <w:rFonts w:ascii="Montserrat" w:eastAsia="Montserrat" w:hAnsi="Montserrat" w:cs="Montserrat"/>
          <w:sz w:val="18"/>
          <w:szCs w:val="18"/>
        </w:rPr>
        <w:t xml:space="preserve"> confidencialidad invocada por </w:t>
      </w:r>
      <w:r w:rsidR="00E837F8">
        <w:rPr>
          <w:rFonts w:ascii="Montserrat" w:eastAsia="Montserrat" w:hAnsi="Montserrat" w:cs="Montserrat"/>
          <w:sz w:val="18"/>
          <w:szCs w:val="18"/>
        </w:rPr>
        <w:t>OIC-IPN</w:t>
      </w:r>
      <w:r w:rsidR="0032282B" w:rsidRPr="00C55EDE">
        <w:rPr>
          <w:rFonts w:ascii="Montserrat" w:eastAsia="Montserrat" w:hAnsi="Montserrat" w:cs="Montserrat"/>
          <w:sz w:val="18"/>
          <w:szCs w:val="18"/>
        </w:rPr>
        <w:t xml:space="preserve"> </w:t>
      </w:r>
      <w:r w:rsidR="00E837F8">
        <w:rPr>
          <w:rFonts w:ascii="Montserrat" w:eastAsia="Montserrat" w:hAnsi="Montserrat" w:cs="Montserrat"/>
          <w:sz w:val="18"/>
          <w:szCs w:val="18"/>
        </w:rPr>
        <w:t>de</w:t>
      </w:r>
      <w:r w:rsidR="0032282B" w:rsidRPr="00C55EDE">
        <w:rPr>
          <w:rFonts w:ascii="Montserrat" w:eastAsia="Montserrat" w:hAnsi="Montserrat" w:cs="Montserrat"/>
          <w:sz w:val="18"/>
          <w:szCs w:val="18"/>
        </w:rPr>
        <w:t xml:space="preserve"> Cédula de Informe Final, del acto de fiscalización (Auditoría): 1/23, Cédula de Observaciones finales, del acto de fiscalización (Auditoría): 1/23, Cédula de Informe Final, del acto de fiscalización (Auditoría): 2/23, Cédula de Informe Final, del acto de fiscalización (Auditoría): 4/23, Cédula de Observaciones finales, del acto de fiscalización (Auditoría): 4/23, Cédula de Informe Final, del acto de fiscalización (Auditoría): 5/23, Cédula de Observaciones finales, del acto de fiscalización (Auditoría): 5/23, Cédula de Informe Final, del acto de fiscalización (Auditoría): 6/23, Cédula de Observaciones finales, del acto de fiscalización (Auditoría): 6/23, Cédula de Informe Final, del acto de fiscalización (Auditoría): 7/23, Cédula de Observaciones finales, del acto de fiscalización (Auditoría): 7/23 con fundamento en lo establecido por el artículo 113, fracción I, de la </w:t>
      </w:r>
      <w:r w:rsidR="00E837F8">
        <w:rPr>
          <w:rFonts w:ascii="Montserrat" w:eastAsia="Montserrat" w:hAnsi="Montserrat" w:cs="Montserrat"/>
          <w:sz w:val="18"/>
          <w:szCs w:val="18"/>
        </w:rPr>
        <w:t>Ley Federal de Transparencia y Acceso a la Información Pública y, por ende, se</w:t>
      </w:r>
      <w:r w:rsidR="00E837F8" w:rsidRPr="00C55EDE">
        <w:rPr>
          <w:rFonts w:ascii="Montserrat" w:eastAsia="Montserrat" w:hAnsi="Montserrat" w:cs="Montserrat"/>
          <w:sz w:val="18"/>
          <w:szCs w:val="18"/>
        </w:rPr>
        <w:t xml:space="preserve"> autoriza la elaboración de la</w:t>
      </w:r>
      <w:r w:rsidR="00E837F8">
        <w:rPr>
          <w:rFonts w:ascii="Montserrat" w:eastAsia="Montserrat" w:hAnsi="Montserrat" w:cs="Montserrat"/>
          <w:sz w:val="18"/>
          <w:szCs w:val="18"/>
        </w:rPr>
        <w:t>s</w:t>
      </w:r>
      <w:r w:rsidR="00E837F8" w:rsidRPr="00C55EDE">
        <w:rPr>
          <w:rFonts w:ascii="Montserrat" w:eastAsia="Montserrat" w:hAnsi="Montserrat" w:cs="Montserrat"/>
          <w:sz w:val="18"/>
          <w:szCs w:val="18"/>
        </w:rPr>
        <w:t xml:space="preserve"> </w:t>
      </w:r>
      <w:r w:rsidR="00E837F8">
        <w:rPr>
          <w:rFonts w:ascii="Montserrat" w:eastAsia="Montserrat" w:hAnsi="Montserrat" w:cs="Montserrat"/>
          <w:sz w:val="18"/>
          <w:szCs w:val="18"/>
        </w:rPr>
        <w:t>versiones públicas.</w:t>
      </w:r>
      <w:r w:rsidR="0032282B" w:rsidRPr="00C55EDE">
        <w:rPr>
          <w:rFonts w:ascii="Montserrat" w:eastAsia="Montserrat" w:hAnsi="Montserrat" w:cs="Montserrat"/>
          <w:sz w:val="18"/>
          <w:szCs w:val="18"/>
        </w:rPr>
        <w:t xml:space="preserve"> </w:t>
      </w:r>
    </w:p>
    <w:p w14:paraId="5447F4EB" w14:textId="77777777" w:rsidR="00E837F8" w:rsidRPr="00C55EDE" w:rsidRDefault="00E837F8" w:rsidP="00FA511C">
      <w:pPr>
        <w:spacing w:before="240" w:after="240"/>
        <w:ind w:right="120"/>
        <w:jc w:val="both"/>
        <w:rPr>
          <w:rFonts w:ascii="Montserrat" w:eastAsia="Montserrat" w:hAnsi="Montserrat" w:cs="Montserrat"/>
          <w:sz w:val="18"/>
          <w:szCs w:val="18"/>
        </w:rPr>
      </w:pPr>
    </w:p>
    <w:p w14:paraId="5D218DCD" w14:textId="3E230B6F" w:rsidR="00D064F3" w:rsidRPr="00C55EDE" w:rsidRDefault="00A266E0" w:rsidP="00FA511C">
      <w:pPr>
        <w:spacing w:before="240" w:after="240"/>
        <w:ind w:right="120"/>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lastRenderedPageBreak/>
        <w:t>I</w:t>
      </w:r>
      <w:r w:rsidR="0032282B" w:rsidRPr="00C55EDE">
        <w:rPr>
          <w:rFonts w:ascii="Montserrat" w:eastAsia="Montserrat" w:hAnsi="Montserrat" w:cs="Montserrat"/>
          <w:b/>
          <w:color w:val="00000A"/>
          <w:sz w:val="18"/>
          <w:szCs w:val="18"/>
        </w:rPr>
        <w:t>V.</w:t>
      </w:r>
      <w:r w:rsidRPr="00C55EDE">
        <w:rPr>
          <w:rFonts w:ascii="Montserrat" w:eastAsia="Montserrat" w:hAnsi="Montserrat" w:cs="Montserrat"/>
          <w:b/>
          <w:color w:val="00000A"/>
          <w:sz w:val="18"/>
          <w:szCs w:val="18"/>
        </w:rPr>
        <w:t>B</w:t>
      </w:r>
      <w:r w:rsidR="0032282B" w:rsidRPr="00C55EDE">
        <w:rPr>
          <w:rFonts w:ascii="Montserrat" w:eastAsia="Montserrat" w:hAnsi="Montserrat" w:cs="Montserrat"/>
          <w:b/>
          <w:color w:val="00000A"/>
          <w:sz w:val="18"/>
          <w:szCs w:val="18"/>
        </w:rPr>
        <w:t>.1.</w:t>
      </w:r>
      <w:r w:rsidRPr="00C55EDE">
        <w:rPr>
          <w:rFonts w:ascii="Montserrat" w:eastAsia="Montserrat" w:hAnsi="Montserrat" w:cs="Montserrat"/>
          <w:b/>
          <w:color w:val="00000A"/>
          <w:sz w:val="18"/>
          <w:szCs w:val="18"/>
        </w:rPr>
        <w:t>2.</w:t>
      </w:r>
      <w:r w:rsidR="0032282B" w:rsidRPr="00C55EDE">
        <w:rPr>
          <w:rFonts w:ascii="Montserrat" w:eastAsia="Montserrat" w:hAnsi="Montserrat" w:cs="Montserrat"/>
          <w:b/>
          <w:color w:val="00000A"/>
          <w:sz w:val="18"/>
          <w:szCs w:val="18"/>
        </w:rPr>
        <w:t xml:space="preserve">ORD.33.23: </w:t>
      </w:r>
      <w:r w:rsidR="0032282B" w:rsidRPr="00C55EDE">
        <w:rPr>
          <w:rFonts w:ascii="Montserrat" w:eastAsia="Montserrat" w:hAnsi="Montserrat" w:cs="Montserrat"/>
          <w:b/>
          <w:sz w:val="18"/>
          <w:szCs w:val="18"/>
        </w:rPr>
        <w:t>CONFIRMAR</w:t>
      </w:r>
      <w:r w:rsidR="0032282B" w:rsidRPr="00C55EDE">
        <w:rPr>
          <w:rFonts w:ascii="Montserrat" w:eastAsia="Montserrat" w:hAnsi="Montserrat" w:cs="Montserrat"/>
          <w:sz w:val="18"/>
          <w:szCs w:val="18"/>
        </w:rPr>
        <w:t xml:space="preserve"> la clasificación de </w:t>
      </w:r>
      <w:r w:rsidR="00E837F8">
        <w:rPr>
          <w:rFonts w:ascii="Montserrat" w:eastAsia="Montserrat" w:hAnsi="Montserrat" w:cs="Montserrat"/>
          <w:sz w:val="18"/>
          <w:szCs w:val="18"/>
        </w:rPr>
        <w:t xml:space="preserve">la información como </w:t>
      </w:r>
      <w:r w:rsidR="0032282B" w:rsidRPr="00C55EDE">
        <w:rPr>
          <w:rFonts w:ascii="Montserrat" w:eastAsia="Montserrat" w:hAnsi="Montserrat" w:cs="Montserrat"/>
          <w:sz w:val="18"/>
          <w:szCs w:val="18"/>
        </w:rPr>
        <w:t xml:space="preserve">confidencialidad invocada por </w:t>
      </w:r>
      <w:r w:rsidR="00E837F8">
        <w:rPr>
          <w:rFonts w:ascii="Montserrat" w:eastAsia="Montserrat" w:hAnsi="Montserrat" w:cs="Montserrat"/>
          <w:sz w:val="18"/>
          <w:szCs w:val="18"/>
        </w:rPr>
        <w:t>el OIC-IPN</w:t>
      </w:r>
      <w:r w:rsidR="0032282B" w:rsidRPr="00C55EDE">
        <w:rPr>
          <w:rFonts w:ascii="Montserrat" w:eastAsia="Montserrat" w:hAnsi="Montserrat" w:cs="Montserrat"/>
          <w:sz w:val="18"/>
          <w:szCs w:val="18"/>
        </w:rPr>
        <w:t xml:space="preserve"> </w:t>
      </w:r>
      <w:r w:rsidR="00E837F8">
        <w:rPr>
          <w:rFonts w:ascii="Montserrat" w:eastAsia="Montserrat" w:hAnsi="Montserrat" w:cs="Montserrat"/>
          <w:sz w:val="18"/>
          <w:szCs w:val="18"/>
        </w:rPr>
        <w:t>de</w:t>
      </w:r>
      <w:r w:rsidR="0032282B" w:rsidRPr="00C55EDE">
        <w:rPr>
          <w:rFonts w:ascii="Montserrat" w:eastAsia="Montserrat" w:hAnsi="Montserrat" w:cs="Montserrat"/>
          <w:sz w:val="18"/>
          <w:szCs w:val="18"/>
        </w:rPr>
        <w:t xml:space="preserve"> Cédula de Informe Final, del acto de fiscalización (Auditoría): 1/23, Cédula de Observaciones finales, del acto de fiscalización (Auditoría): 1/23, Cédula de Resultados Definitivos, del acto de fiscalización (Auditoría): 1/23, Cédula de Informe Final, del acto de fiscalización (Auditoría): 2/23, Cédula de Resultados Definitivos, del acto de fiscalización (Auditoría): 2/23, Cédula de Informe Final, del acto de fiscalización (Auditoría): 4/23, Cédula de Observaciones finales, del acto de fiscalización (Auditoría): 4/23, Cédula de Informe Final, del acto de fiscalización (Auditoría): 5/23, Cédula de Observaciones finales, del acto de fiscalización (Auditoría): 5/23, Cédula de Resultados Definitivos, del acto de fiscalización (Auditoría): 5/23, Cédula de Informe Final, del acto de fiscalización (Auditoría): 6/23, Cédula de Observaciones finales, del acto de fiscalización (Auditoría): 6/23, Cédula de Resultados Definitivos, del acto de fiscalización (Auditoría): 6/23, Cédula de Informe Final, del acto de fiscalización (Auditoría): 7/23, Cédula de Observaciones finales, del acto de fiscalización (Auditoría): 7/23, Cédula de Resultados Definitivos, del acto de fiscalización (Auditoría): 7/2 </w:t>
      </w:r>
      <w:r w:rsidR="00E837F8" w:rsidRPr="00C55EDE">
        <w:rPr>
          <w:rFonts w:ascii="Montserrat" w:eastAsia="Montserrat" w:hAnsi="Montserrat" w:cs="Montserrat"/>
          <w:sz w:val="18"/>
          <w:szCs w:val="18"/>
        </w:rPr>
        <w:t>con fundamento en lo establecid</w:t>
      </w:r>
      <w:r w:rsidR="00E837F8">
        <w:rPr>
          <w:rFonts w:ascii="Montserrat" w:eastAsia="Montserrat" w:hAnsi="Montserrat" w:cs="Montserrat"/>
          <w:sz w:val="18"/>
          <w:szCs w:val="18"/>
        </w:rPr>
        <w:t>o por el artículo 113, fracción II</w:t>
      </w:r>
      <w:r w:rsidR="00E837F8" w:rsidRPr="00C55EDE">
        <w:rPr>
          <w:rFonts w:ascii="Montserrat" w:eastAsia="Montserrat" w:hAnsi="Montserrat" w:cs="Montserrat"/>
          <w:sz w:val="18"/>
          <w:szCs w:val="18"/>
        </w:rPr>
        <w:t xml:space="preserve">I, de la </w:t>
      </w:r>
      <w:r w:rsidR="00E837F8">
        <w:rPr>
          <w:rFonts w:ascii="Montserrat" w:eastAsia="Montserrat" w:hAnsi="Montserrat" w:cs="Montserrat"/>
          <w:sz w:val="18"/>
          <w:szCs w:val="18"/>
        </w:rPr>
        <w:t>Ley Federal de Transparencia y Acceso a la Información Pública y, por ende, se</w:t>
      </w:r>
      <w:r w:rsidR="00E837F8" w:rsidRPr="00C55EDE">
        <w:rPr>
          <w:rFonts w:ascii="Montserrat" w:eastAsia="Montserrat" w:hAnsi="Montserrat" w:cs="Montserrat"/>
          <w:sz w:val="18"/>
          <w:szCs w:val="18"/>
        </w:rPr>
        <w:t xml:space="preserve"> autoriza la elaboración de la</w:t>
      </w:r>
      <w:r w:rsidR="00E837F8">
        <w:rPr>
          <w:rFonts w:ascii="Montserrat" w:eastAsia="Montserrat" w:hAnsi="Montserrat" w:cs="Montserrat"/>
          <w:sz w:val="18"/>
          <w:szCs w:val="18"/>
        </w:rPr>
        <w:t>s</w:t>
      </w:r>
      <w:r w:rsidR="00E837F8" w:rsidRPr="00C55EDE">
        <w:rPr>
          <w:rFonts w:ascii="Montserrat" w:eastAsia="Montserrat" w:hAnsi="Montserrat" w:cs="Montserrat"/>
          <w:sz w:val="18"/>
          <w:szCs w:val="18"/>
        </w:rPr>
        <w:t xml:space="preserve"> </w:t>
      </w:r>
      <w:r w:rsidR="00E837F8">
        <w:rPr>
          <w:rFonts w:ascii="Montserrat" w:eastAsia="Montserrat" w:hAnsi="Montserrat" w:cs="Montserrat"/>
          <w:sz w:val="18"/>
          <w:szCs w:val="18"/>
        </w:rPr>
        <w:t>versiones públicas.</w:t>
      </w:r>
      <w:r w:rsidR="00E837F8" w:rsidRPr="00C55EDE">
        <w:rPr>
          <w:rFonts w:ascii="Montserrat" w:eastAsia="Montserrat" w:hAnsi="Montserrat" w:cs="Montserrat"/>
          <w:sz w:val="18"/>
          <w:szCs w:val="18"/>
        </w:rPr>
        <w:t xml:space="preserve"> </w:t>
      </w:r>
    </w:p>
    <w:p w14:paraId="3FE5E6A6" w14:textId="6B00B98F" w:rsidR="00850B26" w:rsidRPr="00C55EDE" w:rsidRDefault="00A266E0" w:rsidP="00FA511C">
      <w:pPr>
        <w:spacing w:before="240" w:after="240"/>
        <w:ind w:right="120"/>
        <w:jc w:val="both"/>
        <w:rPr>
          <w:rFonts w:ascii="Montserrat" w:eastAsia="Montserrat" w:hAnsi="Montserrat" w:cs="Montserrat"/>
          <w:b/>
          <w:sz w:val="18"/>
          <w:szCs w:val="18"/>
        </w:rPr>
      </w:pPr>
      <w:r w:rsidRPr="00C55EDE">
        <w:rPr>
          <w:rFonts w:ascii="Montserrat" w:eastAsia="Montserrat" w:hAnsi="Montserrat" w:cs="Montserrat"/>
          <w:b/>
          <w:color w:val="00000A"/>
          <w:sz w:val="18"/>
          <w:szCs w:val="18"/>
        </w:rPr>
        <w:t>I</w:t>
      </w:r>
      <w:r w:rsidR="0032282B" w:rsidRPr="00C55EDE">
        <w:rPr>
          <w:rFonts w:ascii="Montserrat" w:eastAsia="Montserrat" w:hAnsi="Montserrat" w:cs="Montserrat"/>
          <w:b/>
          <w:color w:val="00000A"/>
          <w:sz w:val="18"/>
          <w:szCs w:val="18"/>
        </w:rPr>
        <w:t>V.</w:t>
      </w:r>
      <w:r w:rsidRPr="00C55EDE">
        <w:rPr>
          <w:rFonts w:ascii="Montserrat" w:eastAsia="Montserrat" w:hAnsi="Montserrat" w:cs="Montserrat"/>
          <w:b/>
          <w:color w:val="00000A"/>
          <w:sz w:val="18"/>
          <w:szCs w:val="18"/>
        </w:rPr>
        <w:t>B</w:t>
      </w:r>
      <w:r w:rsidR="0032282B" w:rsidRPr="00C55EDE">
        <w:rPr>
          <w:rFonts w:ascii="Montserrat" w:eastAsia="Montserrat" w:hAnsi="Montserrat" w:cs="Montserrat"/>
          <w:b/>
          <w:color w:val="00000A"/>
          <w:sz w:val="18"/>
          <w:szCs w:val="18"/>
        </w:rPr>
        <w:t>.1.</w:t>
      </w:r>
      <w:r w:rsidRPr="00C55EDE">
        <w:rPr>
          <w:rFonts w:ascii="Montserrat" w:eastAsia="Montserrat" w:hAnsi="Montserrat" w:cs="Montserrat"/>
          <w:b/>
          <w:color w:val="00000A"/>
          <w:sz w:val="18"/>
          <w:szCs w:val="18"/>
        </w:rPr>
        <w:t>3.</w:t>
      </w:r>
      <w:r w:rsidR="0032282B" w:rsidRPr="00C55EDE">
        <w:rPr>
          <w:rFonts w:ascii="Montserrat" w:eastAsia="Montserrat" w:hAnsi="Montserrat" w:cs="Montserrat"/>
          <w:b/>
          <w:color w:val="00000A"/>
          <w:sz w:val="18"/>
          <w:szCs w:val="18"/>
        </w:rPr>
        <w:t xml:space="preserve">ORD.33.23: </w:t>
      </w:r>
      <w:r w:rsidR="0032282B" w:rsidRPr="00C55EDE">
        <w:rPr>
          <w:rFonts w:ascii="Montserrat" w:eastAsia="Montserrat" w:hAnsi="Montserrat" w:cs="Montserrat"/>
          <w:b/>
          <w:sz w:val="18"/>
          <w:szCs w:val="18"/>
        </w:rPr>
        <w:t>CONFIRMAR</w:t>
      </w:r>
      <w:r w:rsidR="0032282B" w:rsidRPr="00C55EDE">
        <w:rPr>
          <w:rFonts w:ascii="Montserrat" w:eastAsia="Montserrat" w:hAnsi="Montserrat" w:cs="Montserrat"/>
          <w:sz w:val="18"/>
          <w:szCs w:val="18"/>
        </w:rPr>
        <w:t xml:space="preserve"> la clasificación de </w:t>
      </w:r>
      <w:r w:rsidR="00E837F8">
        <w:rPr>
          <w:rFonts w:ascii="Montserrat" w:eastAsia="Montserrat" w:hAnsi="Montserrat" w:cs="Montserrat"/>
          <w:sz w:val="18"/>
          <w:szCs w:val="18"/>
        </w:rPr>
        <w:t xml:space="preserve">la información como </w:t>
      </w:r>
      <w:r w:rsidR="0032282B" w:rsidRPr="00C55EDE">
        <w:rPr>
          <w:rFonts w:ascii="Montserrat" w:eastAsia="Montserrat" w:hAnsi="Montserrat" w:cs="Montserrat"/>
          <w:sz w:val="18"/>
          <w:szCs w:val="18"/>
        </w:rPr>
        <w:t>confidencialidad invocada p</w:t>
      </w:r>
      <w:r w:rsidR="00E837F8">
        <w:rPr>
          <w:rFonts w:ascii="Montserrat" w:eastAsia="Montserrat" w:hAnsi="Montserrat" w:cs="Montserrat"/>
          <w:sz w:val="18"/>
          <w:szCs w:val="18"/>
        </w:rPr>
        <w:t>or el OIC-IPN de</w:t>
      </w:r>
      <w:r w:rsidR="0032282B" w:rsidRPr="00C55EDE">
        <w:rPr>
          <w:rFonts w:ascii="Montserrat" w:eastAsia="Montserrat" w:hAnsi="Montserrat" w:cs="Montserrat"/>
          <w:sz w:val="18"/>
          <w:szCs w:val="18"/>
        </w:rPr>
        <w:t xml:space="preserve"> Cédula de Informe Final, del acto de fiscalización (Auditoría): 4/23 y Cédula de Observaciones finales, del acto de fiscalización (Auditoría): 4/23 </w:t>
      </w:r>
      <w:r w:rsidR="00E837F8" w:rsidRPr="00C55EDE">
        <w:rPr>
          <w:rFonts w:ascii="Montserrat" w:eastAsia="Montserrat" w:hAnsi="Montserrat" w:cs="Montserrat"/>
          <w:sz w:val="18"/>
          <w:szCs w:val="18"/>
        </w:rPr>
        <w:t xml:space="preserve">con fundamento en lo establecido por el artículo 113, fracción I, de la </w:t>
      </w:r>
      <w:r w:rsidR="00E837F8">
        <w:rPr>
          <w:rFonts w:ascii="Montserrat" w:eastAsia="Montserrat" w:hAnsi="Montserrat" w:cs="Montserrat"/>
          <w:sz w:val="18"/>
          <w:szCs w:val="18"/>
        </w:rPr>
        <w:t>Ley Federal de Transparencia y Acceso a la Información Pública y, por ende, se</w:t>
      </w:r>
      <w:r w:rsidR="00E837F8" w:rsidRPr="00C55EDE">
        <w:rPr>
          <w:rFonts w:ascii="Montserrat" w:eastAsia="Montserrat" w:hAnsi="Montserrat" w:cs="Montserrat"/>
          <w:sz w:val="18"/>
          <w:szCs w:val="18"/>
        </w:rPr>
        <w:t xml:space="preserve"> autoriza la elaboración de la</w:t>
      </w:r>
      <w:r w:rsidR="00E837F8">
        <w:rPr>
          <w:rFonts w:ascii="Montserrat" w:eastAsia="Montserrat" w:hAnsi="Montserrat" w:cs="Montserrat"/>
          <w:sz w:val="18"/>
          <w:szCs w:val="18"/>
        </w:rPr>
        <w:t>s</w:t>
      </w:r>
      <w:r w:rsidR="00E837F8" w:rsidRPr="00C55EDE">
        <w:rPr>
          <w:rFonts w:ascii="Montserrat" w:eastAsia="Montserrat" w:hAnsi="Montserrat" w:cs="Montserrat"/>
          <w:sz w:val="18"/>
          <w:szCs w:val="18"/>
        </w:rPr>
        <w:t xml:space="preserve"> </w:t>
      </w:r>
      <w:r w:rsidR="00E837F8">
        <w:rPr>
          <w:rFonts w:ascii="Montserrat" w:eastAsia="Montserrat" w:hAnsi="Montserrat" w:cs="Montserrat"/>
          <w:sz w:val="18"/>
          <w:szCs w:val="18"/>
        </w:rPr>
        <w:t>versiones públicas.</w:t>
      </w:r>
      <w:r w:rsidR="00E837F8" w:rsidRPr="00C55EDE">
        <w:rPr>
          <w:rFonts w:ascii="Montserrat" w:eastAsia="Montserrat" w:hAnsi="Montserrat" w:cs="Montserrat"/>
          <w:sz w:val="18"/>
          <w:szCs w:val="18"/>
        </w:rPr>
        <w:t xml:space="preserve"> </w:t>
      </w:r>
    </w:p>
    <w:p w14:paraId="71CE56D4" w14:textId="6087773A" w:rsidR="00850B26" w:rsidRPr="00C55EDE" w:rsidRDefault="00850B26" w:rsidP="00FA511C">
      <w:pPr>
        <w:ind w:firstLine="720"/>
        <w:jc w:val="both"/>
        <w:rPr>
          <w:rFonts w:ascii="Montserrat" w:eastAsia="Montserrat" w:hAnsi="Montserrat" w:cs="Montserrat"/>
          <w:b/>
          <w:sz w:val="18"/>
          <w:szCs w:val="18"/>
        </w:rPr>
      </w:pPr>
      <w:r w:rsidRPr="00C55EDE">
        <w:rPr>
          <w:rFonts w:ascii="Montserrat" w:eastAsia="Montserrat" w:hAnsi="Montserrat" w:cs="Montserrat"/>
          <w:b/>
          <w:sz w:val="18"/>
          <w:szCs w:val="18"/>
        </w:rPr>
        <w:t>B.2 Órgano Interno de Control en la Secretaría de la Función Pública (OIC-SFP) VP 009623</w:t>
      </w:r>
    </w:p>
    <w:p w14:paraId="415563D5" w14:textId="77777777" w:rsidR="00850B26" w:rsidRPr="00C55EDE" w:rsidRDefault="00850B26" w:rsidP="00FA511C">
      <w:pPr>
        <w:ind w:right="431"/>
        <w:jc w:val="both"/>
        <w:rPr>
          <w:rFonts w:ascii="Montserrat" w:eastAsia="Montserrat" w:hAnsi="Montserrat" w:cs="Montserrat"/>
          <w:sz w:val="18"/>
          <w:szCs w:val="18"/>
        </w:rPr>
      </w:pPr>
    </w:p>
    <w:p w14:paraId="11386EF7" w14:textId="4808B4F1" w:rsidR="00850B26" w:rsidRPr="00C55EDE" w:rsidRDefault="00850B26" w:rsidP="00FA511C">
      <w:pPr>
        <w:ind w:right="49"/>
        <w:jc w:val="both"/>
        <w:rPr>
          <w:rFonts w:ascii="Montserrat" w:eastAsia="Montserrat" w:hAnsi="Montserrat" w:cs="Montserrat"/>
          <w:sz w:val="18"/>
          <w:szCs w:val="18"/>
        </w:rPr>
      </w:pPr>
      <w:r w:rsidRPr="00C55EDE">
        <w:rPr>
          <w:rFonts w:ascii="Montserrat" w:eastAsia="Montserrat" w:hAnsi="Montserrat" w:cs="Montserrat"/>
          <w:sz w:val="18"/>
          <w:szCs w:val="18"/>
        </w:rPr>
        <w:t xml:space="preserve">El </w:t>
      </w:r>
      <w:r w:rsidR="00E52034" w:rsidRPr="00C55EDE">
        <w:rPr>
          <w:rFonts w:ascii="Montserrat" w:eastAsia="Montserrat" w:hAnsi="Montserrat" w:cs="Montserrat"/>
          <w:sz w:val="18"/>
          <w:szCs w:val="18"/>
        </w:rPr>
        <w:t>OIC-SFP</w:t>
      </w:r>
      <w:r w:rsidRPr="00C55EDE">
        <w:rPr>
          <w:rFonts w:ascii="Montserrat" w:eastAsia="Montserrat" w:hAnsi="Montserrat" w:cs="Montserrat"/>
          <w:sz w:val="18"/>
          <w:szCs w:val="18"/>
        </w:rPr>
        <w:t xml:space="preserve"> con la finalidad de dar cumplimiento a la obligación de transparencia estab</w:t>
      </w:r>
      <w:r w:rsidR="00E52034" w:rsidRPr="00C55EDE">
        <w:rPr>
          <w:rFonts w:ascii="Montserrat" w:eastAsia="Montserrat" w:hAnsi="Montserrat" w:cs="Montserrat"/>
          <w:sz w:val="18"/>
          <w:szCs w:val="18"/>
        </w:rPr>
        <w:t>lecida en la fracción XXIV del a</w:t>
      </w:r>
      <w:r w:rsidRPr="00C55EDE">
        <w:rPr>
          <w:rFonts w:ascii="Montserrat" w:eastAsia="Montserrat" w:hAnsi="Montserrat" w:cs="Montserrat"/>
          <w:sz w:val="18"/>
          <w:szCs w:val="18"/>
        </w:rPr>
        <w:t xml:space="preserve">rtículo 70 de la Ley General de Transparencia y Acceso a la Información Pública, </w:t>
      </w:r>
      <w:r w:rsidR="00E837F8">
        <w:rPr>
          <w:rFonts w:ascii="Montserrat" w:eastAsia="Montserrat" w:hAnsi="Montserrat" w:cs="Montserrat"/>
          <w:sz w:val="18"/>
          <w:szCs w:val="18"/>
        </w:rPr>
        <w:t>solicitó</w:t>
      </w:r>
      <w:r w:rsidRPr="00C55EDE">
        <w:rPr>
          <w:rFonts w:ascii="Montserrat" w:eastAsia="Montserrat" w:hAnsi="Montserrat" w:cs="Montserrat"/>
          <w:sz w:val="18"/>
          <w:szCs w:val="18"/>
        </w:rPr>
        <w:t xml:space="preserve"> al Comité de Transparencia </w:t>
      </w:r>
      <w:r w:rsidR="00E837F8">
        <w:rPr>
          <w:rFonts w:ascii="Montserrat" w:eastAsia="Montserrat" w:hAnsi="Montserrat" w:cs="Montserrat"/>
          <w:sz w:val="18"/>
          <w:szCs w:val="18"/>
        </w:rPr>
        <w:t>la clasificación de la siguiente información</w:t>
      </w:r>
    </w:p>
    <w:p w14:paraId="1B87D303" w14:textId="77777777" w:rsidR="00850B26" w:rsidRPr="00C55EDE" w:rsidRDefault="00850B26" w:rsidP="00FA511C">
      <w:pPr>
        <w:ind w:right="431"/>
        <w:jc w:val="both"/>
        <w:rPr>
          <w:rFonts w:ascii="Montserrat" w:eastAsia="Montserrat" w:hAnsi="Montserrat" w:cs="Montserrat"/>
          <w:sz w:val="18"/>
          <w:szCs w:val="18"/>
        </w:rPr>
      </w:pPr>
    </w:p>
    <w:p w14:paraId="646C4E18" w14:textId="463EAE82" w:rsidR="00E52034" w:rsidRPr="00C55EDE" w:rsidRDefault="00850B26" w:rsidP="00FA511C">
      <w:pPr>
        <w:ind w:right="49"/>
        <w:jc w:val="both"/>
        <w:rPr>
          <w:rFonts w:ascii="Montserrat" w:eastAsia="Calibri" w:hAnsi="Montserrat" w:cs="Arial"/>
          <w:bCs/>
          <w:sz w:val="18"/>
          <w:szCs w:val="18"/>
        </w:rPr>
      </w:pPr>
      <w:r w:rsidRPr="00C55EDE">
        <w:rPr>
          <w:rFonts w:ascii="Montserrat" w:eastAsia="Calibri" w:hAnsi="Montserrat" w:cs="Arial"/>
          <w:bCs/>
          <w:sz w:val="18"/>
          <w:szCs w:val="18"/>
        </w:rPr>
        <w:t>Seguimiento 03/500/2023 al Acto de Fiscalización 12/810/2022 al Órgano Interno de Control en el Fondo Nacional de Fomento al Turismo (</w:t>
      </w:r>
      <w:r w:rsidR="00E52034" w:rsidRPr="00C55EDE">
        <w:rPr>
          <w:rFonts w:ascii="Montserrat" w:eastAsia="Calibri" w:hAnsi="Montserrat" w:cs="Arial"/>
          <w:bCs/>
          <w:sz w:val="18"/>
          <w:szCs w:val="18"/>
        </w:rPr>
        <w:t>OIC</w:t>
      </w:r>
      <w:r w:rsidR="00E837F8">
        <w:rPr>
          <w:rFonts w:ascii="Montserrat" w:eastAsia="Calibri" w:hAnsi="Montserrat" w:cs="Arial"/>
          <w:bCs/>
          <w:sz w:val="18"/>
          <w:szCs w:val="18"/>
        </w:rPr>
        <w:t>-</w:t>
      </w:r>
      <w:r w:rsidRPr="00C55EDE">
        <w:rPr>
          <w:rFonts w:ascii="Montserrat" w:eastAsia="Calibri" w:hAnsi="Montserrat" w:cs="Arial"/>
          <w:bCs/>
          <w:sz w:val="18"/>
          <w:szCs w:val="18"/>
        </w:rPr>
        <w:t>FONATUR).</w:t>
      </w:r>
    </w:p>
    <w:p w14:paraId="6D57B968" w14:textId="77777777" w:rsidR="00E52034" w:rsidRPr="00C55EDE" w:rsidRDefault="00E52034" w:rsidP="00FA511C">
      <w:pPr>
        <w:ind w:right="49"/>
        <w:jc w:val="both"/>
        <w:rPr>
          <w:rFonts w:ascii="Montserrat" w:eastAsia="Calibri" w:hAnsi="Montserrat" w:cs="Arial"/>
          <w:bCs/>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7087"/>
        <w:gridCol w:w="1390"/>
      </w:tblGrid>
      <w:tr w:rsidR="00E52034" w:rsidRPr="00E837F8" w14:paraId="0E61D6F7" w14:textId="77777777" w:rsidTr="00E837F8">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9FCDDA7" w14:textId="77777777" w:rsidR="00E52034" w:rsidRPr="00E837F8" w:rsidRDefault="00E52034" w:rsidP="00E837F8">
            <w:pPr>
              <w:jc w:val="center"/>
              <w:rPr>
                <w:rFonts w:ascii="Montserrat" w:eastAsia="Montserrat" w:hAnsi="Montserrat" w:cs="Montserrat"/>
                <w:b/>
                <w:color w:val="FFFFFF"/>
                <w:sz w:val="16"/>
                <w:szCs w:val="16"/>
              </w:rPr>
            </w:pPr>
            <w:r w:rsidRPr="00E837F8">
              <w:rPr>
                <w:rFonts w:ascii="Montserrat" w:eastAsia="Montserrat" w:hAnsi="Montserrat" w:cs="Montserrat"/>
                <w:b/>
                <w:color w:val="FFFFFF"/>
                <w:sz w:val="16"/>
                <w:szCs w:val="16"/>
              </w:rPr>
              <w:t>Dato</w:t>
            </w:r>
          </w:p>
        </w:tc>
        <w:tc>
          <w:tcPr>
            <w:tcW w:w="708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4D02A2E" w14:textId="77777777" w:rsidR="00E52034" w:rsidRPr="00E837F8" w:rsidRDefault="00E52034" w:rsidP="00E837F8">
            <w:pPr>
              <w:jc w:val="center"/>
              <w:rPr>
                <w:rFonts w:ascii="Montserrat" w:eastAsia="Montserrat" w:hAnsi="Montserrat" w:cs="Montserrat"/>
                <w:b/>
                <w:color w:val="FFFFFF"/>
                <w:sz w:val="16"/>
                <w:szCs w:val="16"/>
              </w:rPr>
            </w:pPr>
            <w:r w:rsidRPr="00E837F8">
              <w:rPr>
                <w:rFonts w:ascii="Montserrat" w:eastAsia="Montserrat" w:hAnsi="Montserrat" w:cs="Montserrat"/>
                <w:b/>
                <w:color w:val="FFFFFF"/>
                <w:sz w:val="16"/>
                <w:szCs w:val="16"/>
              </w:rPr>
              <w:t>Justificación</w:t>
            </w:r>
          </w:p>
        </w:tc>
        <w:tc>
          <w:tcPr>
            <w:tcW w:w="139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0EF10BD" w14:textId="77777777" w:rsidR="00E52034" w:rsidRPr="00E837F8" w:rsidRDefault="00E52034" w:rsidP="00E837F8">
            <w:pPr>
              <w:jc w:val="center"/>
              <w:rPr>
                <w:rFonts w:ascii="Montserrat" w:eastAsia="Montserrat" w:hAnsi="Montserrat" w:cs="Montserrat"/>
                <w:b/>
                <w:color w:val="FFFFFF"/>
                <w:sz w:val="16"/>
                <w:szCs w:val="16"/>
              </w:rPr>
            </w:pPr>
            <w:r w:rsidRPr="00E837F8">
              <w:rPr>
                <w:rFonts w:ascii="Montserrat" w:eastAsia="Montserrat" w:hAnsi="Montserrat" w:cs="Montserrat"/>
                <w:b/>
                <w:color w:val="FFFFFF"/>
                <w:sz w:val="16"/>
                <w:szCs w:val="16"/>
              </w:rPr>
              <w:t>Fundamento</w:t>
            </w:r>
          </w:p>
        </w:tc>
      </w:tr>
      <w:tr w:rsidR="00E52034" w:rsidRPr="00E837F8" w14:paraId="7F70A35C" w14:textId="77777777" w:rsidTr="00E837F8">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A806CF6" w14:textId="77777777" w:rsidR="00E52034" w:rsidRPr="00E837F8" w:rsidRDefault="00E52034" w:rsidP="00FA511C">
            <w:pPr>
              <w:ind w:left="26"/>
              <w:jc w:val="both"/>
              <w:rPr>
                <w:rFonts w:ascii="Montserrat" w:eastAsia="Montserrat" w:hAnsi="Montserrat" w:cs="Montserrat"/>
                <w:color w:val="00000A"/>
                <w:sz w:val="16"/>
                <w:szCs w:val="16"/>
              </w:rPr>
            </w:pPr>
            <w:r w:rsidRPr="00E837F8">
              <w:rPr>
                <w:rFonts w:ascii="Montserrat" w:eastAsia="Montserrat" w:hAnsi="Montserrat" w:cs="Montserrat"/>
                <w:sz w:val="16"/>
                <w:szCs w:val="16"/>
              </w:rPr>
              <w:t>Cargo de servidores públicos presuntos responsables</w:t>
            </w:r>
          </w:p>
        </w:tc>
        <w:tc>
          <w:tcPr>
            <w:tcW w:w="708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BE11228" w14:textId="74E63B5A" w:rsidR="00E52034" w:rsidRPr="00E837F8" w:rsidRDefault="0010733C" w:rsidP="00FA511C">
            <w:pPr>
              <w:ind w:left="16"/>
              <w:jc w:val="both"/>
              <w:rPr>
                <w:rFonts w:ascii="Montserrat" w:eastAsia="Montserrat" w:hAnsi="Montserrat" w:cs="Montserrat"/>
                <w:color w:val="00000A"/>
                <w:sz w:val="16"/>
                <w:szCs w:val="16"/>
              </w:rPr>
            </w:pPr>
            <w:r>
              <w:rPr>
                <w:rFonts w:ascii="Montserrat" w:eastAsia="Montserrat" w:hAnsi="Montserrat" w:cs="Montserrat"/>
                <w:sz w:val="16"/>
                <w:szCs w:val="16"/>
              </w:rPr>
              <w:t>C</w:t>
            </w:r>
            <w:r w:rsidR="00E52034" w:rsidRPr="00E837F8">
              <w:rPr>
                <w:rFonts w:ascii="Montserrat" w:eastAsia="Montserrat" w:hAnsi="Montserrat" w:cs="Montserrat"/>
                <w:sz w:val="16"/>
                <w:szCs w:val="16"/>
              </w:rPr>
              <w:t>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139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4823483" w14:textId="77777777" w:rsidR="00E52034" w:rsidRPr="00E837F8" w:rsidRDefault="00E52034" w:rsidP="00FA511C">
            <w:pPr>
              <w:ind w:left="19"/>
              <w:jc w:val="both"/>
              <w:rPr>
                <w:rFonts w:ascii="Montserrat" w:eastAsia="Montserrat" w:hAnsi="Montserrat" w:cs="Montserrat"/>
                <w:sz w:val="16"/>
                <w:szCs w:val="16"/>
              </w:rPr>
            </w:pPr>
            <w:r w:rsidRPr="00E837F8">
              <w:rPr>
                <w:rFonts w:ascii="Montserrat" w:eastAsia="Montserrat" w:hAnsi="Montserrat" w:cs="Montserrat"/>
                <w:sz w:val="16"/>
                <w:szCs w:val="16"/>
              </w:rPr>
              <w:t>Artículo 113, fracción I, de la LFTAIP.</w:t>
            </w:r>
          </w:p>
          <w:p w14:paraId="22257755" w14:textId="77777777" w:rsidR="00E52034" w:rsidRPr="00E837F8" w:rsidRDefault="00E52034" w:rsidP="00FA511C">
            <w:pPr>
              <w:ind w:left="284"/>
              <w:jc w:val="both"/>
              <w:rPr>
                <w:rFonts w:ascii="Montserrat" w:eastAsia="Montserrat" w:hAnsi="Montserrat" w:cs="Montserrat"/>
                <w:sz w:val="16"/>
                <w:szCs w:val="16"/>
              </w:rPr>
            </w:pPr>
          </w:p>
          <w:p w14:paraId="125FC762" w14:textId="77777777" w:rsidR="00E52034" w:rsidRPr="00E837F8" w:rsidRDefault="00E52034" w:rsidP="00FA511C">
            <w:pPr>
              <w:ind w:left="284"/>
              <w:jc w:val="both"/>
              <w:rPr>
                <w:rFonts w:ascii="Montserrat" w:eastAsia="Montserrat" w:hAnsi="Montserrat" w:cs="Montserrat"/>
                <w:color w:val="00000A"/>
                <w:sz w:val="16"/>
                <w:szCs w:val="16"/>
              </w:rPr>
            </w:pPr>
          </w:p>
        </w:tc>
      </w:tr>
      <w:tr w:rsidR="00E52034" w:rsidRPr="00E837F8" w14:paraId="1048BE2E" w14:textId="77777777" w:rsidTr="00E837F8">
        <w:trPr>
          <w:trHeight w:val="1208"/>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F37F96F" w14:textId="77777777" w:rsidR="00E52034" w:rsidRPr="00E837F8" w:rsidRDefault="00E52034" w:rsidP="00FA511C">
            <w:pPr>
              <w:jc w:val="both"/>
              <w:rPr>
                <w:rFonts w:ascii="Montserrat" w:eastAsia="Montserrat" w:hAnsi="Montserrat" w:cs="Montserrat"/>
                <w:sz w:val="16"/>
                <w:szCs w:val="16"/>
              </w:rPr>
            </w:pPr>
            <w:r w:rsidRPr="00E837F8">
              <w:rPr>
                <w:rFonts w:ascii="Montserrat" w:eastAsia="Montserrat" w:hAnsi="Montserrat" w:cs="Montserrat"/>
                <w:sz w:val="16"/>
                <w:szCs w:val="16"/>
              </w:rPr>
              <w:t>Razón social de persona moral Tercero</w:t>
            </w:r>
          </w:p>
        </w:tc>
        <w:tc>
          <w:tcPr>
            <w:tcW w:w="708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168D84A" w14:textId="77777777" w:rsidR="00E52034" w:rsidRPr="00E837F8" w:rsidRDefault="00E52034" w:rsidP="00FA511C">
            <w:pPr>
              <w:jc w:val="both"/>
              <w:rPr>
                <w:rFonts w:ascii="Montserrat" w:eastAsia="Montserrat" w:hAnsi="Montserrat" w:cs="Montserrat"/>
                <w:sz w:val="16"/>
                <w:szCs w:val="16"/>
              </w:rPr>
            </w:pPr>
            <w:r w:rsidRPr="00E837F8">
              <w:rPr>
                <w:rFonts w:ascii="Montserrat" w:eastAsia="Montserrat" w:hAnsi="Montserrat" w:cs="Montserrat"/>
                <w:sz w:val="16"/>
                <w:szCs w:val="16"/>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139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E3E54DD" w14:textId="77777777" w:rsidR="00E52034" w:rsidRPr="00E837F8" w:rsidRDefault="00E52034" w:rsidP="00FA511C">
            <w:pPr>
              <w:jc w:val="both"/>
              <w:rPr>
                <w:rFonts w:ascii="Montserrat" w:eastAsia="Montserrat" w:hAnsi="Montserrat" w:cs="Montserrat"/>
                <w:sz w:val="16"/>
                <w:szCs w:val="16"/>
              </w:rPr>
            </w:pPr>
            <w:r w:rsidRPr="00E837F8">
              <w:rPr>
                <w:rFonts w:ascii="Montserrat" w:eastAsia="Montserrat" w:hAnsi="Montserrat" w:cs="Montserrat"/>
                <w:sz w:val="16"/>
                <w:szCs w:val="16"/>
              </w:rPr>
              <w:t>Artículo 113, fracción III, de la LFTAIP</w:t>
            </w:r>
          </w:p>
          <w:p w14:paraId="684A9526" w14:textId="77777777" w:rsidR="00E52034" w:rsidRPr="00E837F8" w:rsidRDefault="00E52034" w:rsidP="00FA511C">
            <w:pPr>
              <w:jc w:val="both"/>
              <w:rPr>
                <w:rFonts w:ascii="Montserrat" w:eastAsia="Montserrat" w:hAnsi="Montserrat" w:cs="Montserrat"/>
                <w:sz w:val="16"/>
                <w:szCs w:val="16"/>
              </w:rPr>
            </w:pPr>
          </w:p>
        </w:tc>
      </w:tr>
      <w:tr w:rsidR="00E52034" w:rsidRPr="00E837F8" w14:paraId="3A0C1DF1" w14:textId="77777777" w:rsidTr="00E837F8">
        <w:trPr>
          <w:trHeight w:val="1208"/>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1B4A95A" w14:textId="77777777" w:rsidR="00E52034" w:rsidRPr="00E837F8" w:rsidRDefault="00E52034" w:rsidP="00FA511C">
            <w:pPr>
              <w:jc w:val="both"/>
              <w:rPr>
                <w:rFonts w:ascii="Montserrat" w:eastAsia="Montserrat" w:hAnsi="Montserrat" w:cs="Montserrat"/>
                <w:sz w:val="16"/>
                <w:szCs w:val="16"/>
              </w:rPr>
            </w:pPr>
            <w:r w:rsidRPr="00E837F8">
              <w:rPr>
                <w:rFonts w:ascii="Montserrat" w:eastAsia="Montserrat" w:hAnsi="Montserrat" w:cs="Montserrat"/>
                <w:sz w:val="16"/>
                <w:szCs w:val="16"/>
              </w:rPr>
              <w:t>Cargo  del  servidor  público  denunciado no sancionado</w:t>
            </w:r>
          </w:p>
        </w:tc>
        <w:tc>
          <w:tcPr>
            <w:tcW w:w="708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AD1B5D8" w14:textId="0F0F5927" w:rsidR="00E52034" w:rsidRPr="00E837F8" w:rsidRDefault="001A0F5F" w:rsidP="001A0F5F">
            <w:pPr>
              <w:jc w:val="both"/>
              <w:rPr>
                <w:rFonts w:ascii="Montserrat" w:eastAsia="Montserrat" w:hAnsi="Montserrat" w:cs="Montserrat"/>
                <w:sz w:val="16"/>
                <w:szCs w:val="16"/>
              </w:rPr>
            </w:pPr>
            <w:r>
              <w:rPr>
                <w:rFonts w:ascii="Montserrat" w:eastAsia="Montserrat" w:hAnsi="Montserrat" w:cs="Montserrat"/>
                <w:sz w:val="16"/>
                <w:szCs w:val="16"/>
              </w:rPr>
              <w:t>C</w:t>
            </w:r>
            <w:r w:rsidR="00E52034" w:rsidRPr="00E837F8">
              <w:rPr>
                <w:rFonts w:ascii="Montserrat" w:eastAsia="Montserrat" w:hAnsi="Montserrat" w:cs="Montserrat"/>
                <w:sz w:val="16"/>
                <w:szCs w:val="16"/>
              </w:rPr>
              <w:t>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la  información  relacionada  con  los servidores públicos no sancionados que pudiera hacerlos identificables.</w:t>
            </w:r>
          </w:p>
        </w:tc>
        <w:tc>
          <w:tcPr>
            <w:tcW w:w="139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A39D244" w14:textId="77777777" w:rsidR="00E52034" w:rsidRPr="00E837F8" w:rsidRDefault="00E52034" w:rsidP="00FA511C">
            <w:pPr>
              <w:jc w:val="both"/>
              <w:rPr>
                <w:rFonts w:ascii="Montserrat" w:eastAsia="Montserrat" w:hAnsi="Montserrat" w:cs="Montserrat"/>
                <w:sz w:val="16"/>
                <w:szCs w:val="16"/>
              </w:rPr>
            </w:pPr>
            <w:r w:rsidRPr="00E837F8">
              <w:rPr>
                <w:rFonts w:ascii="Montserrat" w:eastAsia="Montserrat" w:hAnsi="Montserrat" w:cs="Montserrat"/>
                <w:sz w:val="16"/>
                <w:szCs w:val="16"/>
              </w:rPr>
              <w:t>Artículo 113, fracción I, de la LFTAIP</w:t>
            </w:r>
          </w:p>
          <w:p w14:paraId="174480C1" w14:textId="77777777" w:rsidR="00E52034" w:rsidRPr="00E837F8" w:rsidRDefault="00E52034" w:rsidP="00FA511C">
            <w:pPr>
              <w:jc w:val="both"/>
              <w:rPr>
                <w:rFonts w:ascii="Montserrat" w:eastAsia="Montserrat" w:hAnsi="Montserrat" w:cs="Montserrat"/>
                <w:sz w:val="16"/>
                <w:szCs w:val="16"/>
              </w:rPr>
            </w:pPr>
          </w:p>
        </w:tc>
      </w:tr>
      <w:tr w:rsidR="00E52034" w:rsidRPr="00E837F8" w14:paraId="5DA39ACB" w14:textId="77777777" w:rsidTr="00E837F8">
        <w:trPr>
          <w:trHeight w:val="1208"/>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DE5785E" w14:textId="77777777" w:rsidR="00E52034" w:rsidRPr="00E837F8" w:rsidRDefault="00E52034" w:rsidP="00FA511C">
            <w:pPr>
              <w:jc w:val="both"/>
              <w:rPr>
                <w:rFonts w:ascii="Montserrat" w:eastAsia="Montserrat" w:hAnsi="Montserrat" w:cs="Montserrat"/>
                <w:sz w:val="16"/>
                <w:szCs w:val="16"/>
              </w:rPr>
            </w:pPr>
            <w:r w:rsidRPr="00E837F8">
              <w:rPr>
                <w:rFonts w:ascii="Montserrat" w:eastAsia="Montserrat" w:hAnsi="Montserrat" w:cs="Montserrat"/>
                <w:sz w:val="16"/>
                <w:szCs w:val="16"/>
              </w:rPr>
              <w:lastRenderedPageBreak/>
              <w:t>Nombre del servidor público denunciado no sancionado.</w:t>
            </w:r>
          </w:p>
        </w:tc>
        <w:tc>
          <w:tcPr>
            <w:tcW w:w="708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747BBD6" w14:textId="77777777" w:rsidR="00E52034" w:rsidRPr="00E837F8" w:rsidRDefault="00E52034" w:rsidP="00FA511C">
            <w:pPr>
              <w:jc w:val="both"/>
              <w:rPr>
                <w:rFonts w:ascii="Montserrat" w:eastAsia="Montserrat" w:hAnsi="Montserrat" w:cs="Montserrat"/>
                <w:sz w:val="16"/>
                <w:szCs w:val="16"/>
              </w:rPr>
            </w:pPr>
            <w:r w:rsidRPr="00E837F8">
              <w:rPr>
                <w:rFonts w:ascii="Montserrat" w:eastAsia="Montserrat" w:hAnsi="Montserrat" w:cs="Montserrat"/>
                <w:sz w:val="16"/>
                <w:szCs w:val="16"/>
              </w:rPr>
              <w:t>Al ser el nombre un atributo de la personalidad y la manifestación principal del derecho a   la identidad, en razón  de  que  por  sí mismo permite  identificar  a una  persona  física,  es que  es un dato personal por excelencia, la protección a la confidencialidad de los datos personales  es una garantía de la que goza cualquier persona,  independientemente  del  carácter  de  su  profesión  u oficio,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w:t>
            </w:r>
          </w:p>
        </w:tc>
        <w:tc>
          <w:tcPr>
            <w:tcW w:w="139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5FDED2A" w14:textId="77777777" w:rsidR="00E52034" w:rsidRPr="00E837F8" w:rsidRDefault="00E52034" w:rsidP="00FA511C">
            <w:pPr>
              <w:jc w:val="both"/>
              <w:rPr>
                <w:rFonts w:ascii="Montserrat" w:eastAsia="Montserrat" w:hAnsi="Montserrat" w:cs="Montserrat"/>
                <w:sz w:val="16"/>
                <w:szCs w:val="16"/>
              </w:rPr>
            </w:pPr>
            <w:r w:rsidRPr="00E837F8">
              <w:rPr>
                <w:rFonts w:ascii="Montserrat" w:eastAsia="Montserrat" w:hAnsi="Montserrat" w:cs="Montserrat"/>
                <w:sz w:val="16"/>
                <w:szCs w:val="16"/>
              </w:rPr>
              <w:t>Artículo 113, fracción I, de la LFTAIP</w:t>
            </w:r>
          </w:p>
          <w:p w14:paraId="398037BB" w14:textId="77777777" w:rsidR="00E52034" w:rsidRPr="00E837F8" w:rsidRDefault="00E52034" w:rsidP="00FA511C">
            <w:pPr>
              <w:jc w:val="both"/>
              <w:rPr>
                <w:rFonts w:ascii="Montserrat" w:eastAsia="Montserrat" w:hAnsi="Montserrat" w:cs="Montserrat"/>
                <w:sz w:val="16"/>
                <w:szCs w:val="16"/>
              </w:rPr>
            </w:pPr>
          </w:p>
          <w:p w14:paraId="06E6C1C0" w14:textId="77777777" w:rsidR="00E52034" w:rsidRPr="00E837F8" w:rsidRDefault="00E52034" w:rsidP="00FA511C">
            <w:pPr>
              <w:jc w:val="both"/>
              <w:rPr>
                <w:rFonts w:ascii="Montserrat" w:eastAsia="Montserrat" w:hAnsi="Montserrat" w:cs="Montserrat"/>
                <w:sz w:val="16"/>
                <w:szCs w:val="16"/>
              </w:rPr>
            </w:pPr>
          </w:p>
        </w:tc>
      </w:tr>
      <w:tr w:rsidR="00E52034" w:rsidRPr="00E837F8" w14:paraId="1D8ED800" w14:textId="77777777" w:rsidTr="00E837F8">
        <w:trPr>
          <w:trHeight w:val="1208"/>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87658DA" w14:textId="77777777" w:rsidR="00E52034" w:rsidRPr="00E837F8" w:rsidRDefault="00E52034" w:rsidP="00FA511C">
            <w:pPr>
              <w:jc w:val="both"/>
              <w:rPr>
                <w:rFonts w:ascii="Montserrat" w:eastAsia="Montserrat" w:hAnsi="Montserrat" w:cs="Montserrat"/>
                <w:sz w:val="16"/>
                <w:szCs w:val="16"/>
              </w:rPr>
            </w:pPr>
            <w:r w:rsidRPr="00E837F8">
              <w:rPr>
                <w:rFonts w:ascii="Montserrat" w:eastAsia="Montserrat" w:hAnsi="Montserrat" w:cs="Montserrat"/>
                <w:sz w:val="16"/>
                <w:szCs w:val="16"/>
              </w:rPr>
              <w:t>Nombre de expediente laboral, administrativo o judicial.</w:t>
            </w:r>
          </w:p>
          <w:p w14:paraId="1F3B8DBF" w14:textId="77777777" w:rsidR="00E52034" w:rsidRPr="00E837F8" w:rsidRDefault="00E52034" w:rsidP="00FA511C">
            <w:pPr>
              <w:jc w:val="both"/>
              <w:rPr>
                <w:rFonts w:ascii="Montserrat" w:eastAsia="Montserrat" w:hAnsi="Montserrat" w:cs="Montserrat"/>
                <w:sz w:val="16"/>
                <w:szCs w:val="16"/>
              </w:rPr>
            </w:pPr>
          </w:p>
        </w:tc>
        <w:tc>
          <w:tcPr>
            <w:tcW w:w="708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AB9971A" w14:textId="77777777" w:rsidR="00E52034" w:rsidRPr="00E837F8" w:rsidRDefault="00E52034" w:rsidP="00FA511C">
            <w:pPr>
              <w:jc w:val="both"/>
              <w:rPr>
                <w:rFonts w:ascii="Montserrat" w:eastAsia="Montserrat" w:hAnsi="Montserrat" w:cs="Montserrat"/>
                <w:sz w:val="16"/>
                <w:szCs w:val="16"/>
              </w:rPr>
            </w:pPr>
            <w:r w:rsidRPr="00E837F8">
              <w:rPr>
                <w:rFonts w:ascii="Montserrat" w:eastAsia="Montserrat" w:hAnsi="Montserrat" w:cs="Montserrat"/>
                <w:sz w:val="16"/>
                <w:szCs w:val="16"/>
              </w:rPr>
              <w:t>Nombre asignado a un expediente laboral, judicial o administrativo, el cual se substancia ante una autoridad determinada, el cual podría identificar o hacer identificable a las partes, sus pretensiones, etc., motivo por el cual resulta necesario proteger éstos datos, a efecto de que no se vulnere la esfera de confidencialidad ni la intimidad de las personas.</w:t>
            </w:r>
          </w:p>
        </w:tc>
        <w:tc>
          <w:tcPr>
            <w:tcW w:w="139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CE69B8F" w14:textId="77777777" w:rsidR="00E52034" w:rsidRPr="00E837F8" w:rsidRDefault="00E52034" w:rsidP="00FA511C">
            <w:pPr>
              <w:jc w:val="both"/>
              <w:rPr>
                <w:rFonts w:ascii="Montserrat" w:eastAsia="Montserrat" w:hAnsi="Montserrat" w:cs="Montserrat"/>
                <w:sz w:val="16"/>
                <w:szCs w:val="16"/>
              </w:rPr>
            </w:pPr>
          </w:p>
          <w:p w14:paraId="45EA91FE" w14:textId="77777777" w:rsidR="00E52034" w:rsidRPr="00E837F8" w:rsidRDefault="00E52034" w:rsidP="00FA511C">
            <w:pPr>
              <w:jc w:val="both"/>
              <w:rPr>
                <w:rFonts w:ascii="Montserrat" w:eastAsia="Montserrat" w:hAnsi="Montserrat" w:cs="Montserrat"/>
                <w:sz w:val="16"/>
                <w:szCs w:val="16"/>
              </w:rPr>
            </w:pPr>
          </w:p>
          <w:p w14:paraId="52EF9D55" w14:textId="77777777" w:rsidR="00E52034" w:rsidRPr="00E837F8" w:rsidRDefault="00E52034" w:rsidP="00FA511C">
            <w:pPr>
              <w:jc w:val="both"/>
              <w:rPr>
                <w:rFonts w:ascii="Montserrat" w:eastAsia="Montserrat" w:hAnsi="Montserrat" w:cs="Montserrat"/>
                <w:sz w:val="16"/>
                <w:szCs w:val="16"/>
              </w:rPr>
            </w:pPr>
            <w:r w:rsidRPr="00E837F8">
              <w:rPr>
                <w:rFonts w:ascii="Montserrat" w:eastAsia="Montserrat" w:hAnsi="Montserrat" w:cs="Montserrat"/>
                <w:sz w:val="16"/>
                <w:szCs w:val="16"/>
              </w:rPr>
              <w:t>Artículo 113, fracción I, de la LFTAIP</w:t>
            </w:r>
          </w:p>
          <w:p w14:paraId="4D739A79" w14:textId="77777777" w:rsidR="00E52034" w:rsidRPr="00E837F8" w:rsidRDefault="00E52034" w:rsidP="00FA511C">
            <w:pPr>
              <w:jc w:val="both"/>
              <w:rPr>
                <w:rFonts w:ascii="Montserrat" w:eastAsia="Montserrat" w:hAnsi="Montserrat" w:cs="Montserrat"/>
                <w:sz w:val="16"/>
                <w:szCs w:val="16"/>
              </w:rPr>
            </w:pPr>
          </w:p>
          <w:p w14:paraId="66F9F091" w14:textId="77777777" w:rsidR="00E52034" w:rsidRPr="00E837F8" w:rsidRDefault="00E52034" w:rsidP="00FA511C">
            <w:pPr>
              <w:jc w:val="both"/>
              <w:rPr>
                <w:rFonts w:ascii="Montserrat" w:eastAsia="Montserrat" w:hAnsi="Montserrat" w:cs="Montserrat"/>
                <w:sz w:val="16"/>
                <w:szCs w:val="16"/>
              </w:rPr>
            </w:pPr>
          </w:p>
        </w:tc>
      </w:tr>
      <w:tr w:rsidR="00E52034" w:rsidRPr="00E837F8" w14:paraId="5819812A" w14:textId="77777777" w:rsidTr="00E837F8">
        <w:trPr>
          <w:trHeight w:val="1208"/>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C012C01" w14:textId="77777777" w:rsidR="00E52034" w:rsidRPr="00E837F8" w:rsidRDefault="00E52034" w:rsidP="00FA511C">
            <w:pPr>
              <w:jc w:val="both"/>
              <w:rPr>
                <w:rFonts w:ascii="Montserrat" w:eastAsia="Montserrat" w:hAnsi="Montserrat" w:cs="Montserrat"/>
                <w:sz w:val="16"/>
                <w:szCs w:val="16"/>
              </w:rPr>
            </w:pPr>
            <w:r w:rsidRPr="00E837F8">
              <w:rPr>
                <w:rFonts w:ascii="Montserrat" w:eastAsia="Montserrat" w:hAnsi="Montserrat" w:cs="Montserrat"/>
                <w:sz w:val="16"/>
                <w:szCs w:val="16"/>
              </w:rPr>
              <w:t>Domicilio de persona moral</w:t>
            </w:r>
          </w:p>
        </w:tc>
        <w:tc>
          <w:tcPr>
            <w:tcW w:w="708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401D817" w14:textId="77777777" w:rsidR="00E52034" w:rsidRPr="00E837F8" w:rsidRDefault="00E52034" w:rsidP="00FA511C">
            <w:pPr>
              <w:jc w:val="both"/>
              <w:rPr>
                <w:rFonts w:ascii="Montserrat" w:eastAsia="Montserrat" w:hAnsi="Montserrat" w:cs="Montserrat"/>
                <w:sz w:val="16"/>
                <w:szCs w:val="16"/>
              </w:rPr>
            </w:pPr>
            <w:r w:rsidRPr="00E837F8">
              <w:rPr>
                <w:rFonts w:ascii="Montserrat" w:eastAsia="Montserrat" w:hAnsi="Montserrat" w:cs="Montserrat"/>
                <w:sz w:val="16"/>
                <w:szCs w:val="16"/>
              </w:rPr>
              <w:t>De conformidad con lo dispuesto por el artículo 10, fracción II, inciso a), del Código Fiscal de la Federación, tratándose de personas morales residentes en el país, se considera como domicilio fiscal el local en donde se encuentra la administración principal del negocio,  por  lo  que en principio  dicha información  es pública,  sin  embargo, atendiendo al principio  de finalidad por el  cual fue obtenido dicho dato, es que debe de clasificarse como confidencial, ya que se trata de terceros.</w:t>
            </w:r>
          </w:p>
        </w:tc>
        <w:tc>
          <w:tcPr>
            <w:tcW w:w="139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5CBA6E5" w14:textId="77777777" w:rsidR="00E52034" w:rsidRPr="00E837F8" w:rsidRDefault="00E52034" w:rsidP="00FA511C">
            <w:pPr>
              <w:jc w:val="both"/>
              <w:rPr>
                <w:rFonts w:ascii="Montserrat" w:eastAsia="Montserrat" w:hAnsi="Montserrat" w:cs="Montserrat"/>
                <w:sz w:val="16"/>
                <w:szCs w:val="16"/>
              </w:rPr>
            </w:pPr>
            <w:r w:rsidRPr="00E837F8">
              <w:rPr>
                <w:rFonts w:ascii="Montserrat" w:eastAsia="Montserrat" w:hAnsi="Montserrat" w:cs="Montserrat"/>
                <w:sz w:val="16"/>
                <w:szCs w:val="16"/>
              </w:rPr>
              <w:t>Artículo 113, fracción III, de la LFTAIP</w:t>
            </w:r>
          </w:p>
          <w:p w14:paraId="20CE9668" w14:textId="77777777" w:rsidR="00E52034" w:rsidRPr="00E837F8" w:rsidRDefault="00E52034" w:rsidP="00FA511C">
            <w:pPr>
              <w:jc w:val="both"/>
              <w:rPr>
                <w:rFonts w:ascii="Montserrat" w:eastAsia="Montserrat" w:hAnsi="Montserrat" w:cs="Montserrat"/>
                <w:sz w:val="16"/>
                <w:szCs w:val="16"/>
              </w:rPr>
            </w:pPr>
          </w:p>
          <w:p w14:paraId="306CC6F5" w14:textId="77777777" w:rsidR="00E52034" w:rsidRPr="00E837F8" w:rsidRDefault="00E52034" w:rsidP="00FA511C">
            <w:pPr>
              <w:jc w:val="both"/>
              <w:rPr>
                <w:rFonts w:ascii="Montserrat" w:eastAsia="Montserrat" w:hAnsi="Montserrat" w:cs="Montserrat"/>
                <w:sz w:val="16"/>
                <w:szCs w:val="16"/>
              </w:rPr>
            </w:pPr>
          </w:p>
        </w:tc>
      </w:tr>
    </w:tbl>
    <w:p w14:paraId="56E40FA8" w14:textId="2ED1CFCB" w:rsidR="00E52034" w:rsidRPr="00E837F8" w:rsidRDefault="00E52034" w:rsidP="00FA511C">
      <w:pPr>
        <w:jc w:val="both"/>
        <w:rPr>
          <w:rFonts w:ascii="Montserrat" w:eastAsia="Montserrat" w:hAnsi="Montserrat" w:cs="Montserrat"/>
          <w:sz w:val="16"/>
          <w:szCs w:val="16"/>
        </w:rPr>
      </w:pPr>
    </w:p>
    <w:p w14:paraId="0F218645" w14:textId="32CE2A3D" w:rsidR="00850B26" w:rsidRDefault="00850B26" w:rsidP="00FA511C">
      <w:pPr>
        <w:framePr w:hSpace="141" w:wrap="around" w:vAnchor="text" w:hAnchor="margin" w:xAlign="center" w:y="71"/>
        <w:ind w:right="286"/>
        <w:jc w:val="both"/>
        <w:rPr>
          <w:rFonts w:ascii="Montserrat" w:eastAsia="Calibri" w:hAnsi="Montserrat" w:cs="Arial"/>
          <w:bCs/>
          <w:sz w:val="18"/>
          <w:szCs w:val="18"/>
        </w:rPr>
      </w:pPr>
      <w:r w:rsidRPr="00C55EDE">
        <w:rPr>
          <w:rFonts w:ascii="Montserrat" w:eastAsia="Calibri" w:hAnsi="Montserrat" w:cs="Arial"/>
          <w:bCs/>
          <w:sz w:val="18"/>
          <w:szCs w:val="18"/>
        </w:rPr>
        <w:t>Seguimiento 03/500/2023 al Acto de Fiscalización 11/810/2022 al Órgano Interno de Control en la Secretaría de Educación Pública (</w:t>
      </w:r>
      <w:r w:rsidR="0010733C">
        <w:rPr>
          <w:rFonts w:ascii="Montserrat" w:eastAsia="Calibri" w:hAnsi="Montserrat" w:cs="Arial"/>
          <w:bCs/>
          <w:sz w:val="18"/>
          <w:szCs w:val="18"/>
        </w:rPr>
        <w:t>OIC-</w:t>
      </w:r>
      <w:r w:rsidRPr="00C55EDE">
        <w:rPr>
          <w:rFonts w:ascii="Montserrat" w:eastAsia="Calibri" w:hAnsi="Montserrat" w:cs="Arial"/>
          <w:bCs/>
          <w:sz w:val="18"/>
          <w:szCs w:val="18"/>
        </w:rPr>
        <w:t>SEP)</w:t>
      </w:r>
    </w:p>
    <w:p w14:paraId="2A373B48" w14:textId="77777777" w:rsidR="0010733C" w:rsidRPr="00C55EDE" w:rsidRDefault="0010733C" w:rsidP="00FA511C">
      <w:pPr>
        <w:framePr w:hSpace="141" w:wrap="around" w:vAnchor="text" w:hAnchor="margin" w:xAlign="center" w:y="71"/>
        <w:ind w:right="286"/>
        <w:jc w:val="both"/>
        <w:rPr>
          <w:rFonts w:ascii="Montserrat" w:eastAsia="Calibri" w:hAnsi="Montserrat" w:cs="Arial"/>
          <w:bCs/>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6874"/>
        <w:gridCol w:w="1390"/>
      </w:tblGrid>
      <w:tr w:rsidR="00E52034" w:rsidRPr="00C55EDE" w14:paraId="01677F2A" w14:textId="77777777" w:rsidTr="0010733C">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2F2BF90" w14:textId="77777777" w:rsidR="00E52034" w:rsidRPr="0010733C" w:rsidRDefault="00E52034" w:rsidP="0010733C">
            <w:pPr>
              <w:jc w:val="center"/>
              <w:rPr>
                <w:rFonts w:ascii="Montserrat" w:eastAsia="Montserrat" w:hAnsi="Montserrat" w:cs="Montserrat"/>
                <w:b/>
                <w:color w:val="FFFFFF"/>
                <w:sz w:val="16"/>
                <w:szCs w:val="16"/>
              </w:rPr>
            </w:pPr>
            <w:r w:rsidRPr="0010733C">
              <w:rPr>
                <w:rFonts w:ascii="Montserrat" w:eastAsia="Montserrat" w:hAnsi="Montserrat" w:cs="Montserrat"/>
                <w:b/>
                <w:color w:val="FFFFFF"/>
                <w:sz w:val="16"/>
                <w:szCs w:val="16"/>
              </w:rPr>
              <w:t>Dato</w:t>
            </w:r>
          </w:p>
        </w:tc>
        <w:tc>
          <w:tcPr>
            <w:tcW w:w="687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5ABDF16" w14:textId="77777777" w:rsidR="00E52034" w:rsidRPr="0010733C" w:rsidRDefault="00E52034" w:rsidP="0010733C">
            <w:pPr>
              <w:jc w:val="center"/>
              <w:rPr>
                <w:rFonts w:ascii="Montserrat" w:eastAsia="Montserrat" w:hAnsi="Montserrat" w:cs="Montserrat"/>
                <w:b/>
                <w:color w:val="FFFFFF"/>
                <w:sz w:val="16"/>
                <w:szCs w:val="16"/>
              </w:rPr>
            </w:pPr>
            <w:r w:rsidRPr="0010733C">
              <w:rPr>
                <w:rFonts w:ascii="Montserrat" w:eastAsia="Montserrat" w:hAnsi="Montserrat" w:cs="Montserrat"/>
                <w:b/>
                <w:color w:val="FFFFFF"/>
                <w:sz w:val="16"/>
                <w:szCs w:val="16"/>
              </w:rPr>
              <w:t>Justificación</w:t>
            </w:r>
          </w:p>
        </w:tc>
        <w:tc>
          <w:tcPr>
            <w:tcW w:w="139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D9A3EC9" w14:textId="77777777" w:rsidR="00E52034" w:rsidRPr="0010733C" w:rsidRDefault="00E52034" w:rsidP="0010733C">
            <w:pPr>
              <w:jc w:val="center"/>
              <w:rPr>
                <w:rFonts w:ascii="Montserrat" w:eastAsia="Montserrat" w:hAnsi="Montserrat" w:cs="Montserrat"/>
                <w:b/>
                <w:color w:val="FFFFFF"/>
                <w:sz w:val="16"/>
                <w:szCs w:val="16"/>
              </w:rPr>
            </w:pPr>
            <w:r w:rsidRPr="0010733C">
              <w:rPr>
                <w:rFonts w:ascii="Montserrat" w:eastAsia="Montserrat" w:hAnsi="Montserrat" w:cs="Montserrat"/>
                <w:b/>
                <w:color w:val="FFFFFF"/>
                <w:sz w:val="16"/>
                <w:szCs w:val="16"/>
              </w:rPr>
              <w:t>Fundamento</w:t>
            </w:r>
          </w:p>
        </w:tc>
      </w:tr>
      <w:tr w:rsidR="00E52034" w:rsidRPr="00C55EDE" w14:paraId="09D4BBDB" w14:textId="77777777" w:rsidTr="0010733C">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A860F13" w14:textId="77777777" w:rsidR="00E52034" w:rsidRPr="0010733C" w:rsidRDefault="00E52034" w:rsidP="00FA511C">
            <w:pPr>
              <w:ind w:left="26"/>
              <w:jc w:val="both"/>
              <w:rPr>
                <w:rFonts w:ascii="Montserrat" w:eastAsia="Montserrat" w:hAnsi="Montserrat" w:cs="Montserrat"/>
                <w:color w:val="00000A"/>
                <w:sz w:val="16"/>
                <w:szCs w:val="16"/>
              </w:rPr>
            </w:pPr>
            <w:r w:rsidRPr="0010733C">
              <w:rPr>
                <w:rFonts w:ascii="Montserrat" w:eastAsia="Montserrat" w:hAnsi="Montserrat" w:cs="Montserrat"/>
                <w:sz w:val="16"/>
                <w:szCs w:val="16"/>
              </w:rPr>
              <w:t>Cargo de servidores públicos presuntos responsables.</w:t>
            </w:r>
          </w:p>
        </w:tc>
        <w:tc>
          <w:tcPr>
            <w:tcW w:w="687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3FD3B2D" w14:textId="77777777" w:rsidR="00E52034" w:rsidRPr="0010733C" w:rsidRDefault="00E52034" w:rsidP="00FA511C">
            <w:pPr>
              <w:ind w:left="16"/>
              <w:jc w:val="both"/>
              <w:rPr>
                <w:rFonts w:ascii="Montserrat" w:eastAsia="Montserrat" w:hAnsi="Montserrat" w:cs="Montserrat"/>
                <w:color w:val="00000A"/>
                <w:sz w:val="16"/>
                <w:szCs w:val="16"/>
              </w:rPr>
            </w:pPr>
            <w:r w:rsidRPr="0010733C">
              <w:rPr>
                <w:rFonts w:ascii="Montserrat" w:eastAsia="Montserrat" w:hAnsi="Montserrat" w:cs="Montserrat"/>
                <w:sz w:val="16"/>
                <w:szCs w:val="16"/>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139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4D3E253" w14:textId="77777777" w:rsidR="00E52034" w:rsidRPr="0010733C" w:rsidRDefault="00E52034" w:rsidP="00FA511C">
            <w:pPr>
              <w:widowControl w:val="0"/>
              <w:jc w:val="both"/>
              <w:rPr>
                <w:rFonts w:ascii="Montserrat" w:eastAsia="Calibri" w:hAnsi="Montserrat"/>
                <w:sz w:val="16"/>
                <w:szCs w:val="16"/>
              </w:rPr>
            </w:pPr>
            <w:r w:rsidRPr="0010733C">
              <w:rPr>
                <w:rFonts w:ascii="Montserrat" w:eastAsia="Montserrat" w:hAnsi="Montserrat" w:cs="Montserrat"/>
                <w:sz w:val="16"/>
                <w:szCs w:val="16"/>
              </w:rPr>
              <w:t xml:space="preserve">Artículo </w:t>
            </w:r>
            <w:r w:rsidRPr="0010733C">
              <w:rPr>
                <w:rFonts w:ascii="Montserrat" w:eastAsia="Calibri" w:hAnsi="Montserrat"/>
                <w:sz w:val="16"/>
                <w:szCs w:val="16"/>
              </w:rPr>
              <w:t>113, fracción I, de la LFTAIP</w:t>
            </w:r>
          </w:p>
          <w:p w14:paraId="6F9E4DBC" w14:textId="77777777" w:rsidR="00E52034" w:rsidRPr="0010733C" w:rsidRDefault="00E52034" w:rsidP="00FA511C">
            <w:pPr>
              <w:widowControl w:val="0"/>
              <w:jc w:val="both"/>
              <w:rPr>
                <w:rFonts w:ascii="Montserrat" w:eastAsia="Calibri" w:hAnsi="Montserrat"/>
                <w:sz w:val="16"/>
                <w:szCs w:val="16"/>
              </w:rPr>
            </w:pPr>
          </w:p>
          <w:p w14:paraId="27191F5B" w14:textId="77777777" w:rsidR="00E52034" w:rsidRPr="0010733C" w:rsidRDefault="00E52034" w:rsidP="00FA511C">
            <w:pPr>
              <w:ind w:left="284"/>
              <w:jc w:val="both"/>
              <w:rPr>
                <w:rFonts w:ascii="Montserrat" w:eastAsia="Montserrat" w:hAnsi="Montserrat" w:cs="Montserrat"/>
                <w:color w:val="00000A"/>
                <w:sz w:val="16"/>
                <w:szCs w:val="16"/>
              </w:rPr>
            </w:pPr>
          </w:p>
        </w:tc>
      </w:tr>
      <w:tr w:rsidR="00E52034" w:rsidRPr="00C55EDE" w14:paraId="5A0D158B" w14:textId="77777777" w:rsidTr="0010733C">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1377336" w14:textId="77777777" w:rsidR="00E52034" w:rsidRPr="0010733C" w:rsidRDefault="00E52034" w:rsidP="00FA511C">
            <w:pPr>
              <w:jc w:val="both"/>
              <w:rPr>
                <w:rFonts w:ascii="Montserrat" w:eastAsia="Montserrat" w:hAnsi="Montserrat" w:cs="Montserrat"/>
                <w:sz w:val="16"/>
                <w:szCs w:val="16"/>
              </w:rPr>
            </w:pPr>
            <w:r w:rsidRPr="0010733C">
              <w:rPr>
                <w:rFonts w:ascii="Montserrat" w:eastAsia="Calibri" w:hAnsi="Montserrat"/>
                <w:sz w:val="16"/>
                <w:szCs w:val="16"/>
              </w:rPr>
              <w:t>Unidad administrativa de adscripción del Servidor Público.</w:t>
            </w:r>
          </w:p>
        </w:tc>
        <w:tc>
          <w:tcPr>
            <w:tcW w:w="687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74BB05E" w14:textId="77777777" w:rsidR="00E52034" w:rsidRPr="0010733C" w:rsidRDefault="00E52034" w:rsidP="00FA511C">
            <w:pPr>
              <w:jc w:val="both"/>
              <w:rPr>
                <w:rFonts w:ascii="Montserrat" w:eastAsia="Montserrat" w:hAnsi="Montserrat" w:cs="Montserrat"/>
                <w:sz w:val="16"/>
                <w:szCs w:val="16"/>
              </w:rPr>
            </w:pPr>
            <w:r w:rsidRPr="0010733C">
              <w:rPr>
                <w:rFonts w:ascii="Montserrat" w:eastAsia="Calibri" w:hAnsi="Montserrat"/>
                <w:sz w:val="16"/>
                <w:szCs w:val="16"/>
              </w:rPr>
              <w:t>Se refiere al área dentro del organigrama de su centro de trabajo, en donde un servidor público se desempeña, es decir es el lugar dentro de la dependencia en donde realiza las funciones propias de su encargo, por lo que al tratarse de un dato que hace identificable a una persona, es que procede su testado dentro de la versión pública que se analiza.</w:t>
            </w:r>
          </w:p>
        </w:tc>
        <w:tc>
          <w:tcPr>
            <w:tcW w:w="139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DB9C024" w14:textId="77777777" w:rsidR="00E52034" w:rsidRPr="0010733C" w:rsidRDefault="00E52034" w:rsidP="00FA511C">
            <w:pPr>
              <w:jc w:val="both"/>
              <w:rPr>
                <w:rFonts w:ascii="Montserrat" w:eastAsia="Montserrat" w:hAnsi="Montserrat" w:cs="Montserrat"/>
                <w:sz w:val="16"/>
                <w:szCs w:val="16"/>
              </w:rPr>
            </w:pPr>
            <w:r w:rsidRPr="0010733C">
              <w:rPr>
                <w:rFonts w:ascii="Montserrat" w:eastAsia="Montserrat" w:hAnsi="Montserrat" w:cs="Montserrat"/>
                <w:sz w:val="16"/>
                <w:szCs w:val="16"/>
              </w:rPr>
              <w:t xml:space="preserve">Artículo </w:t>
            </w:r>
            <w:r w:rsidRPr="0010733C">
              <w:rPr>
                <w:rFonts w:ascii="Montserrat" w:eastAsia="Calibri" w:hAnsi="Montserrat"/>
                <w:sz w:val="16"/>
                <w:szCs w:val="16"/>
              </w:rPr>
              <w:t>113, fracción I, de la LFTAIP</w:t>
            </w:r>
          </w:p>
        </w:tc>
      </w:tr>
      <w:tr w:rsidR="00E52034" w:rsidRPr="00C55EDE" w14:paraId="0F6B5B32" w14:textId="77777777" w:rsidTr="0010733C">
        <w:trPr>
          <w:trHeight w:val="639"/>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3006810" w14:textId="77777777" w:rsidR="00E52034" w:rsidRPr="0010733C" w:rsidRDefault="00E52034" w:rsidP="00FA511C">
            <w:pPr>
              <w:jc w:val="both"/>
              <w:rPr>
                <w:rFonts w:ascii="Montserrat" w:eastAsia="Montserrat" w:hAnsi="Montserrat" w:cs="Montserrat"/>
                <w:sz w:val="16"/>
                <w:szCs w:val="16"/>
              </w:rPr>
            </w:pPr>
            <w:r w:rsidRPr="0010733C">
              <w:rPr>
                <w:rFonts w:ascii="Montserrat" w:eastAsia="Calibri" w:hAnsi="Montserrat"/>
                <w:sz w:val="16"/>
                <w:szCs w:val="16"/>
              </w:rPr>
              <w:t>Cargo  del  servidor  público  denunciado no sancionado.</w:t>
            </w:r>
          </w:p>
        </w:tc>
        <w:tc>
          <w:tcPr>
            <w:tcW w:w="687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1A4FD3E" w14:textId="77777777" w:rsidR="00E52034" w:rsidRPr="0010733C" w:rsidRDefault="00E52034" w:rsidP="00FA511C">
            <w:pPr>
              <w:jc w:val="both"/>
              <w:rPr>
                <w:rFonts w:ascii="Montserrat" w:eastAsia="Montserrat" w:hAnsi="Montserrat" w:cs="Montserrat"/>
                <w:sz w:val="16"/>
                <w:szCs w:val="16"/>
              </w:rPr>
            </w:pPr>
            <w:r w:rsidRPr="0010733C">
              <w:rPr>
                <w:rFonts w:ascii="Montserrat" w:eastAsia="Calibri" w:hAnsi="Montserrat"/>
                <w:sz w:val="16"/>
                <w:szCs w:val="16"/>
              </w:rPr>
              <w:t xml:space="preserve">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w:t>
            </w:r>
            <w:r w:rsidRPr="0010733C">
              <w:rPr>
                <w:rFonts w:ascii="Montserrat" w:eastAsia="Calibri" w:hAnsi="Montserrat"/>
                <w:sz w:val="16"/>
                <w:szCs w:val="16"/>
              </w:rPr>
              <w:lastRenderedPageBreak/>
              <w:t>honor  que  tienen las personas  a  su  reputación, buen  nombre o fama  que  gozan ante  los demás,  motivo  por el cual  deberá  testarse toda  la  información  relacionada  con  los servidores públicos no sancionados que pudiera hacerlos identificables.</w:t>
            </w:r>
          </w:p>
        </w:tc>
        <w:tc>
          <w:tcPr>
            <w:tcW w:w="139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193D551" w14:textId="77777777" w:rsidR="00E52034" w:rsidRPr="0010733C" w:rsidRDefault="00E52034" w:rsidP="00FA511C">
            <w:pPr>
              <w:jc w:val="both"/>
              <w:rPr>
                <w:rFonts w:ascii="Montserrat" w:eastAsia="Montserrat" w:hAnsi="Montserrat" w:cs="Montserrat"/>
                <w:sz w:val="16"/>
                <w:szCs w:val="16"/>
              </w:rPr>
            </w:pPr>
            <w:r w:rsidRPr="0010733C">
              <w:rPr>
                <w:rFonts w:ascii="Montserrat" w:eastAsia="Montserrat" w:hAnsi="Montserrat" w:cs="Montserrat"/>
                <w:sz w:val="16"/>
                <w:szCs w:val="16"/>
              </w:rPr>
              <w:lastRenderedPageBreak/>
              <w:t xml:space="preserve">Artículo </w:t>
            </w:r>
            <w:r w:rsidRPr="0010733C">
              <w:rPr>
                <w:rFonts w:ascii="Montserrat" w:eastAsia="Calibri" w:hAnsi="Montserrat"/>
                <w:sz w:val="16"/>
                <w:szCs w:val="16"/>
              </w:rPr>
              <w:t>113, fracción I, de la LFTAIP</w:t>
            </w:r>
          </w:p>
        </w:tc>
      </w:tr>
      <w:tr w:rsidR="00E52034" w:rsidRPr="00C55EDE" w14:paraId="5EE9393F" w14:textId="77777777" w:rsidTr="0010733C">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496592E" w14:textId="77777777" w:rsidR="00E52034" w:rsidRPr="0010733C" w:rsidRDefault="00E52034" w:rsidP="00FA511C">
            <w:pPr>
              <w:jc w:val="both"/>
              <w:rPr>
                <w:rFonts w:ascii="Montserrat" w:eastAsia="Montserrat" w:hAnsi="Montserrat" w:cs="Montserrat"/>
                <w:sz w:val="16"/>
                <w:szCs w:val="16"/>
              </w:rPr>
            </w:pPr>
            <w:r w:rsidRPr="0010733C">
              <w:rPr>
                <w:rFonts w:ascii="Montserrat" w:eastAsia="Calibri" w:hAnsi="Montserrat"/>
                <w:color w:val="000000"/>
                <w:sz w:val="16"/>
                <w:szCs w:val="16"/>
              </w:rPr>
              <w:lastRenderedPageBreak/>
              <w:t>Hechos denunciados.</w:t>
            </w:r>
          </w:p>
        </w:tc>
        <w:tc>
          <w:tcPr>
            <w:tcW w:w="687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6E80AE6" w14:textId="77777777" w:rsidR="00E52034" w:rsidRPr="0010733C" w:rsidRDefault="00E52034" w:rsidP="00FA511C">
            <w:pPr>
              <w:jc w:val="both"/>
              <w:rPr>
                <w:rFonts w:ascii="Montserrat" w:eastAsia="Montserrat" w:hAnsi="Montserrat" w:cs="Montserrat"/>
                <w:sz w:val="16"/>
                <w:szCs w:val="16"/>
              </w:rPr>
            </w:pPr>
            <w:r w:rsidRPr="0010733C">
              <w:rPr>
                <w:rFonts w:ascii="Montserrat" w:eastAsia="Calibri" w:hAnsi="Montserrat"/>
                <w:color w:val="000000"/>
                <w:sz w:val="16"/>
                <w:szCs w:val="16"/>
              </w:rPr>
              <w:t>Se trata del relato que en algunos casos el ofendido, inculpado y/o terceros relatan o describen como se suscitaron los hechos, por los cuales se ha abierto alguna investigación o procedimiento, en los que se señalan datos personales o circunstancias, que pueden hacer identificable a una persona o grupo de ellas por lo que, dicha información se considera clasificada como confidencial, máxime que en el presente caso se trata de hechos denunciados e investigados.</w:t>
            </w:r>
          </w:p>
        </w:tc>
        <w:tc>
          <w:tcPr>
            <w:tcW w:w="139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EF6D8D4" w14:textId="77777777" w:rsidR="00E52034" w:rsidRPr="0010733C" w:rsidRDefault="00E52034" w:rsidP="00FA511C">
            <w:pPr>
              <w:jc w:val="both"/>
              <w:rPr>
                <w:rFonts w:ascii="Montserrat" w:eastAsia="Montserrat" w:hAnsi="Montserrat" w:cs="Montserrat"/>
                <w:sz w:val="16"/>
                <w:szCs w:val="16"/>
              </w:rPr>
            </w:pPr>
            <w:r w:rsidRPr="0010733C">
              <w:rPr>
                <w:rFonts w:ascii="Montserrat" w:eastAsia="Montserrat" w:hAnsi="Montserrat" w:cs="Montserrat"/>
                <w:sz w:val="16"/>
                <w:szCs w:val="16"/>
              </w:rPr>
              <w:t xml:space="preserve">Artículo </w:t>
            </w:r>
            <w:r w:rsidRPr="0010733C">
              <w:rPr>
                <w:rFonts w:ascii="Montserrat" w:eastAsia="Calibri" w:hAnsi="Montserrat"/>
                <w:sz w:val="16"/>
                <w:szCs w:val="16"/>
              </w:rPr>
              <w:t>113, fracción I, de la LFTAIP</w:t>
            </w:r>
          </w:p>
        </w:tc>
      </w:tr>
    </w:tbl>
    <w:p w14:paraId="34460605" w14:textId="77777777" w:rsidR="00E52034" w:rsidRPr="00C55EDE" w:rsidRDefault="00E52034" w:rsidP="00FA511C">
      <w:pPr>
        <w:jc w:val="both"/>
        <w:rPr>
          <w:rFonts w:ascii="Montserrat" w:hAnsi="Montserrat"/>
          <w:sz w:val="18"/>
          <w:szCs w:val="18"/>
        </w:rPr>
      </w:pPr>
    </w:p>
    <w:p w14:paraId="490B9D8D" w14:textId="63C55056" w:rsidR="00E52034" w:rsidRPr="00C55EDE" w:rsidRDefault="00850B26" w:rsidP="00FA511C">
      <w:pPr>
        <w:jc w:val="both"/>
        <w:rPr>
          <w:rFonts w:ascii="Montserrat" w:eastAsia="Montserrat" w:hAnsi="Montserrat" w:cs="Montserrat"/>
          <w:sz w:val="18"/>
          <w:szCs w:val="18"/>
        </w:rPr>
      </w:pPr>
      <w:r w:rsidRPr="00C55EDE">
        <w:rPr>
          <w:rFonts w:ascii="Montserrat" w:eastAsia="Montserrat" w:hAnsi="Montserrat" w:cs="Montserrat"/>
          <w:sz w:val="18"/>
          <w:szCs w:val="18"/>
        </w:rPr>
        <w:t>Acto de Fiscalización 06/810/2023 al Órgano Interno de Control en Instituto Nacional d</w:t>
      </w:r>
      <w:r w:rsidR="00E52034" w:rsidRPr="00C55EDE">
        <w:rPr>
          <w:rFonts w:ascii="Montserrat" w:eastAsia="Montserrat" w:hAnsi="Montserrat" w:cs="Montserrat"/>
          <w:sz w:val="18"/>
          <w:szCs w:val="18"/>
        </w:rPr>
        <w:t>e los Pueblos Indígenas (</w:t>
      </w:r>
      <w:r w:rsidR="0010733C">
        <w:rPr>
          <w:rFonts w:ascii="Montserrat" w:eastAsia="Montserrat" w:hAnsi="Montserrat" w:cs="Montserrat"/>
          <w:sz w:val="18"/>
          <w:szCs w:val="18"/>
        </w:rPr>
        <w:t>OIC-</w:t>
      </w:r>
      <w:r w:rsidR="00E52034" w:rsidRPr="00C55EDE">
        <w:rPr>
          <w:rFonts w:ascii="Montserrat" w:eastAsia="Montserrat" w:hAnsi="Montserrat" w:cs="Montserrat"/>
          <w:sz w:val="18"/>
          <w:szCs w:val="18"/>
        </w:rPr>
        <w:t>INPI).</w:t>
      </w:r>
    </w:p>
    <w:p w14:paraId="6D6146BE" w14:textId="77777777" w:rsidR="00E52034" w:rsidRPr="00C55EDE" w:rsidRDefault="00E52034" w:rsidP="00FA511C">
      <w:pPr>
        <w:ind w:right="289"/>
        <w:jc w:val="both"/>
        <w:rPr>
          <w:rFonts w:ascii="Montserrat" w:eastAsia="Montserrat" w:hAnsi="Montserrat" w:cs="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7087"/>
        <w:gridCol w:w="1390"/>
      </w:tblGrid>
      <w:tr w:rsidR="00E52034" w:rsidRPr="00C55EDE" w14:paraId="44DB8BDB" w14:textId="77777777" w:rsidTr="0010733C">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DA80290" w14:textId="77777777" w:rsidR="00E52034" w:rsidRPr="0010733C" w:rsidRDefault="00E52034" w:rsidP="00FA511C">
            <w:pPr>
              <w:jc w:val="both"/>
              <w:rPr>
                <w:rFonts w:ascii="Montserrat" w:eastAsia="Montserrat" w:hAnsi="Montserrat" w:cs="Montserrat"/>
                <w:b/>
                <w:color w:val="FFFFFF"/>
                <w:sz w:val="16"/>
                <w:szCs w:val="16"/>
              </w:rPr>
            </w:pPr>
            <w:r w:rsidRPr="0010733C">
              <w:rPr>
                <w:rFonts w:ascii="Montserrat" w:eastAsia="Montserrat" w:hAnsi="Montserrat" w:cs="Montserrat"/>
                <w:b/>
                <w:color w:val="FFFFFF"/>
                <w:sz w:val="16"/>
                <w:szCs w:val="16"/>
              </w:rPr>
              <w:t>Dato</w:t>
            </w:r>
          </w:p>
        </w:tc>
        <w:tc>
          <w:tcPr>
            <w:tcW w:w="708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1772E13" w14:textId="77777777" w:rsidR="00E52034" w:rsidRPr="0010733C" w:rsidRDefault="00E52034" w:rsidP="00FA511C">
            <w:pPr>
              <w:jc w:val="both"/>
              <w:rPr>
                <w:rFonts w:ascii="Montserrat" w:eastAsia="Montserrat" w:hAnsi="Montserrat" w:cs="Montserrat"/>
                <w:b/>
                <w:color w:val="FFFFFF"/>
                <w:sz w:val="16"/>
                <w:szCs w:val="16"/>
              </w:rPr>
            </w:pPr>
            <w:r w:rsidRPr="0010733C">
              <w:rPr>
                <w:rFonts w:ascii="Montserrat" w:eastAsia="Montserrat" w:hAnsi="Montserrat" w:cs="Montserrat"/>
                <w:b/>
                <w:color w:val="FFFFFF"/>
                <w:sz w:val="16"/>
                <w:szCs w:val="16"/>
              </w:rPr>
              <w:t>Justificación</w:t>
            </w:r>
          </w:p>
        </w:tc>
        <w:tc>
          <w:tcPr>
            <w:tcW w:w="139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42F47A0" w14:textId="77777777" w:rsidR="00E52034" w:rsidRPr="0010733C" w:rsidRDefault="00E52034" w:rsidP="00FA511C">
            <w:pPr>
              <w:jc w:val="both"/>
              <w:rPr>
                <w:rFonts w:ascii="Montserrat" w:eastAsia="Montserrat" w:hAnsi="Montserrat" w:cs="Montserrat"/>
                <w:b/>
                <w:color w:val="FFFFFF"/>
                <w:sz w:val="16"/>
                <w:szCs w:val="16"/>
              </w:rPr>
            </w:pPr>
            <w:r w:rsidRPr="0010733C">
              <w:rPr>
                <w:rFonts w:ascii="Montserrat" w:eastAsia="Montserrat" w:hAnsi="Montserrat" w:cs="Montserrat"/>
                <w:b/>
                <w:color w:val="FFFFFF"/>
                <w:sz w:val="16"/>
                <w:szCs w:val="16"/>
              </w:rPr>
              <w:t>Fundamento</w:t>
            </w:r>
          </w:p>
        </w:tc>
      </w:tr>
      <w:tr w:rsidR="00E52034" w:rsidRPr="00C55EDE" w14:paraId="72A03F51" w14:textId="77777777" w:rsidTr="0010733C">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5913C62" w14:textId="77777777" w:rsidR="00E52034" w:rsidRPr="0010733C" w:rsidRDefault="00E52034" w:rsidP="00FA511C">
            <w:pPr>
              <w:ind w:left="26"/>
              <w:jc w:val="both"/>
              <w:rPr>
                <w:rFonts w:ascii="Montserrat" w:eastAsia="Montserrat" w:hAnsi="Montserrat" w:cs="Montserrat"/>
                <w:color w:val="00000A"/>
                <w:sz w:val="16"/>
                <w:szCs w:val="16"/>
              </w:rPr>
            </w:pPr>
            <w:r w:rsidRPr="0010733C">
              <w:rPr>
                <w:rFonts w:ascii="Montserrat" w:eastAsia="Montserrat" w:hAnsi="Montserrat" w:cs="Montserrat"/>
                <w:sz w:val="16"/>
                <w:szCs w:val="16"/>
              </w:rPr>
              <w:t>Cargo de servidores públicos presuntos responsables.</w:t>
            </w:r>
          </w:p>
        </w:tc>
        <w:tc>
          <w:tcPr>
            <w:tcW w:w="708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FC63DB1" w14:textId="77777777" w:rsidR="00E52034" w:rsidRPr="0010733C" w:rsidRDefault="00E52034" w:rsidP="00FA511C">
            <w:pPr>
              <w:ind w:left="16"/>
              <w:jc w:val="both"/>
              <w:rPr>
                <w:rFonts w:ascii="Montserrat" w:eastAsia="Montserrat" w:hAnsi="Montserrat" w:cs="Montserrat"/>
                <w:color w:val="00000A"/>
                <w:sz w:val="16"/>
                <w:szCs w:val="16"/>
              </w:rPr>
            </w:pPr>
            <w:r w:rsidRPr="0010733C">
              <w:rPr>
                <w:rFonts w:ascii="Montserrat" w:eastAsia="Montserrat" w:hAnsi="Montserrat" w:cs="Montserrat"/>
                <w:sz w:val="16"/>
                <w:szCs w:val="16"/>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139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3396AB9" w14:textId="77777777" w:rsidR="00E52034" w:rsidRPr="0010733C" w:rsidRDefault="00E52034" w:rsidP="00FA511C">
            <w:pPr>
              <w:widowControl w:val="0"/>
              <w:jc w:val="both"/>
              <w:rPr>
                <w:rFonts w:ascii="Montserrat" w:eastAsia="Montserrat" w:hAnsi="Montserrat" w:cs="Montserrat"/>
                <w:sz w:val="16"/>
                <w:szCs w:val="16"/>
              </w:rPr>
            </w:pPr>
          </w:p>
          <w:p w14:paraId="1CBFF042" w14:textId="77777777" w:rsidR="00E52034" w:rsidRPr="0010733C" w:rsidRDefault="00E52034" w:rsidP="00FA511C">
            <w:pPr>
              <w:widowControl w:val="0"/>
              <w:jc w:val="both"/>
              <w:rPr>
                <w:rFonts w:ascii="Montserrat" w:eastAsia="Montserrat" w:hAnsi="Montserrat" w:cs="Montserrat"/>
                <w:sz w:val="16"/>
                <w:szCs w:val="16"/>
              </w:rPr>
            </w:pPr>
          </w:p>
          <w:p w14:paraId="0A70DE89" w14:textId="77777777" w:rsidR="00E52034" w:rsidRPr="0010733C" w:rsidRDefault="00E52034" w:rsidP="00FA511C">
            <w:pPr>
              <w:widowControl w:val="0"/>
              <w:jc w:val="both"/>
              <w:rPr>
                <w:rFonts w:ascii="Montserrat" w:eastAsia="Calibri" w:hAnsi="Montserrat"/>
                <w:sz w:val="16"/>
                <w:szCs w:val="16"/>
              </w:rPr>
            </w:pPr>
            <w:r w:rsidRPr="0010733C">
              <w:rPr>
                <w:rFonts w:ascii="Montserrat" w:eastAsia="Montserrat" w:hAnsi="Montserrat" w:cs="Montserrat"/>
                <w:sz w:val="16"/>
                <w:szCs w:val="16"/>
              </w:rPr>
              <w:t xml:space="preserve">Artículo </w:t>
            </w:r>
            <w:r w:rsidRPr="0010733C">
              <w:rPr>
                <w:rFonts w:ascii="Montserrat" w:eastAsia="Calibri" w:hAnsi="Montserrat"/>
                <w:sz w:val="16"/>
                <w:szCs w:val="16"/>
              </w:rPr>
              <w:t>113, fracción I, de la LFTAIP</w:t>
            </w:r>
          </w:p>
          <w:p w14:paraId="2715D6FB" w14:textId="77777777" w:rsidR="00E52034" w:rsidRPr="0010733C" w:rsidRDefault="00E52034" w:rsidP="00FA511C">
            <w:pPr>
              <w:widowControl w:val="0"/>
              <w:jc w:val="both"/>
              <w:rPr>
                <w:rFonts w:ascii="Montserrat" w:eastAsia="Calibri" w:hAnsi="Montserrat"/>
                <w:sz w:val="16"/>
                <w:szCs w:val="16"/>
              </w:rPr>
            </w:pPr>
          </w:p>
          <w:p w14:paraId="0BE53148" w14:textId="77777777" w:rsidR="00E52034" w:rsidRPr="0010733C" w:rsidRDefault="00E52034" w:rsidP="00FA511C">
            <w:pPr>
              <w:ind w:left="284"/>
              <w:jc w:val="both"/>
              <w:rPr>
                <w:rFonts w:ascii="Montserrat" w:eastAsia="Montserrat" w:hAnsi="Montserrat" w:cs="Montserrat"/>
                <w:color w:val="00000A"/>
                <w:sz w:val="16"/>
                <w:szCs w:val="16"/>
              </w:rPr>
            </w:pPr>
          </w:p>
        </w:tc>
      </w:tr>
      <w:tr w:rsidR="00E52034" w:rsidRPr="00C55EDE" w14:paraId="0DDFCC48" w14:textId="77777777" w:rsidTr="0010733C">
        <w:trPr>
          <w:trHeight w:val="1208"/>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8A9EE0E" w14:textId="77777777" w:rsidR="00E52034" w:rsidRPr="0010733C" w:rsidRDefault="00E52034" w:rsidP="00FA511C">
            <w:pPr>
              <w:jc w:val="both"/>
              <w:rPr>
                <w:rFonts w:ascii="Montserrat" w:eastAsia="Montserrat" w:hAnsi="Montserrat" w:cs="Montserrat"/>
                <w:sz w:val="16"/>
                <w:szCs w:val="16"/>
              </w:rPr>
            </w:pPr>
            <w:r w:rsidRPr="0010733C">
              <w:rPr>
                <w:rFonts w:ascii="Montserrat" w:eastAsia="Calibri" w:hAnsi="Montserrat"/>
                <w:sz w:val="16"/>
                <w:szCs w:val="16"/>
              </w:rPr>
              <w:t>Razón social de persona moral Tercero.</w:t>
            </w:r>
          </w:p>
        </w:tc>
        <w:tc>
          <w:tcPr>
            <w:tcW w:w="708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A1E4AA7" w14:textId="77777777" w:rsidR="00E52034" w:rsidRPr="0010733C" w:rsidRDefault="00E52034" w:rsidP="00FA511C">
            <w:pPr>
              <w:jc w:val="both"/>
              <w:rPr>
                <w:rFonts w:ascii="Montserrat" w:eastAsia="Montserrat" w:hAnsi="Montserrat" w:cs="Montserrat"/>
                <w:sz w:val="16"/>
                <w:szCs w:val="16"/>
              </w:rPr>
            </w:pPr>
            <w:r w:rsidRPr="0010733C">
              <w:rPr>
                <w:rFonts w:ascii="Montserrat" w:eastAsia="Calibri" w:hAnsi="Montserrat"/>
                <w:sz w:val="16"/>
                <w:szCs w:val="16"/>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139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722D204" w14:textId="77777777" w:rsidR="00E52034" w:rsidRPr="0010733C" w:rsidRDefault="00E52034" w:rsidP="00FA511C">
            <w:pPr>
              <w:jc w:val="both"/>
              <w:rPr>
                <w:rFonts w:ascii="Montserrat" w:eastAsia="Montserrat" w:hAnsi="Montserrat" w:cs="Montserrat"/>
                <w:sz w:val="16"/>
                <w:szCs w:val="16"/>
              </w:rPr>
            </w:pPr>
            <w:r w:rsidRPr="0010733C">
              <w:rPr>
                <w:rFonts w:ascii="Montserrat" w:eastAsia="Montserrat" w:hAnsi="Montserrat" w:cs="Montserrat"/>
                <w:sz w:val="16"/>
                <w:szCs w:val="16"/>
              </w:rPr>
              <w:t xml:space="preserve">Artículo </w:t>
            </w:r>
            <w:r w:rsidRPr="0010733C">
              <w:rPr>
                <w:rFonts w:ascii="Montserrat" w:eastAsia="Calibri" w:hAnsi="Montserrat"/>
                <w:sz w:val="16"/>
                <w:szCs w:val="16"/>
              </w:rPr>
              <w:t>113, fracción III, de la LFTAIP</w:t>
            </w:r>
          </w:p>
        </w:tc>
      </w:tr>
      <w:tr w:rsidR="00E52034" w:rsidRPr="00C55EDE" w14:paraId="00FB97EF" w14:textId="77777777" w:rsidTr="0010733C">
        <w:trPr>
          <w:trHeight w:val="1208"/>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DAC9E20" w14:textId="77777777" w:rsidR="00E52034" w:rsidRPr="0010733C" w:rsidRDefault="00E52034" w:rsidP="00FA511C">
            <w:pPr>
              <w:jc w:val="both"/>
              <w:rPr>
                <w:rFonts w:ascii="Montserrat" w:eastAsia="Montserrat" w:hAnsi="Montserrat" w:cs="Montserrat"/>
                <w:sz w:val="16"/>
                <w:szCs w:val="16"/>
              </w:rPr>
            </w:pPr>
            <w:r w:rsidRPr="0010733C">
              <w:rPr>
                <w:rFonts w:ascii="Montserrat" w:eastAsia="Calibri" w:hAnsi="Montserrat"/>
                <w:sz w:val="16"/>
                <w:szCs w:val="16"/>
              </w:rPr>
              <w:t>Cargo de servidor público tercero.</w:t>
            </w:r>
          </w:p>
        </w:tc>
        <w:tc>
          <w:tcPr>
            <w:tcW w:w="708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23B25C4" w14:textId="77777777" w:rsidR="00E52034" w:rsidRPr="0010733C" w:rsidRDefault="00E52034" w:rsidP="00FA511C">
            <w:pPr>
              <w:jc w:val="both"/>
              <w:rPr>
                <w:rFonts w:ascii="Montserrat" w:eastAsia="Montserrat" w:hAnsi="Montserrat" w:cs="Montserrat"/>
                <w:sz w:val="16"/>
                <w:szCs w:val="16"/>
              </w:rPr>
            </w:pPr>
            <w:r w:rsidRPr="0010733C">
              <w:rPr>
                <w:rFonts w:ascii="Montserrat" w:eastAsia="Calibri" w:hAnsi="Montserrat"/>
                <w:sz w:val="16"/>
                <w:szCs w:val="16"/>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139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2249882" w14:textId="77777777" w:rsidR="00E52034" w:rsidRPr="0010733C" w:rsidRDefault="00E52034" w:rsidP="00FA511C">
            <w:pPr>
              <w:jc w:val="both"/>
              <w:rPr>
                <w:rFonts w:ascii="Montserrat" w:eastAsia="Montserrat" w:hAnsi="Montserrat" w:cs="Montserrat"/>
                <w:sz w:val="16"/>
                <w:szCs w:val="16"/>
              </w:rPr>
            </w:pPr>
            <w:r w:rsidRPr="0010733C">
              <w:rPr>
                <w:rFonts w:ascii="Montserrat" w:eastAsia="Montserrat" w:hAnsi="Montserrat" w:cs="Montserrat"/>
                <w:sz w:val="16"/>
                <w:szCs w:val="16"/>
              </w:rPr>
              <w:t>Artículo 113, fracción I, de la LFTAIP</w:t>
            </w:r>
          </w:p>
        </w:tc>
      </w:tr>
    </w:tbl>
    <w:p w14:paraId="4F006418" w14:textId="77777777" w:rsidR="00E52034" w:rsidRPr="00C55EDE" w:rsidRDefault="00E52034" w:rsidP="00FA511C">
      <w:pPr>
        <w:jc w:val="both"/>
        <w:rPr>
          <w:rFonts w:ascii="Montserrat" w:hAnsi="Montserrat"/>
          <w:sz w:val="18"/>
          <w:szCs w:val="18"/>
        </w:rPr>
      </w:pPr>
    </w:p>
    <w:p w14:paraId="69F93436" w14:textId="77777777" w:rsidR="0010733C" w:rsidRDefault="0010733C" w:rsidP="00FA511C">
      <w:pPr>
        <w:tabs>
          <w:tab w:val="left" w:pos="9639"/>
        </w:tabs>
        <w:jc w:val="both"/>
        <w:rPr>
          <w:rFonts w:ascii="Montserrat" w:eastAsia="Montserrat" w:hAnsi="Montserrat" w:cs="Montserrat"/>
          <w:sz w:val="18"/>
          <w:szCs w:val="18"/>
        </w:rPr>
      </w:pPr>
    </w:p>
    <w:p w14:paraId="1516FBA2" w14:textId="77777777" w:rsidR="0010733C" w:rsidRDefault="0010733C" w:rsidP="00FA511C">
      <w:pPr>
        <w:tabs>
          <w:tab w:val="left" w:pos="9639"/>
        </w:tabs>
        <w:jc w:val="both"/>
        <w:rPr>
          <w:rFonts w:ascii="Montserrat" w:eastAsia="Montserrat" w:hAnsi="Montserrat" w:cs="Montserrat"/>
          <w:sz w:val="18"/>
          <w:szCs w:val="18"/>
        </w:rPr>
      </w:pPr>
    </w:p>
    <w:p w14:paraId="15E937CD" w14:textId="77777777" w:rsidR="0010733C" w:rsidRDefault="0010733C" w:rsidP="00FA511C">
      <w:pPr>
        <w:tabs>
          <w:tab w:val="left" w:pos="9639"/>
        </w:tabs>
        <w:jc w:val="both"/>
        <w:rPr>
          <w:rFonts w:ascii="Montserrat" w:eastAsia="Montserrat" w:hAnsi="Montserrat" w:cs="Montserrat"/>
          <w:sz w:val="18"/>
          <w:szCs w:val="18"/>
        </w:rPr>
      </w:pPr>
    </w:p>
    <w:p w14:paraId="6D5CEBA0" w14:textId="77777777" w:rsidR="0010733C" w:rsidRDefault="0010733C" w:rsidP="00FA511C">
      <w:pPr>
        <w:tabs>
          <w:tab w:val="left" w:pos="9639"/>
        </w:tabs>
        <w:jc w:val="both"/>
        <w:rPr>
          <w:rFonts w:ascii="Montserrat" w:eastAsia="Montserrat" w:hAnsi="Montserrat" w:cs="Montserrat"/>
          <w:sz w:val="18"/>
          <w:szCs w:val="18"/>
        </w:rPr>
      </w:pPr>
    </w:p>
    <w:p w14:paraId="2C510BA3" w14:textId="77777777" w:rsidR="0010733C" w:rsidRDefault="0010733C" w:rsidP="00FA511C">
      <w:pPr>
        <w:tabs>
          <w:tab w:val="left" w:pos="9639"/>
        </w:tabs>
        <w:jc w:val="both"/>
        <w:rPr>
          <w:rFonts w:ascii="Montserrat" w:eastAsia="Montserrat" w:hAnsi="Montserrat" w:cs="Montserrat"/>
          <w:sz w:val="18"/>
          <w:szCs w:val="18"/>
        </w:rPr>
      </w:pPr>
    </w:p>
    <w:p w14:paraId="297194D2" w14:textId="77777777" w:rsidR="0010733C" w:rsidRDefault="0010733C" w:rsidP="00FA511C">
      <w:pPr>
        <w:tabs>
          <w:tab w:val="left" w:pos="9639"/>
        </w:tabs>
        <w:jc w:val="both"/>
        <w:rPr>
          <w:rFonts w:ascii="Montserrat" w:eastAsia="Montserrat" w:hAnsi="Montserrat" w:cs="Montserrat"/>
          <w:sz w:val="18"/>
          <w:szCs w:val="18"/>
        </w:rPr>
      </w:pPr>
    </w:p>
    <w:p w14:paraId="10106806" w14:textId="77777777" w:rsidR="0010733C" w:rsidRDefault="0010733C" w:rsidP="00FA511C">
      <w:pPr>
        <w:tabs>
          <w:tab w:val="left" w:pos="9639"/>
        </w:tabs>
        <w:jc w:val="both"/>
        <w:rPr>
          <w:rFonts w:ascii="Montserrat" w:eastAsia="Montserrat" w:hAnsi="Montserrat" w:cs="Montserrat"/>
          <w:sz w:val="18"/>
          <w:szCs w:val="18"/>
        </w:rPr>
      </w:pPr>
    </w:p>
    <w:p w14:paraId="7B728DA4" w14:textId="77777777" w:rsidR="0010733C" w:rsidRDefault="0010733C" w:rsidP="00FA511C">
      <w:pPr>
        <w:tabs>
          <w:tab w:val="left" w:pos="9639"/>
        </w:tabs>
        <w:jc w:val="both"/>
        <w:rPr>
          <w:rFonts w:ascii="Montserrat" w:eastAsia="Montserrat" w:hAnsi="Montserrat" w:cs="Montserrat"/>
          <w:sz w:val="18"/>
          <w:szCs w:val="18"/>
        </w:rPr>
      </w:pPr>
    </w:p>
    <w:p w14:paraId="3AEEECD1" w14:textId="77777777" w:rsidR="0010733C" w:rsidRDefault="0010733C" w:rsidP="00FA511C">
      <w:pPr>
        <w:tabs>
          <w:tab w:val="left" w:pos="9639"/>
        </w:tabs>
        <w:jc w:val="both"/>
        <w:rPr>
          <w:rFonts w:ascii="Montserrat" w:eastAsia="Montserrat" w:hAnsi="Montserrat" w:cs="Montserrat"/>
          <w:sz w:val="18"/>
          <w:szCs w:val="18"/>
        </w:rPr>
      </w:pPr>
    </w:p>
    <w:p w14:paraId="6A2213DD" w14:textId="77777777" w:rsidR="0010733C" w:rsidRDefault="0010733C" w:rsidP="00FA511C">
      <w:pPr>
        <w:tabs>
          <w:tab w:val="left" w:pos="9639"/>
        </w:tabs>
        <w:jc w:val="both"/>
        <w:rPr>
          <w:rFonts w:ascii="Montserrat" w:eastAsia="Montserrat" w:hAnsi="Montserrat" w:cs="Montserrat"/>
          <w:sz w:val="18"/>
          <w:szCs w:val="18"/>
        </w:rPr>
      </w:pPr>
    </w:p>
    <w:p w14:paraId="60B3B282" w14:textId="77777777" w:rsidR="0010733C" w:rsidRDefault="0010733C" w:rsidP="00FA511C">
      <w:pPr>
        <w:tabs>
          <w:tab w:val="left" w:pos="9639"/>
        </w:tabs>
        <w:jc w:val="both"/>
        <w:rPr>
          <w:rFonts w:ascii="Montserrat" w:eastAsia="Montserrat" w:hAnsi="Montserrat" w:cs="Montserrat"/>
          <w:sz w:val="18"/>
          <w:szCs w:val="18"/>
        </w:rPr>
      </w:pPr>
    </w:p>
    <w:p w14:paraId="6FA4D79C" w14:textId="77777777" w:rsidR="0010733C" w:rsidRDefault="0010733C" w:rsidP="00FA511C">
      <w:pPr>
        <w:tabs>
          <w:tab w:val="left" w:pos="9639"/>
        </w:tabs>
        <w:jc w:val="both"/>
        <w:rPr>
          <w:rFonts w:ascii="Montserrat" w:eastAsia="Montserrat" w:hAnsi="Montserrat" w:cs="Montserrat"/>
          <w:sz w:val="18"/>
          <w:szCs w:val="18"/>
        </w:rPr>
      </w:pPr>
    </w:p>
    <w:p w14:paraId="4A7B22C2" w14:textId="35F0BD8F" w:rsidR="00850B26" w:rsidRPr="00C55EDE" w:rsidRDefault="00850B26" w:rsidP="00FA511C">
      <w:pPr>
        <w:tabs>
          <w:tab w:val="left" w:pos="9639"/>
        </w:tabs>
        <w:jc w:val="both"/>
        <w:rPr>
          <w:rFonts w:ascii="Montserrat" w:eastAsia="Montserrat" w:hAnsi="Montserrat" w:cs="Montserrat"/>
          <w:sz w:val="18"/>
          <w:szCs w:val="18"/>
        </w:rPr>
      </w:pPr>
      <w:r w:rsidRPr="00C55EDE">
        <w:rPr>
          <w:rFonts w:ascii="Montserrat" w:eastAsia="Montserrat" w:hAnsi="Montserrat" w:cs="Montserrat"/>
          <w:sz w:val="18"/>
          <w:szCs w:val="18"/>
        </w:rPr>
        <w:lastRenderedPageBreak/>
        <w:t>Acto de Fiscalización 07/810/2023 al Órgano Interno de Control en la Secretaría de Hacienda y Crédito Público (</w:t>
      </w:r>
      <w:r w:rsidR="0010733C">
        <w:rPr>
          <w:rFonts w:ascii="Montserrat" w:eastAsia="Montserrat" w:hAnsi="Montserrat" w:cs="Montserrat"/>
          <w:sz w:val="18"/>
          <w:szCs w:val="18"/>
        </w:rPr>
        <w:t>OIC-</w:t>
      </w:r>
      <w:r w:rsidRPr="00C55EDE">
        <w:rPr>
          <w:rFonts w:ascii="Montserrat" w:eastAsia="Montserrat" w:hAnsi="Montserrat" w:cs="Montserrat"/>
          <w:sz w:val="18"/>
          <w:szCs w:val="18"/>
        </w:rPr>
        <w:t xml:space="preserve">SHCP).  </w:t>
      </w:r>
    </w:p>
    <w:p w14:paraId="18BF56B5" w14:textId="77777777" w:rsidR="00E52034" w:rsidRPr="00C55EDE" w:rsidRDefault="00E52034" w:rsidP="00FA511C">
      <w:pPr>
        <w:tabs>
          <w:tab w:val="left" w:pos="9639"/>
        </w:tabs>
        <w:ind w:right="289"/>
        <w:jc w:val="both"/>
        <w:rPr>
          <w:rFonts w:ascii="Montserrat" w:eastAsia="Montserrat" w:hAnsi="Montserrat" w:cs="Montserrat"/>
          <w:sz w:val="18"/>
          <w:szCs w:val="18"/>
        </w:rPr>
      </w:pPr>
    </w:p>
    <w:tbl>
      <w:tblPr>
        <w:tblpPr w:leftFromText="180" w:rightFromText="180" w:vertAnchor="text" w:tblpXSpec="center" w:tblpY="1"/>
        <w:tblOverlap w:val="neve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6520"/>
        <w:gridCol w:w="1701"/>
      </w:tblGrid>
      <w:tr w:rsidR="00850B26" w:rsidRPr="00C55EDE" w14:paraId="1742483C" w14:textId="77777777" w:rsidTr="0010733C">
        <w:trPr>
          <w:tblHead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0F13C6C" w14:textId="77777777" w:rsidR="00850B26" w:rsidRPr="0010733C" w:rsidRDefault="00850B26" w:rsidP="00FA511C">
            <w:pPr>
              <w:ind w:left="284"/>
              <w:jc w:val="both"/>
              <w:rPr>
                <w:rFonts w:ascii="Montserrat" w:eastAsia="Montserrat" w:hAnsi="Montserrat" w:cs="Montserrat"/>
                <w:b/>
                <w:color w:val="FFFFFF"/>
                <w:sz w:val="16"/>
                <w:szCs w:val="16"/>
              </w:rPr>
            </w:pPr>
            <w:r w:rsidRPr="0010733C">
              <w:rPr>
                <w:rFonts w:ascii="Montserrat" w:eastAsia="Montserrat" w:hAnsi="Montserrat" w:cs="Montserrat"/>
                <w:b/>
                <w:color w:val="FFFFFF"/>
                <w:sz w:val="16"/>
                <w:szCs w:val="16"/>
              </w:rPr>
              <w:t>Dato</w:t>
            </w:r>
          </w:p>
        </w:tc>
        <w:tc>
          <w:tcPr>
            <w:tcW w:w="652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1A7F42A" w14:textId="77777777" w:rsidR="00850B26" w:rsidRPr="0010733C" w:rsidRDefault="00850B26" w:rsidP="00FA511C">
            <w:pPr>
              <w:ind w:left="284"/>
              <w:jc w:val="both"/>
              <w:rPr>
                <w:rFonts w:ascii="Montserrat" w:eastAsia="Montserrat" w:hAnsi="Montserrat" w:cs="Montserrat"/>
                <w:b/>
                <w:color w:val="FFFFFF"/>
                <w:sz w:val="16"/>
                <w:szCs w:val="16"/>
              </w:rPr>
            </w:pPr>
            <w:r w:rsidRPr="0010733C">
              <w:rPr>
                <w:rFonts w:ascii="Montserrat" w:eastAsia="Montserrat" w:hAnsi="Montserrat" w:cs="Montserrat"/>
                <w:b/>
                <w:color w:val="FFFFFF"/>
                <w:sz w:val="16"/>
                <w:szCs w:val="16"/>
              </w:rPr>
              <w:t>Justificación</w:t>
            </w:r>
          </w:p>
        </w:tc>
        <w:tc>
          <w:tcPr>
            <w:tcW w:w="170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34EF60E" w14:textId="77777777" w:rsidR="00850B26" w:rsidRPr="0010733C" w:rsidRDefault="00850B26" w:rsidP="00FA511C">
            <w:pPr>
              <w:ind w:left="284"/>
              <w:jc w:val="both"/>
              <w:rPr>
                <w:rFonts w:ascii="Montserrat" w:eastAsia="Montserrat" w:hAnsi="Montserrat" w:cs="Montserrat"/>
                <w:b/>
                <w:color w:val="FFFFFF"/>
                <w:sz w:val="16"/>
                <w:szCs w:val="16"/>
              </w:rPr>
            </w:pPr>
            <w:r w:rsidRPr="0010733C">
              <w:rPr>
                <w:rFonts w:ascii="Montserrat" w:eastAsia="Montserrat" w:hAnsi="Montserrat" w:cs="Montserrat"/>
                <w:b/>
                <w:color w:val="FFFFFF"/>
                <w:sz w:val="16"/>
                <w:szCs w:val="16"/>
              </w:rPr>
              <w:t>Fundamento</w:t>
            </w:r>
          </w:p>
        </w:tc>
      </w:tr>
      <w:tr w:rsidR="00850B26" w:rsidRPr="00C55EDE" w14:paraId="17462463" w14:textId="77777777" w:rsidTr="0010733C">
        <w:trPr>
          <w:trHeight w:val="1063"/>
        </w:trPr>
        <w:tc>
          <w:tcPr>
            <w:tcW w:w="1550" w:type="dxa"/>
            <w:vAlign w:val="center"/>
          </w:tcPr>
          <w:p w14:paraId="64D9F4C5" w14:textId="77777777" w:rsidR="00850B26" w:rsidRPr="0010733C" w:rsidRDefault="00850B26" w:rsidP="00FA511C">
            <w:pPr>
              <w:ind w:left="26"/>
              <w:jc w:val="both"/>
              <w:rPr>
                <w:rFonts w:ascii="Montserrat" w:eastAsia="Montserrat" w:hAnsi="Montserrat" w:cs="Montserrat"/>
                <w:color w:val="00000A"/>
                <w:sz w:val="16"/>
                <w:szCs w:val="16"/>
              </w:rPr>
            </w:pPr>
            <w:r w:rsidRPr="0010733C">
              <w:rPr>
                <w:rFonts w:ascii="Montserrat" w:eastAsia="Montserrat" w:hAnsi="Montserrat" w:cs="Montserrat"/>
                <w:sz w:val="16"/>
                <w:szCs w:val="16"/>
              </w:rPr>
              <w:t>Cargo de servidores públicos presuntos responsables.</w:t>
            </w:r>
          </w:p>
        </w:tc>
        <w:tc>
          <w:tcPr>
            <w:tcW w:w="6520" w:type="dxa"/>
          </w:tcPr>
          <w:p w14:paraId="189014A4" w14:textId="77777777" w:rsidR="00850B26" w:rsidRPr="0010733C" w:rsidRDefault="00850B26" w:rsidP="00FA511C">
            <w:pPr>
              <w:ind w:left="16"/>
              <w:jc w:val="both"/>
              <w:rPr>
                <w:rFonts w:ascii="Montserrat" w:eastAsia="Montserrat" w:hAnsi="Montserrat" w:cs="Montserrat"/>
                <w:color w:val="00000A"/>
                <w:sz w:val="16"/>
                <w:szCs w:val="16"/>
              </w:rPr>
            </w:pPr>
            <w:r w:rsidRPr="0010733C">
              <w:rPr>
                <w:rFonts w:ascii="Montserrat" w:eastAsia="Montserrat" w:hAnsi="Montserrat" w:cs="Montserrat"/>
                <w:sz w:val="16"/>
                <w:szCs w:val="16"/>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1701" w:type="dxa"/>
            <w:vAlign w:val="center"/>
          </w:tcPr>
          <w:p w14:paraId="6A74A0B5" w14:textId="77777777" w:rsidR="00850B26" w:rsidRPr="0010733C" w:rsidRDefault="00850B26" w:rsidP="00FA511C">
            <w:pPr>
              <w:jc w:val="both"/>
              <w:rPr>
                <w:rFonts w:ascii="Montserrat" w:eastAsia="Montserrat" w:hAnsi="Montserrat" w:cs="Montserrat"/>
                <w:color w:val="00000A"/>
                <w:sz w:val="16"/>
                <w:szCs w:val="16"/>
              </w:rPr>
            </w:pPr>
            <w:r w:rsidRPr="0010733C">
              <w:rPr>
                <w:rFonts w:ascii="Montserrat" w:eastAsia="Montserrat" w:hAnsi="Montserrat" w:cs="Montserrat"/>
                <w:sz w:val="16"/>
                <w:szCs w:val="16"/>
              </w:rPr>
              <w:t>Artículo 113, fracción I, de la LFTAIP.</w:t>
            </w:r>
          </w:p>
        </w:tc>
      </w:tr>
      <w:tr w:rsidR="00850B26" w:rsidRPr="00C55EDE" w14:paraId="4E5760DF" w14:textId="77777777" w:rsidTr="0010733C">
        <w:trPr>
          <w:trHeight w:val="1063"/>
        </w:trPr>
        <w:tc>
          <w:tcPr>
            <w:tcW w:w="1550" w:type="dxa"/>
            <w:vAlign w:val="center"/>
          </w:tcPr>
          <w:p w14:paraId="78EE9B44" w14:textId="77777777" w:rsidR="00850B26" w:rsidRPr="0010733C" w:rsidRDefault="00850B26" w:rsidP="00FA511C">
            <w:pPr>
              <w:jc w:val="both"/>
              <w:rPr>
                <w:rFonts w:ascii="Montserrat" w:eastAsia="Montserrat" w:hAnsi="Montserrat" w:cs="Montserrat"/>
                <w:sz w:val="16"/>
                <w:szCs w:val="16"/>
              </w:rPr>
            </w:pPr>
            <w:r w:rsidRPr="0010733C">
              <w:rPr>
                <w:rFonts w:ascii="Montserrat" w:eastAsia="Calibri" w:hAnsi="Montserrat"/>
                <w:sz w:val="16"/>
                <w:szCs w:val="16"/>
              </w:rPr>
              <w:t>Cargo de servidor público tercero.</w:t>
            </w:r>
          </w:p>
        </w:tc>
        <w:tc>
          <w:tcPr>
            <w:tcW w:w="6520" w:type="dxa"/>
          </w:tcPr>
          <w:p w14:paraId="74C76D78" w14:textId="770DFDCF" w:rsidR="00850B26" w:rsidRPr="0010733C" w:rsidRDefault="00850B26" w:rsidP="00FA511C">
            <w:pPr>
              <w:jc w:val="both"/>
              <w:rPr>
                <w:rFonts w:ascii="Montserrat" w:eastAsia="Calibri" w:hAnsi="Montserrat"/>
                <w:sz w:val="16"/>
                <w:szCs w:val="16"/>
              </w:rPr>
            </w:pPr>
            <w:r w:rsidRPr="0010733C">
              <w:rPr>
                <w:rFonts w:ascii="Montserrat" w:eastAsia="Calibri" w:hAnsi="Montserrat"/>
                <w:sz w:val="16"/>
                <w:szCs w:val="16"/>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1701" w:type="dxa"/>
            <w:vAlign w:val="center"/>
          </w:tcPr>
          <w:p w14:paraId="21BF98D8" w14:textId="77777777" w:rsidR="00850B26" w:rsidRPr="0010733C" w:rsidRDefault="00850B26" w:rsidP="00FA511C">
            <w:pPr>
              <w:jc w:val="both"/>
              <w:rPr>
                <w:rFonts w:ascii="Montserrat" w:eastAsia="Montserrat" w:hAnsi="Montserrat" w:cs="Montserrat"/>
                <w:sz w:val="16"/>
                <w:szCs w:val="16"/>
              </w:rPr>
            </w:pPr>
            <w:r w:rsidRPr="0010733C">
              <w:rPr>
                <w:rFonts w:ascii="Montserrat" w:eastAsia="Montserrat" w:hAnsi="Montserrat" w:cs="Montserrat"/>
                <w:sz w:val="16"/>
                <w:szCs w:val="16"/>
              </w:rPr>
              <w:t>Artículo 113, fracción I, de la LFTAIP.</w:t>
            </w:r>
          </w:p>
        </w:tc>
      </w:tr>
    </w:tbl>
    <w:p w14:paraId="045B7A6F" w14:textId="77777777" w:rsidR="00E52034" w:rsidRPr="00C55EDE" w:rsidRDefault="00E52034" w:rsidP="00FA511C">
      <w:pPr>
        <w:ind w:right="286"/>
        <w:jc w:val="both"/>
        <w:rPr>
          <w:rFonts w:ascii="Montserrat" w:eastAsia="Calibri" w:hAnsi="Montserrat" w:cs="Arial"/>
          <w:bCs/>
          <w:sz w:val="18"/>
          <w:szCs w:val="18"/>
        </w:rPr>
      </w:pPr>
    </w:p>
    <w:p w14:paraId="7FADD86C" w14:textId="15AC0C2B" w:rsidR="00850B26" w:rsidRPr="00C55EDE" w:rsidRDefault="00850B26" w:rsidP="00FA511C">
      <w:pPr>
        <w:jc w:val="both"/>
        <w:rPr>
          <w:rFonts w:ascii="Montserrat" w:eastAsia="Calibri" w:hAnsi="Montserrat" w:cs="Arial"/>
          <w:bCs/>
          <w:sz w:val="18"/>
          <w:szCs w:val="18"/>
        </w:rPr>
      </w:pPr>
      <w:r w:rsidRPr="00C55EDE">
        <w:rPr>
          <w:rFonts w:ascii="Montserrat" w:eastAsia="Calibri" w:hAnsi="Montserrat" w:cs="Arial"/>
          <w:bCs/>
          <w:sz w:val="18"/>
          <w:szCs w:val="18"/>
        </w:rPr>
        <w:t>Acto de Fiscalización 08/800/2022 a la Unidad de Política de Recursos Humanos de la Administración Pública Federal (UPRHAPF).</w:t>
      </w:r>
    </w:p>
    <w:p w14:paraId="4B549B5F" w14:textId="77777777" w:rsidR="00850B26" w:rsidRPr="00C55EDE" w:rsidRDefault="00850B26" w:rsidP="00FA511C">
      <w:pPr>
        <w:jc w:val="both"/>
        <w:rPr>
          <w:rFonts w:ascii="Montserrat" w:eastAsia="Montserrat" w:hAnsi="Montserrat" w:cs="Montserrat"/>
          <w:sz w:val="18"/>
          <w:szCs w:val="18"/>
        </w:rPr>
      </w:pPr>
    </w:p>
    <w:tbl>
      <w:tblPr>
        <w:tblpPr w:leftFromText="180" w:rightFromText="180" w:vertAnchor="text" w:tblpXSpec="center" w:tblpY="1"/>
        <w:tblOverlap w:val="neve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6360"/>
        <w:gridCol w:w="1984"/>
      </w:tblGrid>
      <w:tr w:rsidR="00850B26" w:rsidRPr="00C55EDE" w14:paraId="31403F22" w14:textId="77777777" w:rsidTr="00850B26">
        <w:trPr>
          <w:tblHead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7D97A56" w14:textId="77777777" w:rsidR="00850B26" w:rsidRPr="0010733C" w:rsidRDefault="00850B26" w:rsidP="00FA511C">
            <w:pPr>
              <w:ind w:left="284"/>
              <w:jc w:val="both"/>
              <w:rPr>
                <w:rFonts w:ascii="Montserrat" w:eastAsia="Montserrat" w:hAnsi="Montserrat" w:cs="Montserrat"/>
                <w:b/>
                <w:color w:val="FFFFFF"/>
                <w:sz w:val="16"/>
                <w:szCs w:val="16"/>
              </w:rPr>
            </w:pPr>
            <w:r w:rsidRPr="0010733C">
              <w:rPr>
                <w:rFonts w:ascii="Montserrat" w:eastAsia="Montserrat" w:hAnsi="Montserrat" w:cs="Montserrat"/>
                <w:b/>
                <w:color w:val="FFFFFF"/>
                <w:sz w:val="16"/>
                <w:szCs w:val="16"/>
              </w:rPr>
              <w:t>Dato</w:t>
            </w:r>
          </w:p>
        </w:tc>
        <w:tc>
          <w:tcPr>
            <w:tcW w:w="636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D36DB28" w14:textId="77777777" w:rsidR="00850B26" w:rsidRPr="0010733C" w:rsidRDefault="00850B26" w:rsidP="00FA511C">
            <w:pPr>
              <w:ind w:left="284"/>
              <w:jc w:val="both"/>
              <w:rPr>
                <w:rFonts w:ascii="Montserrat" w:eastAsia="Montserrat" w:hAnsi="Montserrat" w:cs="Montserrat"/>
                <w:b/>
                <w:color w:val="FFFFFF"/>
                <w:sz w:val="16"/>
                <w:szCs w:val="16"/>
              </w:rPr>
            </w:pPr>
            <w:r w:rsidRPr="0010733C">
              <w:rPr>
                <w:rFonts w:ascii="Montserrat" w:eastAsia="Montserrat" w:hAnsi="Montserrat" w:cs="Montserrat"/>
                <w:b/>
                <w:color w:val="FFFFFF"/>
                <w:sz w:val="16"/>
                <w:szCs w:val="16"/>
              </w:rPr>
              <w:t>Justificación</w:t>
            </w:r>
          </w:p>
        </w:tc>
        <w:tc>
          <w:tcPr>
            <w:tcW w:w="198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C8263EC" w14:textId="77777777" w:rsidR="00850B26" w:rsidRPr="0010733C" w:rsidRDefault="00850B26" w:rsidP="00FA511C">
            <w:pPr>
              <w:ind w:left="284"/>
              <w:jc w:val="both"/>
              <w:rPr>
                <w:rFonts w:ascii="Montserrat" w:eastAsia="Montserrat" w:hAnsi="Montserrat" w:cs="Montserrat"/>
                <w:b/>
                <w:color w:val="FFFFFF"/>
                <w:sz w:val="16"/>
                <w:szCs w:val="16"/>
              </w:rPr>
            </w:pPr>
            <w:r w:rsidRPr="0010733C">
              <w:rPr>
                <w:rFonts w:ascii="Montserrat" w:eastAsia="Montserrat" w:hAnsi="Montserrat" w:cs="Montserrat"/>
                <w:b/>
                <w:color w:val="FFFFFF"/>
                <w:sz w:val="16"/>
                <w:szCs w:val="16"/>
              </w:rPr>
              <w:t>Fundamento</w:t>
            </w:r>
          </w:p>
        </w:tc>
      </w:tr>
      <w:tr w:rsidR="00850B26" w:rsidRPr="00C55EDE" w14:paraId="45316642" w14:textId="77777777" w:rsidTr="00850B26">
        <w:trPr>
          <w:trHeight w:val="1063"/>
        </w:trPr>
        <w:tc>
          <w:tcPr>
            <w:tcW w:w="1427" w:type="dxa"/>
            <w:vAlign w:val="center"/>
          </w:tcPr>
          <w:p w14:paraId="08C2D27F" w14:textId="77777777" w:rsidR="00850B26" w:rsidRPr="0010733C" w:rsidRDefault="00850B26" w:rsidP="00FA511C">
            <w:pPr>
              <w:ind w:left="26"/>
              <w:jc w:val="both"/>
              <w:rPr>
                <w:rFonts w:ascii="Montserrat" w:eastAsia="Montserrat" w:hAnsi="Montserrat" w:cs="Montserrat"/>
                <w:color w:val="00000A"/>
                <w:sz w:val="16"/>
                <w:szCs w:val="16"/>
              </w:rPr>
            </w:pPr>
            <w:r w:rsidRPr="0010733C">
              <w:rPr>
                <w:rFonts w:ascii="Montserrat" w:eastAsia="Montserrat" w:hAnsi="Montserrat" w:cs="Montserrat"/>
                <w:sz w:val="16"/>
                <w:szCs w:val="16"/>
              </w:rPr>
              <w:t>Razón social de persona moral Tercero.</w:t>
            </w:r>
          </w:p>
        </w:tc>
        <w:tc>
          <w:tcPr>
            <w:tcW w:w="6360" w:type="dxa"/>
          </w:tcPr>
          <w:p w14:paraId="35120F21" w14:textId="77777777" w:rsidR="00850B26" w:rsidRPr="0010733C" w:rsidRDefault="00850B26" w:rsidP="00FA511C">
            <w:pPr>
              <w:ind w:left="16"/>
              <w:jc w:val="both"/>
              <w:rPr>
                <w:rFonts w:ascii="Montserrat" w:eastAsia="Montserrat" w:hAnsi="Montserrat" w:cs="Montserrat"/>
                <w:color w:val="00000A"/>
                <w:sz w:val="16"/>
                <w:szCs w:val="16"/>
              </w:rPr>
            </w:pPr>
            <w:r w:rsidRPr="0010733C">
              <w:rPr>
                <w:rFonts w:ascii="Montserrat" w:eastAsia="Montserrat" w:hAnsi="Montserrat" w:cs="Montserrat"/>
                <w:sz w:val="16"/>
                <w:szCs w:val="16"/>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1984" w:type="dxa"/>
            <w:vAlign w:val="center"/>
          </w:tcPr>
          <w:p w14:paraId="10DB3949" w14:textId="77777777" w:rsidR="00850B26" w:rsidRPr="0010733C" w:rsidRDefault="00850B26" w:rsidP="00FA511C">
            <w:pPr>
              <w:jc w:val="both"/>
              <w:rPr>
                <w:rFonts w:ascii="Montserrat" w:eastAsia="Montserrat" w:hAnsi="Montserrat" w:cs="Montserrat"/>
                <w:color w:val="00000A"/>
                <w:sz w:val="16"/>
                <w:szCs w:val="16"/>
              </w:rPr>
            </w:pPr>
            <w:r w:rsidRPr="0010733C">
              <w:rPr>
                <w:rFonts w:ascii="Montserrat" w:eastAsia="Montserrat" w:hAnsi="Montserrat" w:cs="Montserrat"/>
                <w:sz w:val="16"/>
                <w:szCs w:val="16"/>
              </w:rPr>
              <w:t xml:space="preserve">Artículo </w:t>
            </w:r>
            <w:r w:rsidRPr="0010733C">
              <w:rPr>
                <w:rFonts w:ascii="Montserrat" w:eastAsia="Calibri" w:hAnsi="Montserrat"/>
                <w:sz w:val="16"/>
                <w:szCs w:val="16"/>
              </w:rPr>
              <w:t>113, fracción III, de la LFTAIP.</w:t>
            </w:r>
          </w:p>
        </w:tc>
      </w:tr>
    </w:tbl>
    <w:p w14:paraId="132CC96C" w14:textId="77777777" w:rsidR="00850B26" w:rsidRPr="00C55EDE" w:rsidRDefault="00850B26" w:rsidP="00FA511C">
      <w:pPr>
        <w:jc w:val="both"/>
        <w:rPr>
          <w:rFonts w:ascii="Montserrat" w:eastAsia="Montserrat" w:hAnsi="Montserrat" w:cs="Montserrat"/>
          <w:sz w:val="18"/>
          <w:szCs w:val="18"/>
        </w:rPr>
      </w:pPr>
    </w:p>
    <w:p w14:paraId="539BA478" w14:textId="19CE6CE0" w:rsidR="00850B26" w:rsidRPr="00C55EDE" w:rsidRDefault="0015500B" w:rsidP="00FA511C">
      <w:pPr>
        <w:ind w:right="51"/>
        <w:jc w:val="both"/>
        <w:rPr>
          <w:rFonts w:ascii="Montserrat" w:eastAsia="Montserrat" w:hAnsi="Montserrat" w:cs="Montserrat"/>
          <w:kern w:val="2"/>
          <w:sz w:val="18"/>
          <w:szCs w:val="18"/>
        </w:rPr>
      </w:pPr>
      <w:r w:rsidRPr="00C55EDE">
        <w:rPr>
          <w:rFonts w:ascii="Montserrat" w:eastAsia="Montserrat" w:hAnsi="Montserrat" w:cs="Montserrat"/>
          <w:kern w:val="2"/>
          <w:sz w:val="18"/>
          <w:szCs w:val="18"/>
        </w:rPr>
        <w:t xml:space="preserve">En consecuencia, se emiten las siguientes resoluciones por unanimidad: </w:t>
      </w:r>
    </w:p>
    <w:p w14:paraId="337ABC1E" w14:textId="081F7D00" w:rsidR="00E52034" w:rsidRPr="00C55EDE" w:rsidRDefault="00E52034" w:rsidP="00FA511C">
      <w:pPr>
        <w:ind w:right="51"/>
        <w:jc w:val="both"/>
        <w:rPr>
          <w:rFonts w:ascii="Montserrat" w:eastAsia="Montserrat" w:hAnsi="Montserrat" w:cs="Montserrat"/>
          <w:kern w:val="2"/>
          <w:sz w:val="18"/>
          <w:szCs w:val="18"/>
        </w:rPr>
      </w:pPr>
    </w:p>
    <w:p w14:paraId="15017832" w14:textId="0BF09ECE" w:rsidR="00850B26" w:rsidRPr="00C55EDE" w:rsidRDefault="00850B26" w:rsidP="00FA511C">
      <w:pPr>
        <w:ind w:right="49"/>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 xml:space="preserve">IV.B.2.1.ORD.33.23: </w:t>
      </w:r>
      <w:r w:rsidRPr="00C55EDE">
        <w:rPr>
          <w:rFonts w:ascii="Montserrat" w:eastAsia="Montserrat" w:hAnsi="Montserrat" w:cs="Montserrat"/>
          <w:b/>
          <w:sz w:val="18"/>
          <w:szCs w:val="18"/>
        </w:rPr>
        <w:t xml:space="preserve">CONFIRMAR </w:t>
      </w:r>
      <w:r w:rsidRPr="00C55EDE">
        <w:rPr>
          <w:rFonts w:ascii="Montserrat" w:eastAsia="Montserrat" w:hAnsi="Montserrat" w:cs="Montserrat"/>
          <w:sz w:val="18"/>
          <w:szCs w:val="18"/>
        </w:rPr>
        <w:t xml:space="preserve">la clasificación de </w:t>
      </w:r>
      <w:r w:rsidR="007B2CF1">
        <w:rPr>
          <w:rFonts w:ascii="Montserrat" w:eastAsia="Montserrat" w:hAnsi="Montserrat" w:cs="Montserrat"/>
          <w:sz w:val="18"/>
          <w:szCs w:val="18"/>
        </w:rPr>
        <w:t xml:space="preserve">la información </w:t>
      </w:r>
      <w:r w:rsidRPr="00C55EDE">
        <w:rPr>
          <w:rFonts w:ascii="Montserrat" w:eastAsia="Montserrat" w:hAnsi="Montserrat" w:cs="Montserrat"/>
          <w:sz w:val="18"/>
          <w:szCs w:val="18"/>
        </w:rPr>
        <w:t xml:space="preserve">confidencialidad </w:t>
      </w:r>
      <w:r w:rsidR="007B2CF1">
        <w:rPr>
          <w:rFonts w:ascii="Montserrat" w:eastAsia="Montserrat" w:hAnsi="Montserrat" w:cs="Montserrat"/>
          <w:sz w:val="18"/>
          <w:szCs w:val="18"/>
        </w:rPr>
        <w:t xml:space="preserve">invocada por el </w:t>
      </w:r>
      <w:r w:rsidR="00E52034" w:rsidRPr="00C55EDE">
        <w:rPr>
          <w:rFonts w:ascii="Montserrat" w:eastAsia="Montserrat" w:hAnsi="Montserrat" w:cs="Montserrat"/>
          <w:sz w:val="18"/>
          <w:szCs w:val="18"/>
        </w:rPr>
        <w:t>OIC-SFP</w:t>
      </w:r>
      <w:r w:rsidR="007B2CF1">
        <w:rPr>
          <w:rFonts w:ascii="Montserrat" w:eastAsia="Montserrat" w:hAnsi="Montserrat" w:cs="Montserrat"/>
          <w:sz w:val="18"/>
          <w:szCs w:val="18"/>
        </w:rPr>
        <w:t xml:space="preserve"> del </w:t>
      </w:r>
      <w:r w:rsidRPr="00C55EDE">
        <w:rPr>
          <w:rFonts w:ascii="Montserrat" w:eastAsia="Calibri" w:hAnsi="Montserrat" w:cs="Arial"/>
          <w:bCs/>
          <w:sz w:val="18"/>
          <w:szCs w:val="18"/>
        </w:rPr>
        <w:t xml:space="preserve">Seguimiento 03/500/2023 al Acto de Fiscalización 12/810/2022 en el OIC- FONATUR, Seguimiento 03/500/2023 al Acto de Fiscalización 11/810/2022 en el OIC-SEP, </w:t>
      </w:r>
      <w:r w:rsidRPr="00C55EDE">
        <w:rPr>
          <w:rFonts w:ascii="Montserrat" w:eastAsia="Montserrat" w:hAnsi="Montserrat" w:cs="Montserrat"/>
          <w:sz w:val="18"/>
          <w:szCs w:val="18"/>
        </w:rPr>
        <w:t>Acto de Fiscalización 06/810/2023 en el OIC-INPI y Acto de Fiscalización 07/810/2023 en el OIC-SHCP, con fundamento en lo dispuesto en el artículo 113, fracción I, de la Ley Federal de Transparencia y Acceso a la Información Pública y, por ende, se autoriza elaborar la versión pública.</w:t>
      </w:r>
    </w:p>
    <w:p w14:paraId="746CDF84" w14:textId="77777777" w:rsidR="00850B26" w:rsidRPr="00C55EDE" w:rsidRDefault="00850B26" w:rsidP="00FA511C">
      <w:pPr>
        <w:ind w:left="426" w:right="289"/>
        <w:jc w:val="both"/>
        <w:rPr>
          <w:rFonts w:ascii="Montserrat" w:eastAsia="Montserrat" w:hAnsi="Montserrat" w:cs="Montserrat"/>
          <w:sz w:val="18"/>
          <w:szCs w:val="18"/>
        </w:rPr>
      </w:pPr>
    </w:p>
    <w:p w14:paraId="6DB985D1" w14:textId="7B748BDC" w:rsidR="001C77FB" w:rsidRPr="00C55EDE" w:rsidRDefault="00850B26" w:rsidP="001C77FB">
      <w:pPr>
        <w:ind w:right="49"/>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 xml:space="preserve">IV.B.2.2.ORD.33.23: </w:t>
      </w:r>
      <w:r w:rsidRPr="00C55EDE">
        <w:rPr>
          <w:rFonts w:ascii="Montserrat" w:eastAsia="Montserrat" w:hAnsi="Montserrat" w:cs="Montserrat"/>
          <w:b/>
          <w:sz w:val="18"/>
          <w:szCs w:val="18"/>
        </w:rPr>
        <w:t xml:space="preserve">CONFIRMAR </w:t>
      </w:r>
      <w:r w:rsidR="001C77FB" w:rsidRPr="00C55EDE">
        <w:rPr>
          <w:rFonts w:ascii="Montserrat" w:eastAsia="Montserrat" w:hAnsi="Montserrat" w:cs="Montserrat"/>
          <w:sz w:val="18"/>
          <w:szCs w:val="18"/>
        </w:rPr>
        <w:t xml:space="preserve">la clasificación de </w:t>
      </w:r>
      <w:r w:rsidR="001C77FB">
        <w:rPr>
          <w:rFonts w:ascii="Montserrat" w:eastAsia="Montserrat" w:hAnsi="Montserrat" w:cs="Montserrat"/>
          <w:sz w:val="18"/>
          <w:szCs w:val="18"/>
        </w:rPr>
        <w:t xml:space="preserve">la información </w:t>
      </w:r>
      <w:r w:rsidR="001C77FB" w:rsidRPr="00C55EDE">
        <w:rPr>
          <w:rFonts w:ascii="Montserrat" w:eastAsia="Montserrat" w:hAnsi="Montserrat" w:cs="Montserrat"/>
          <w:sz w:val="18"/>
          <w:szCs w:val="18"/>
        </w:rPr>
        <w:t xml:space="preserve">confidencialidad </w:t>
      </w:r>
      <w:r w:rsidR="001C77FB">
        <w:rPr>
          <w:rFonts w:ascii="Montserrat" w:eastAsia="Montserrat" w:hAnsi="Montserrat" w:cs="Montserrat"/>
          <w:sz w:val="18"/>
          <w:szCs w:val="18"/>
        </w:rPr>
        <w:t xml:space="preserve">invocada por el </w:t>
      </w:r>
      <w:r w:rsidR="001C77FB" w:rsidRPr="00C55EDE">
        <w:rPr>
          <w:rFonts w:ascii="Montserrat" w:eastAsia="Montserrat" w:hAnsi="Montserrat" w:cs="Montserrat"/>
          <w:sz w:val="18"/>
          <w:szCs w:val="18"/>
        </w:rPr>
        <w:t>OIC-SFP</w:t>
      </w:r>
      <w:r w:rsidR="001C77FB">
        <w:rPr>
          <w:rFonts w:ascii="Montserrat" w:eastAsia="Montserrat" w:hAnsi="Montserrat" w:cs="Montserrat"/>
          <w:sz w:val="18"/>
          <w:szCs w:val="18"/>
        </w:rPr>
        <w:t xml:space="preserve"> </w:t>
      </w:r>
      <w:r w:rsidR="001C77FB">
        <w:rPr>
          <w:rFonts w:ascii="Montserrat" w:eastAsia="Montserrat" w:hAnsi="Montserrat" w:cs="Montserrat"/>
          <w:sz w:val="18"/>
          <w:szCs w:val="18"/>
        </w:rPr>
        <w:t xml:space="preserve">del </w:t>
      </w:r>
      <w:r w:rsidRPr="00C55EDE">
        <w:rPr>
          <w:rFonts w:ascii="Montserrat" w:eastAsia="Montserrat" w:hAnsi="Montserrat" w:cs="Montserrat"/>
          <w:sz w:val="18"/>
          <w:szCs w:val="18"/>
        </w:rPr>
        <w:t>Seguimiento 03/500/2023 al Acto de Fiscalización 12/810/2022 al OIC-FONATUR, Acto de Fiscalización 06/810/2023 al OIC-INPI y Acto de Fiscalización 08/800/2022 a la UPRHAPF</w:t>
      </w:r>
      <w:r w:rsidRPr="00C55EDE">
        <w:rPr>
          <w:rFonts w:ascii="Montserrat" w:eastAsia="Calibri" w:hAnsi="Montserrat" w:cs="Arial"/>
          <w:bCs/>
          <w:sz w:val="18"/>
          <w:szCs w:val="18"/>
        </w:rPr>
        <w:t>,</w:t>
      </w:r>
      <w:r w:rsidR="001C77FB" w:rsidRPr="001C77FB">
        <w:rPr>
          <w:rFonts w:ascii="Montserrat" w:eastAsia="Montserrat" w:hAnsi="Montserrat" w:cs="Montserrat"/>
          <w:sz w:val="18"/>
          <w:szCs w:val="18"/>
        </w:rPr>
        <w:t xml:space="preserve"> </w:t>
      </w:r>
      <w:r w:rsidR="001C77FB" w:rsidRPr="00C55EDE">
        <w:rPr>
          <w:rFonts w:ascii="Montserrat" w:eastAsia="Montserrat" w:hAnsi="Montserrat" w:cs="Montserrat"/>
          <w:sz w:val="18"/>
          <w:szCs w:val="18"/>
        </w:rPr>
        <w:t>con fundamento en lo dispuesto en el artículo 113, fracción I</w:t>
      </w:r>
      <w:r w:rsidR="001C77FB">
        <w:rPr>
          <w:rFonts w:ascii="Montserrat" w:eastAsia="Montserrat" w:hAnsi="Montserrat" w:cs="Montserrat"/>
          <w:sz w:val="18"/>
          <w:szCs w:val="18"/>
        </w:rPr>
        <w:t>II</w:t>
      </w:r>
      <w:r w:rsidR="001C77FB" w:rsidRPr="00C55EDE">
        <w:rPr>
          <w:rFonts w:ascii="Montserrat" w:eastAsia="Montserrat" w:hAnsi="Montserrat" w:cs="Montserrat"/>
          <w:sz w:val="18"/>
          <w:szCs w:val="18"/>
        </w:rPr>
        <w:t>, de la Ley Federal de Transparencia y Acceso a la Información Pública y, por ende, se autoriza elaborar la versión pública.</w:t>
      </w:r>
    </w:p>
    <w:p w14:paraId="6AEEC016" w14:textId="463EAE82" w:rsidR="00850B26" w:rsidRPr="00C55EDE" w:rsidRDefault="00850B26" w:rsidP="00FA511C">
      <w:pPr>
        <w:ind w:right="49"/>
        <w:jc w:val="both"/>
        <w:rPr>
          <w:rFonts w:ascii="Montserrat" w:eastAsia="Montserrat" w:hAnsi="Montserrat" w:cs="Montserrat"/>
          <w:sz w:val="18"/>
          <w:szCs w:val="18"/>
        </w:rPr>
      </w:pPr>
    </w:p>
    <w:p w14:paraId="19A84093" w14:textId="5986CB07" w:rsidR="00850B26" w:rsidRDefault="00850B26" w:rsidP="00FA511C">
      <w:pPr>
        <w:jc w:val="both"/>
        <w:rPr>
          <w:rFonts w:ascii="Montserrat" w:eastAsia="Montserrat" w:hAnsi="Montserrat" w:cs="Montserrat"/>
          <w:sz w:val="18"/>
          <w:szCs w:val="18"/>
        </w:rPr>
      </w:pPr>
    </w:p>
    <w:p w14:paraId="2327C2AE" w14:textId="2A3BD2FE" w:rsidR="001C77FB" w:rsidRDefault="001C77FB" w:rsidP="00FA511C">
      <w:pPr>
        <w:jc w:val="both"/>
        <w:rPr>
          <w:rFonts w:ascii="Montserrat" w:eastAsia="Montserrat" w:hAnsi="Montserrat" w:cs="Montserrat"/>
          <w:sz w:val="18"/>
          <w:szCs w:val="18"/>
        </w:rPr>
      </w:pPr>
    </w:p>
    <w:p w14:paraId="541A23A1" w14:textId="5023BF3B" w:rsidR="001C77FB" w:rsidRDefault="001C77FB" w:rsidP="00FA511C">
      <w:pPr>
        <w:jc w:val="both"/>
        <w:rPr>
          <w:rFonts w:ascii="Montserrat" w:eastAsia="Montserrat" w:hAnsi="Montserrat" w:cs="Montserrat"/>
          <w:sz w:val="18"/>
          <w:szCs w:val="18"/>
        </w:rPr>
      </w:pPr>
    </w:p>
    <w:p w14:paraId="066C26EF" w14:textId="22D783DE" w:rsidR="001C77FB" w:rsidRDefault="001C77FB" w:rsidP="00FA511C">
      <w:pPr>
        <w:jc w:val="both"/>
        <w:rPr>
          <w:rFonts w:ascii="Montserrat" w:eastAsia="Montserrat" w:hAnsi="Montserrat" w:cs="Montserrat"/>
          <w:sz w:val="18"/>
          <w:szCs w:val="18"/>
        </w:rPr>
      </w:pPr>
    </w:p>
    <w:p w14:paraId="40EAB27E" w14:textId="54CF5249" w:rsidR="001C77FB" w:rsidRDefault="001C77FB" w:rsidP="00FA511C">
      <w:pPr>
        <w:jc w:val="both"/>
        <w:rPr>
          <w:rFonts w:ascii="Montserrat" w:eastAsia="Montserrat" w:hAnsi="Montserrat" w:cs="Montserrat"/>
          <w:sz w:val="18"/>
          <w:szCs w:val="18"/>
        </w:rPr>
      </w:pPr>
    </w:p>
    <w:p w14:paraId="30949D7E" w14:textId="77777777" w:rsidR="001C77FB" w:rsidRPr="00C55EDE" w:rsidRDefault="001C77FB" w:rsidP="00FA511C">
      <w:pPr>
        <w:jc w:val="both"/>
        <w:rPr>
          <w:rFonts w:ascii="Montserrat" w:eastAsia="Montserrat" w:hAnsi="Montserrat" w:cs="Montserrat"/>
          <w:sz w:val="18"/>
          <w:szCs w:val="18"/>
        </w:rPr>
      </w:pPr>
    </w:p>
    <w:p w14:paraId="6D63E577" w14:textId="50AAD804" w:rsidR="00850B26" w:rsidRPr="00C55EDE" w:rsidRDefault="00850B26" w:rsidP="00FA511C">
      <w:pPr>
        <w:ind w:right="49" w:firstLine="720"/>
        <w:jc w:val="both"/>
        <w:rPr>
          <w:rFonts w:ascii="Montserrat" w:eastAsia="Montserrat" w:hAnsi="Montserrat" w:cs="Montserrat"/>
          <w:b/>
          <w:sz w:val="18"/>
          <w:szCs w:val="18"/>
        </w:rPr>
      </w:pPr>
      <w:r w:rsidRPr="00C55EDE">
        <w:rPr>
          <w:rFonts w:ascii="Montserrat" w:eastAsia="Montserrat" w:hAnsi="Montserrat" w:cs="Montserrat"/>
          <w:b/>
          <w:sz w:val="18"/>
          <w:szCs w:val="18"/>
        </w:rPr>
        <w:lastRenderedPageBreak/>
        <w:t>B.3 Órgano Interno de Control en la Secretaría de la Función Pública (OIC-SFP) VP 009723</w:t>
      </w:r>
    </w:p>
    <w:p w14:paraId="452DE0BA" w14:textId="77777777" w:rsidR="00850B26" w:rsidRPr="00C55EDE" w:rsidRDefault="00850B26" w:rsidP="00FA511C">
      <w:pPr>
        <w:ind w:right="49" w:firstLine="720"/>
        <w:jc w:val="both"/>
        <w:rPr>
          <w:rFonts w:ascii="Montserrat" w:eastAsia="Montserrat" w:hAnsi="Montserrat" w:cs="Montserrat"/>
          <w:b/>
          <w:sz w:val="18"/>
          <w:szCs w:val="18"/>
        </w:rPr>
      </w:pPr>
    </w:p>
    <w:p w14:paraId="3DF358C8" w14:textId="4C99B9EA" w:rsidR="00850B26" w:rsidRPr="00C55EDE" w:rsidRDefault="00943E1B" w:rsidP="00FA511C">
      <w:pPr>
        <w:ind w:right="49"/>
        <w:jc w:val="both"/>
        <w:rPr>
          <w:rFonts w:ascii="Montserrat" w:eastAsia="Calibri" w:hAnsi="Montserrat" w:cs="Arial"/>
          <w:bCs/>
          <w:sz w:val="18"/>
          <w:szCs w:val="18"/>
        </w:rPr>
      </w:pPr>
      <w:r>
        <w:rPr>
          <w:rFonts w:ascii="Montserrat" w:eastAsia="Montserrat" w:hAnsi="Montserrat" w:cs="Montserrat"/>
          <w:sz w:val="18"/>
          <w:szCs w:val="18"/>
        </w:rPr>
        <w:t>EL OIC-SFP c</w:t>
      </w:r>
      <w:r w:rsidR="00850B26" w:rsidRPr="00C55EDE">
        <w:rPr>
          <w:rFonts w:ascii="Montserrat" w:eastAsia="Montserrat" w:hAnsi="Montserrat" w:cs="Montserrat"/>
          <w:sz w:val="18"/>
          <w:szCs w:val="18"/>
        </w:rPr>
        <w:t>on la finalidad de dar cumplimiento a la obligación de transparencia estab</w:t>
      </w:r>
      <w:r w:rsidR="00AF7886">
        <w:rPr>
          <w:rFonts w:ascii="Montserrat" w:eastAsia="Montserrat" w:hAnsi="Montserrat" w:cs="Montserrat"/>
          <w:sz w:val="18"/>
          <w:szCs w:val="18"/>
        </w:rPr>
        <w:t>lecida en la fracción XXIV del a</w:t>
      </w:r>
      <w:r w:rsidR="00850B26" w:rsidRPr="00C55EDE">
        <w:rPr>
          <w:rFonts w:ascii="Montserrat" w:eastAsia="Montserrat" w:hAnsi="Montserrat" w:cs="Montserrat"/>
          <w:sz w:val="18"/>
          <w:szCs w:val="18"/>
        </w:rPr>
        <w:t xml:space="preserve">rtículo 70 de la Ley General de Transparencia y Acceso a </w:t>
      </w:r>
      <w:r w:rsidR="00AF7886">
        <w:rPr>
          <w:rFonts w:ascii="Montserrat" w:eastAsia="Montserrat" w:hAnsi="Montserrat" w:cs="Montserrat"/>
          <w:sz w:val="18"/>
          <w:szCs w:val="18"/>
        </w:rPr>
        <w:t>la Información Pública, solicitó</w:t>
      </w:r>
      <w:r w:rsidR="00850B26" w:rsidRPr="00C55EDE">
        <w:rPr>
          <w:rFonts w:ascii="Montserrat" w:eastAsia="Montserrat" w:hAnsi="Montserrat" w:cs="Montserrat"/>
          <w:sz w:val="18"/>
          <w:szCs w:val="18"/>
        </w:rPr>
        <w:t xml:space="preserve"> al Comité de Transparencia d</w:t>
      </w:r>
      <w:r w:rsidR="00AF7886">
        <w:rPr>
          <w:rFonts w:ascii="Montserrat" w:eastAsia="Montserrat" w:hAnsi="Montserrat" w:cs="Montserrat"/>
          <w:sz w:val="18"/>
          <w:szCs w:val="18"/>
        </w:rPr>
        <w:t>e la clasificación de la siguiente información:</w:t>
      </w:r>
    </w:p>
    <w:p w14:paraId="059A2B14" w14:textId="30EB7862" w:rsidR="00850B26" w:rsidRPr="00C55EDE" w:rsidRDefault="00850B26" w:rsidP="00FA511C">
      <w:pPr>
        <w:framePr w:w="9823" w:hSpace="141" w:wrap="around" w:vAnchor="text" w:hAnchor="page" w:x="1120" w:y="128"/>
        <w:jc w:val="both"/>
        <w:rPr>
          <w:rFonts w:ascii="Montserrat" w:eastAsia="Calibri" w:hAnsi="Montserrat" w:cs="Arial"/>
          <w:bCs/>
          <w:sz w:val="18"/>
          <w:szCs w:val="18"/>
        </w:rPr>
      </w:pPr>
      <w:r w:rsidRPr="00C55EDE">
        <w:rPr>
          <w:rFonts w:ascii="Montserrat" w:eastAsia="Calibri" w:hAnsi="Montserrat" w:cs="Arial"/>
          <w:bCs/>
          <w:sz w:val="18"/>
          <w:szCs w:val="18"/>
        </w:rPr>
        <w:t>Seguimiento 03/500/2023 al Acto de Fiscalización 13/810/2022 al Órgano Interno de Control en la Secretaría de Bienestar (</w:t>
      </w:r>
      <w:r w:rsidR="00AF7886">
        <w:rPr>
          <w:rFonts w:ascii="Montserrat" w:eastAsia="Calibri" w:hAnsi="Montserrat" w:cs="Arial"/>
          <w:bCs/>
          <w:sz w:val="18"/>
          <w:szCs w:val="18"/>
        </w:rPr>
        <w:t>OIC-BIENESTAR</w:t>
      </w:r>
      <w:r w:rsidRPr="00C55EDE">
        <w:rPr>
          <w:rFonts w:ascii="Montserrat" w:eastAsia="Calibri" w:hAnsi="Montserrat" w:cs="Arial"/>
          <w:bCs/>
          <w:sz w:val="18"/>
          <w:szCs w:val="18"/>
        </w:rPr>
        <w:t>)</w:t>
      </w:r>
    </w:p>
    <w:p w14:paraId="3BA1B6DD" w14:textId="77777777" w:rsidR="00850B26" w:rsidRPr="00C55EDE" w:rsidRDefault="00850B26" w:rsidP="00FA511C">
      <w:pPr>
        <w:jc w:val="both"/>
        <w:rPr>
          <w:rFonts w:ascii="Montserrat" w:eastAsia="Calibri" w:hAnsi="Montserrat" w:cs="Arial"/>
          <w:bCs/>
          <w:sz w:val="18"/>
          <w:szCs w:val="18"/>
        </w:rPr>
      </w:pPr>
    </w:p>
    <w:tbl>
      <w:tblPr>
        <w:tblpPr w:leftFromText="180" w:rightFromText="180" w:vertAnchor="text" w:tblpXSpec="center" w:tblpY="1"/>
        <w:tblOverlap w:val="never"/>
        <w:tblW w:w="99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600" w:firstRow="0" w:lastRow="0" w:firstColumn="0" w:lastColumn="0" w:noHBand="1" w:noVBand="1"/>
      </w:tblPr>
      <w:tblGrid>
        <w:gridCol w:w="1413"/>
        <w:gridCol w:w="6804"/>
        <w:gridCol w:w="1711"/>
      </w:tblGrid>
      <w:tr w:rsidR="00850B26" w:rsidRPr="00AF7886" w14:paraId="16A74EB5" w14:textId="77777777" w:rsidTr="002F11AE">
        <w:trPr>
          <w:tblHeader/>
        </w:trPr>
        <w:tc>
          <w:tcPr>
            <w:tcW w:w="1413" w:type="dxa"/>
            <w:shd w:val="clear" w:color="auto" w:fill="4C1130"/>
            <w:tcMar>
              <w:top w:w="100" w:type="dxa"/>
              <w:left w:w="100" w:type="dxa"/>
              <w:bottom w:w="100" w:type="dxa"/>
              <w:right w:w="100" w:type="dxa"/>
            </w:tcMar>
          </w:tcPr>
          <w:p w14:paraId="45F11DB1" w14:textId="77777777" w:rsidR="00850B26" w:rsidRPr="00AF7886" w:rsidRDefault="00850B26" w:rsidP="002F11AE">
            <w:pPr>
              <w:ind w:left="284"/>
              <w:jc w:val="center"/>
              <w:rPr>
                <w:rFonts w:ascii="Montserrat" w:eastAsia="Montserrat" w:hAnsi="Montserrat" w:cs="Montserrat"/>
                <w:b/>
                <w:color w:val="FFFFFF"/>
                <w:sz w:val="16"/>
                <w:szCs w:val="16"/>
              </w:rPr>
            </w:pPr>
            <w:r w:rsidRPr="00AF7886">
              <w:rPr>
                <w:rFonts w:ascii="Montserrat" w:eastAsia="Montserrat" w:hAnsi="Montserrat" w:cs="Montserrat"/>
                <w:b/>
                <w:color w:val="FFFFFF"/>
                <w:sz w:val="16"/>
                <w:szCs w:val="16"/>
              </w:rPr>
              <w:t>Dato</w:t>
            </w:r>
          </w:p>
        </w:tc>
        <w:tc>
          <w:tcPr>
            <w:tcW w:w="6804" w:type="dxa"/>
            <w:shd w:val="clear" w:color="auto" w:fill="4C1130"/>
            <w:tcMar>
              <w:top w:w="100" w:type="dxa"/>
              <w:left w:w="100" w:type="dxa"/>
              <w:bottom w:w="100" w:type="dxa"/>
              <w:right w:w="100" w:type="dxa"/>
            </w:tcMar>
          </w:tcPr>
          <w:p w14:paraId="4E0CEE3C" w14:textId="77777777" w:rsidR="00850B26" w:rsidRPr="00AF7886" w:rsidRDefault="00850B26" w:rsidP="002F11AE">
            <w:pPr>
              <w:ind w:left="284"/>
              <w:jc w:val="center"/>
              <w:rPr>
                <w:rFonts w:ascii="Montserrat" w:eastAsia="Montserrat" w:hAnsi="Montserrat" w:cs="Montserrat"/>
                <w:b/>
                <w:color w:val="FFFFFF"/>
                <w:sz w:val="16"/>
                <w:szCs w:val="16"/>
              </w:rPr>
            </w:pPr>
            <w:r w:rsidRPr="00AF7886">
              <w:rPr>
                <w:rFonts w:ascii="Montserrat" w:eastAsia="Montserrat" w:hAnsi="Montserrat" w:cs="Montserrat"/>
                <w:b/>
                <w:color w:val="FFFFFF"/>
                <w:sz w:val="16"/>
                <w:szCs w:val="16"/>
              </w:rPr>
              <w:t>Justificación</w:t>
            </w:r>
          </w:p>
        </w:tc>
        <w:tc>
          <w:tcPr>
            <w:tcW w:w="1711" w:type="dxa"/>
            <w:shd w:val="clear" w:color="auto" w:fill="4C1130"/>
            <w:tcMar>
              <w:top w:w="100" w:type="dxa"/>
              <w:left w:w="100" w:type="dxa"/>
              <w:bottom w:w="100" w:type="dxa"/>
              <w:right w:w="100" w:type="dxa"/>
            </w:tcMar>
          </w:tcPr>
          <w:p w14:paraId="611C52F4" w14:textId="77777777" w:rsidR="00850B26" w:rsidRPr="00AF7886" w:rsidRDefault="00850B26" w:rsidP="002F11AE">
            <w:pPr>
              <w:ind w:left="284"/>
              <w:jc w:val="center"/>
              <w:rPr>
                <w:rFonts w:ascii="Montserrat" w:eastAsia="Montserrat" w:hAnsi="Montserrat" w:cs="Montserrat"/>
                <w:b/>
                <w:color w:val="FFFFFF"/>
                <w:sz w:val="16"/>
                <w:szCs w:val="16"/>
              </w:rPr>
            </w:pPr>
            <w:r w:rsidRPr="00AF7886">
              <w:rPr>
                <w:rFonts w:ascii="Montserrat" w:eastAsia="Montserrat" w:hAnsi="Montserrat" w:cs="Montserrat"/>
                <w:b/>
                <w:color w:val="FFFFFF"/>
                <w:sz w:val="16"/>
                <w:szCs w:val="16"/>
              </w:rPr>
              <w:t>Fundamento</w:t>
            </w:r>
          </w:p>
        </w:tc>
      </w:tr>
      <w:tr w:rsidR="00850B26" w:rsidRPr="00AF7886" w14:paraId="4B13AE30" w14:textId="77777777" w:rsidTr="002F11AE">
        <w:trPr>
          <w:trHeight w:val="1063"/>
        </w:trPr>
        <w:tc>
          <w:tcPr>
            <w:tcW w:w="1413" w:type="dxa"/>
            <w:shd w:val="clear" w:color="auto" w:fill="auto"/>
            <w:vAlign w:val="center"/>
          </w:tcPr>
          <w:p w14:paraId="2B833718" w14:textId="77777777" w:rsidR="00850B26" w:rsidRPr="00AF7886" w:rsidRDefault="00850B26" w:rsidP="00FA511C">
            <w:pPr>
              <w:ind w:left="-116"/>
              <w:jc w:val="both"/>
              <w:rPr>
                <w:rFonts w:ascii="Montserrat" w:eastAsia="Montserrat" w:hAnsi="Montserrat" w:cs="Montserrat"/>
                <w:color w:val="00000A"/>
                <w:sz w:val="16"/>
                <w:szCs w:val="16"/>
              </w:rPr>
            </w:pPr>
            <w:r w:rsidRPr="00AF7886">
              <w:rPr>
                <w:rFonts w:ascii="Montserrat" w:hAnsi="Montserrat" w:cstheme="minorHAnsi"/>
                <w:bCs/>
                <w:sz w:val="16"/>
                <w:szCs w:val="16"/>
              </w:rPr>
              <w:t>Cargo de servidores públicos presuntos responsables</w:t>
            </w:r>
          </w:p>
        </w:tc>
        <w:tc>
          <w:tcPr>
            <w:tcW w:w="6804" w:type="dxa"/>
            <w:shd w:val="clear" w:color="auto" w:fill="auto"/>
          </w:tcPr>
          <w:p w14:paraId="49BA1744" w14:textId="5AAD6317" w:rsidR="004B5C9B" w:rsidRPr="00AF7886" w:rsidRDefault="00850B26" w:rsidP="00FA511C">
            <w:pPr>
              <w:jc w:val="both"/>
              <w:rPr>
                <w:rFonts w:ascii="Montserrat" w:hAnsi="Montserrat" w:cstheme="minorHAnsi"/>
                <w:sz w:val="16"/>
                <w:szCs w:val="16"/>
              </w:rPr>
            </w:pPr>
            <w:r w:rsidRPr="00AF7886">
              <w:rPr>
                <w:rFonts w:ascii="Montserrat" w:hAnsi="Montserrat" w:cstheme="minorHAnsi"/>
                <w:sz w:val="16"/>
                <w:szCs w:val="16"/>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w:t>
            </w:r>
            <w:r w:rsidR="0015500B" w:rsidRPr="00AF7886">
              <w:rPr>
                <w:rFonts w:ascii="Montserrat" w:hAnsi="Montserrat" w:cstheme="minorHAnsi"/>
                <w:sz w:val="16"/>
                <w:szCs w:val="16"/>
              </w:rPr>
              <w:t>a esfera jurídica de protección</w:t>
            </w:r>
            <w:r w:rsidR="004B5C9B" w:rsidRPr="00AF7886">
              <w:rPr>
                <w:rFonts w:ascii="Montserrat" w:hAnsi="Montserrat" w:cstheme="minorHAnsi"/>
                <w:sz w:val="16"/>
                <w:szCs w:val="16"/>
              </w:rPr>
              <w:t>.</w:t>
            </w:r>
          </w:p>
        </w:tc>
        <w:tc>
          <w:tcPr>
            <w:tcW w:w="1711" w:type="dxa"/>
            <w:shd w:val="clear" w:color="auto" w:fill="auto"/>
            <w:vAlign w:val="center"/>
          </w:tcPr>
          <w:p w14:paraId="031B5835" w14:textId="77777777" w:rsidR="00850B26" w:rsidRPr="00AF7886" w:rsidRDefault="00850B26" w:rsidP="00FA511C">
            <w:pPr>
              <w:jc w:val="both"/>
              <w:rPr>
                <w:rFonts w:ascii="Montserrat" w:eastAsia="Montserrat" w:hAnsi="Montserrat" w:cs="Montserrat"/>
                <w:color w:val="00000A"/>
                <w:sz w:val="16"/>
                <w:szCs w:val="16"/>
              </w:rPr>
            </w:pPr>
            <w:r w:rsidRPr="00AF7886">
              <w:rPr>
                <w:rFonts w:ascii="Montserrat" w:eastAsia="Montserrat" w:hAnsi="Montserrat" w:cs="Montserrat"/>
                <w:color w:val="00000A"/>
                <w:sz w:val="16"/>
                <w:szCs w:val="16"/>
              </w:rPr>
              <w:t>Artículo 113, fracción I, de la LFTAIP.</w:t>
            </w:r>
          </w:p>
        </w:tc>
      </w:tr>
      <w:tr w:rsidR="00850B26" w:rsidRPr="00AF7886" w14:paraId="214E7594" w14:textId="77777777" w:rsidTr="002F11AE">
        <w:trPr>
          <w:trHeight w:val="1063"/>
        </w:trPr>
        <w:tc>
          <w:tcPr>
            <w:tcW w:w="1413" w:type="dxa"/>
            <w:shd w:val="clear" w:color="auto" w:fill="auto"/>
            <w:vAlign w:val="center"/>
          </w:tcPr>
          <w:p w14:paraId="4D0E4579" w14:textId="77777777" w:rsidR="00850B26" w:rsidRPr="00AF7886" w:rsidRDefault="00850B26" w:rsidP="00FA511C">
            <w:pPr>
              <w:ind w:left="-116"/>
              <w:jc w:val="both"/>
              <w:rPr>
                <w:rFonts w:ascii="Montserrat" w:eastAsia="Montserrat" w:hAnsi="Montserrat" w:cs="Montserrat"/>
                <w:sz w:val="16"/>
                <w:szCs w:val="16"/>
              </w:rPr>
            </w:pPr>
            <w:r w:rsidRPr="00AF7886">
              <w:rPr>
                <w:rFonts w:ascii="Montserrat" w:eastAsia="Montserrat" w:hAnsi="Montserrat" w:cs="Montserrat"/>
                <w:sz w:val="16"/>
                <w:szCs w:val="16"/>
              </w:rPr>
              <w:t>Razón social de persona moral tercero</w:t>
            </w:r>
          </w:p>
        </w:tc>
        <w:tc>
          <w:tcPr>
            <w:tcW w:w="6804" w:type="dxa"/>
            <w:shd w:val="clear" w:color="auto" w:fill="auto"/>
          </w:tcPr>
          <w:p w14:paraId="378C223A" w14:textId="77777777" w:rsidR="00850B26" w:rsidRPr="00AF7886" w:rsidRDefault="00850B26" w:rsidP="00FA511C">
            <w:pPr>
              <w:jc w:val="both"/>
              <w:rPr>
                <w:rFonts w:ascii="Montserrat" w:hAnsi="Montserrat" w:cstheme="minorHAnsi"/>
                <w:sz w:val="16"/>
                <w:szCs w:val="16"/>
              </w:rPr>
            </w:pPr>
            <w:r w:rsidRPr="00AF7886">
              <w:rPr>
                <w:rFonts w:ascii="Montserrat" w:hAnsi="Montserrat" w:cstheme="minorHAnsi"/>
                <w:sz w:val="16"/>
                <w:szCs w:val="16"/>
              </w:rPr>
              <w:t xml:space="preserve">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 </w:t>
            </w:r>
          </w:p>
          <w:p w14:paraId="1609DACC" w14:textId="77777777" w:rsidR="00850B26" w:rsidRPr="00AF7886" w:rsidRDefault="00850B26" w:rsidP="00FA511C">
            <w:pPr>
              <w:jc w:val="both"/>
              <w:rPr>
                <w:rFonts w:ascii="Montserrat" w:eastAsia="Montserrat" w:hAnsi="Montserrat" w:cs="Montserrat"/>
                <w:sz w:val="16"/>
                <w:szCs w:val="16"/>
              </w:rPr>
            </w:pPr>
          </w:p>
        </w:tc>
        <w:tc>
          <w:tcPr>
            <w:tcW w:w="1711" w:type="dxa"/>
            <w:shd w:val="clear" w:color="auto" w:fill="auto"/>
            <w:vAlign w:val="center"/>
          </w:tcPr>
          <w:p w14:paraId="131B81C7" w14:textId="77777777" w:rsidR="00850B26" w:rsidRPr="00AF7886" w:rsidRDefault="00850B26" w:rsidP="00FA511C">
            <w:pPr>
              <w:jc w:val="both"/>
              <w:rPr>
                <w:rFonts w:ascii="Montserrat" w:eastAsia="Montserrat" w:hAnsi="Montserrat" w:cs="Montserrat"/>
                <w:sz w:val="16"/>
                <w:szCs w:val="16"/>
              </w:rPr>
            </w:pPr>
            <w:r w:rsidRPr="00AF7886">
              <w:rPr>
                <w:rFonts w:ascii="Montserrat" w:eastAsia="Montserrat" w:hAnsi="Montserrat" w:cs="Montserrat"/>
                <w:sz w:val="16"/>
                <w:szCs w:val="16"/>
              </w:rPr>
              <w:t>Artículo 113, fracción III, de la LFTAIP</w:t>
            </w:r>
          </w:p>
        </w:tc>
      </w:tr>
      <w:tr w:rsidR="00850B26" w:rsidRPr="00AF7886" w14:paraId="669FAAE6" w14:textId="77777777" w:rsidTr="002F11AE">
        <w:trPr>
          <w:trHeight w:val="1063"/>
        </w:trPr>
        <w:tc>
          <w:tcPr>
            <w:tcW w:w="1413" w:type="dxa"/>
            <w:shd w:val="clear" w:color="auto" w:fill="auto"/>
            <w:vAlign w:val="center"/>
          </w:tcPr>
          <w:p w14:paraId="5A0170C7" w14:textId="77777777" w:rsidR="00850B26" w:rsidRPr="00AF7886" w:rsidRDefault="00850B26" w:rsidP="00FA511C">
            <w:pPr>
              <w:ind w:left="-116"/>
              <w:jc w:val="both"/>
              <w:rPr>
                <w:rFonts w:ascii="Montserrat" w:eastAsia="Montserrat" w:hAnsi="Montserrat" w:cs="Montserrat"/>
                <w:sz w:val="16"/>
                <w:szCs w:val="16"/>
              </w:rPr>
            </w:pPr>
            <w:r w:rsidRPr="00AF7886">
              <w:rPr>
                <w:rFonts w:ascii="Montserrat" w:hAnsi="Montserrat" w:cstheme="minorHAnsi"/>
                <w:sz w:val="16"/>
                <w:szCs w:val="16"/>
              </w:rPr>
              <w:t>Cargo  del  servidor  público  denunciado no sancionado.</w:t>
            </w:r>
          </w:p>
        </w:tc>
        <w:tc>
          <w:tcPr>
            <w:tcW w:w="6804" w:type="dxa"/>
            <w:shd w:val="clear" w:color="auto" w:fill="auto"/>
          </w:tcPr>
          <w:p w14:paraId="1A10B458" w14:textId="3FBE7763" w:rsidR="00850B26" w:rsidRPr="00AF7886" w:rsidRDefault="00850B26" w:rsidP="00FA511C">
            <w:pPr>
              <w:jc w:val="both"/>
              <w:rPr>
                <w:rFonts w:ascii="Montserrat" w:hAnsi="Montserrat" w:cstheme="minorHAnsi"/>
                <w:sz w:val="16"/>
                <w:szCs w:val="16"/>
              </w:rPr>
            </w:pPr>
            <w:r w:rsidRPr="00AF7886">
              <w:rPr>
                <w:rFonts w:ascii="Montserrat" w:hAnsi="Montserrat" w:cstheme="minorHAnsi"/>
                <w:sz w:val="16"/>
                <w:szCs w:val="16"/>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w:t>
            </w:r>
            <w:r w:rsidR="0015500B" w:rsidRPr="00AF7886">
              <w:rPr>
                <w:rFonts w:ascii="Montserrat" w:hAnsi="Montserrat" w:cstheme="minorHAnsi"/>
                <w:sz w:val="16"/>
                <w:szCs w:val="16"/>
              </w:rPr>
              <w:t xml:space="preserve">diera hacerlos identificables. </w:t>
            </w:r>
          </w:p>
        </w:tc>
        <w:tc>
          <w:tcPr>
            <w:tcW w:w="1711" w:type="dxa"/>
            <w:shd w:val="clear" w:color="auto" w:fill="auto"/>
            <w:vAlign w:val="center"/>
          </w:tcPr>
          <w:p w14:paraId="0DE35E27" w14:textId="77777777" w:rsidR="00850B26" w:rsidRPr="00AF7886" w:rsidRDefault="00850B26" w:rsidP="00FA511C">
            <w:pPr>
              <w:jc w:val="both"/>
              <w:rPr>
                <w:rFonts w:ascii="Montserrat" w:eastAsia="Montserrat" w:hAnsi="Montserrat" w:cs="Montserrat"/>
                <w:sz w:val="16"/>
                <w:szCs w:val="16"/>
              </w:rPr>
            </w:pPr>
            <w:r w:rsidRPr="00AF7886">
              <w:rPr>
                <w:rFonts w:ascii="Montserrat" w:eastAsia="Montserrat" w:hAnsi="Montserrat" w:cs="Montserrat"/>
                <w:color w:val="00000A"/>
                <w:sz w:val="16"/>
                <w:szCs w:val="16"/>
              </w:rPr>
              <w:t>Artículo 113, fracción I, de la LFTAIP.</w:t>
            </w:r>
          </w:p>
        </w:tc>
      </w:tr>
      <w:tr w:rsidR="00850B26" w:rsidRPr="00AF7886" w14:paraId="54DB112E" w14:textId="77777777" w:rsidTr="002F11AE">
        <w:trPr>
          <w:trHeight w:val="1063"/>
        </w:trPr>
        <w:tc>
          <w:tcPr>
            <w:tcW w:w="1413" w:type="dxa"/>
            <w:shd w:val="clear" w:color="auto" w:fill="auto"/>
            <w:vAlign w:val="center"/>
          </w:tcPr>
          <w:p w14:paraId="166C2441" w14:textId="77777777" w:rsidR="00850B26" w:rsidRPr="00AF7886" w:rsidRDefault="00850B26" w:rsidP="00FA511C">
            <w:pPr>
              <w:ind w:left="-116"/>
              <w:jc w:val="both"/>
              <w:rPr>
                <w:rFonts w:ascii="Montserrat" w:eastAsia="Montserrat" w:hAnsi="Montserrat" w:cs="Montserrat"/>
                <w:sz w:val="16"/>
                <w:szCs w:val="16"/>
              </w:rPr>
            </w:pPr>
            <w:r w:rsidRPr="00AF7886">
              <w:rPr>
                <w:rFonts w:ascii="Montserrat" w:hAnsi="Montserrat" w:cstheme="minorHAnsi"/>
                <w:bCs/>
                <w:sz w:val="16"/>
                <w:szCs w:val="16"/>
              </w:rPr>
              <w:t>Nombre del servidor público denunciado no sancionado.</w:t>
            </w:r>
          </w:p>
        </w:tc>
        <w:tc>
          <w:tcPr>
            <w:tcW w:w="6804" w:type="dxa"/>
            <w:shd w:val="clear" w:color="auto" w:fill="auto"/>
          </w:tcPr>
          <w:p w14:paraId="183F6994" w14:textId="5E44CDD1" w:rsidR="00850B26" w:rsidRPr="00AF7886" w:rsidRDefault="00850B26" w:rsidP="002F11AE">
            <w:pPr>
              <w:jc w:val="both"/>
              <w:rPr>
                <w:rFonts w:ascii="Montserrat" w:eastAsia="Montserrat" w:hAnsi="Montserrat" w:cs="Montserrat"/>
                <w:sz w:val="16"/>
                <w:szCs w:val="16"/>
              </w:rPr>
            </w:pPr>
            <w:r w:rsidRPr="00AF7886">
              <w:rPr>
                <w:rFonts w:ascii="Montserrat" w:hAnsi="Montserrat" w:cstheme="minorHAnsi"/>
                <w:bCs/>
                <w:sz w:val="16"/>
                <w:szCs w:val="16"/>
              </w:rPr>
              <w:t>Al ser el nombre un atributo de la personalidad y la manifestación principal del derecho a   la identidad, en razón  de  que  por  sí mismo permite  identificar  a una  persona  física,  es que  es un dato personal por excelencia, la protección a la confidencialidad de los datos personales  es una garantía de la que goza cualquier persona,  independientemente  del  carácter  de  su  profesión  u oficio,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w:t>
            </w:r>
          </w:p>
        </w:tc>
        <w:tc>
          <w:tcPr>
            <w:tcW w:w="1711" w:type="dxa"/>
            <w:shd w:val="clear" w:color="auto" w:fill="auto"/>
            <w:vAlign w:val="center"/>
          </w:tcPr>
          <w:p w14:paraId="53C20232" w14:textId="77777777" w:rsidR="00850B26" w:rsidRPr="00AF7886" w:rsidRDefault="00850B26" w:rsidP="00FA511C">
            <w:pPr>
              <w:jc w:val="both"/>
              <w:rPr>
                <w:rFonts w:ascii="Montserrat" w:eastAsia="Montserrat" w:hAnsi="Montserrat" w:cs="Montserrat"/>
                <w:sz w:val="16"/>
                <w:szCs w:val="16"/>
              </w:rPr>
            </w:pPr>
            <w:r w:rsidRPr="00AF7886">
              <w:rPr>
                <w:rFonts w:ascii="Montserrat" w:eastAsia="Montserrat" w:hAnsi="Montserrat" w:cs="Montserrat"/>
                <w:color w:val="00000A"/>
                <w:sz w:val="16"/>
                <w:szCs w:val="16"/>
              </w:rPr>
              <w:t>Artículo 113, fracción I, de la LFTAIP.</w:t>
            </w:r>
          </w:p>
        </w:tc>
      </w:tr>
      <w:tr w:rsidR="00850B26" w:rsidRPr="00AF7886" w14:paraId="0B3A4FBF" w14:textId="77777777" w:rsidTr="002F11AE">
        <w:trPr>
          <w:trHeight w:val="1063"/>
        </w:trPr>
        <w:tc>
          <w:tcPr>
            <w:tcW w:w="1413" w:type="dxa"/>
            <w:shd w:val="clear" w:color="auto" w:fill="auto"/>
            <w:vAlign w:val="center"/>
          </w:tcPr>
          <w:p w14:paraId="732EE374" w14:textId="77777777" w:rsidR="00850B26" w:rsidRPr="00AF7886" w:rsidRDefault="00850B26" w:rsidP="00FA511C">
            <w:pPr>
              <w:ind w:left="-116"/>
              <w:jc w:val="both"/>
              <w:rPr>
                <w:rFonts w:ascii="Montserrat" w:eastAsia="Montserrat" w:hAnsi="Montserrat" w:cs="Montserrat"/>
                <w:sz w:val="16"/>
                <w:szCs w:val="16"/>
              </w:rPr>
            </w:pPr>
            <w:r w:rsidRPr="00AF7886">
              <w:rPr>
                <w:rFonts w:ascii="Montserrat" w:hAnsi="Montserrat" w:cstheme="minorHAnsi"/>
                <w:bCs/>
                <w:sz w:val="16"/>
                <w:szCs w:val="16"/>
              </w:rPr>
              <w:t>Cargo de servidor público tercero.</w:t>
            </w:r>
          </w:p>
        </w:tc>
        <w:tc>
          <w:tcPr>
            <w:tcW w:w="6804" w:type="dxa"/>
            <w:shd w:val="clear" w:color="auto" w:fill="auto"/>
          </w:tcPr>
          <w:p w14:paraId="6310EB8A" w14:textId="43EC3512" w:rsidR="00850B26" w:rsidRPr="00AF7886" w:rsidRDefault="00850B26" w:rsidP="002F11AE">
            <w:pPr>
              <w:ind w:left="-1"/>
              <w:jc w:val="both"/>
              <w:rPr>
                <w:rFonts w:ascii="Montserrat" w:eastAsia="Montserrat" w:hAnsi="Montserrat" w:cs="Montserrat"/>
                <w:sz w:val="16"/>
                <w:szCs w:val="16"/>
              </w:rPr>
            </w:pPr>
            <w:r w:rsidRPr="00AF7886">
              <w:rPr>
                <w:rFonts w:ascii="Montserrat" w:hAnsi="Montserrat" w:cstheme="minorHAnsi"/>
                <w:color w:val="000000"/>
                <w:sz w:val="16"/>
                <w:szCs w:val="16"/>
              </w:rPr>
              <w:t xml:space="preserve">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w:t>
            </w:r>
          </w:p>
        </w:tc>
        <w:tc>
          <w:tcPr>
            <w:tcW w:w="1711" w:type="dxa"/>
            <w:shd w:val="clear" w:color="auto" w:fill="auto"/>
            <w:vAlign w:val="center"/>
          </w:tcPr>
          <w:p w14:paraId="1B28E733" w14:textId="77777777" w:rsidR="00850B26" w:rsidRPr="00AF7886" w:rsidRDefault="00850B26" w:rsidP="00FA511C">
            <w:pPr>
              <w:jc w:val="both"/>
              <w:rPr>
                <w:rFonts w:ascii="Montserrat" w:eastAsia="Montserrat" w:hAnsi="Montserrat" w:cs="Montserrat"/>
                <w:sz w:val="16"/>
                <w:szCs w:val="16"/>
              </w:rPr>
            </w:pPr>
            <w:r w:rsidRPr="00AF7886">
              <w:rPr>
                <w:rFonts w:ascii="Montserrat" w:eastAsia="Montserrat" w:hAnsi="Montserrat" w:cs="Montserrat"/>
                <w:color w:val="00000A"/>
                <w:sz w:val="16"/>
                <w:szCs w:val="16"/>
              </w:rPr>
              <w:t>Artículo 113, fracción I, de la LFTAIP.</w:t>
            </w:r>
          </w:p>
        </w:tc>
      </w:tr>
    </w:tbl>
    <w:p w14:paraId="7EBB20A4" w14:textId="77777777" w:rsidR="005A29B1" w:rsidRPr="00C55EDE" w:rsidRDefault="005A29B1" w:rsidP="00FA511C">
      <w:pPr>
        <w:ind w:right="51"/>
        <w:jc w:val="both"/>
        <w:rPr>
          <w:rFonts w:ascii="Montserrat" w:eastAsia="Montserrat" w:hAnsi="Montserrat" w:cs="Montserrat"/>
          <w:kern w:val="2"/>
          <w:sz w:val="18"/>
          <w:szCs w:val="18"/>
        </w:rPr>
      </w:pPr>
    </w:p>
    <w:p w14:paraId="29FBDDA2" w14:textId="6D7EBF6D" w:rsidR="005A29B1" w:rsidRPr="00C55EDE" w:rsidRDefault="005A29B1" w:rsidP="00FA511C">
      <w:pPr>
        <w:ind w:right="51"/>
        <w:jc w:val="both"/>
        <w:rPr>
          <w:rFonts w:ascii="Montserrat" w:eastAsia="Montserrat" w:hAnsi="Montserrat" w:cs="Montserrat"/>
          <w:kern w:val="2"/>
          <w:sz w:val="18"/>
          <w:szCs w:val="18"/>
        </w:rPr>
      </w:pPr>
      <w:r w:rsidRPr="00C55EDE">
        <w:rPr>
          <w:rFonts w:ascii="Montserrat" w:eastAsia="Montserrat" w:hAnsi="Montserrat" w:cs="Montserrat"/>
          <w:kern w:val="2"/>
          <w:sz w:val="18"/>
          <w:szCs w:val="18"/>
        </w:rPr>
        <w:t xml:space="preserve">En consecuencia, se emiten las siguientes resoluciones por unanimidad: </w:t>
      </w:r>
    </w:p>
    <w:p w14:paraId="3A7E5F6C" w14:textId="1390A62F" w:rsidR="005A29B1" w:rsidRPr="00C55EDE" w:rsidRDefault="005A29B1" w:rsidP="00FA511C">
      <w:pPr>
        <w:ind w:right="51"/>
        <w:jc w:val="both"/>
        <w:rPr>
          <w:rFonts w:ascii="Montserrat" w:eastAsia="Montserrat" w:hAnsi="Montserrat" w:cs="Montserrat"/>
          <w:kern w:val="2"/>
          <w:sz w:val="18"/>
          <w:szCs w:val="18"/>
        </w:rPr>
      </w:pPr>
    </w:p>
    <w:p w14:paraId="1B496E3F" w14:textId="01CC6E2B" w:rsidR="00850B26" w:rsidRPr="00C55EDE" w:rsidRDefault="00850B26" w:rsidP="00FA511C">
      <w:pPr>
        <w:ind w:right="49"/>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 xml:space="preserve">IV.B.3.1.ORD.33.23: </w:t>
      </w:r>
      <w:r w:rsidRPr="00C55EDE">
        <w:rPr>
          <w:rFonts w:ascii="Montserrat" w:eastAsia="Montserrat" w:hAnsi="Montserrat" w:cs="Montserrat"/>
          <w:b/>
          <w:sz w:val="18"/>
          <w:szCs w:val="18"/>
        </w:rPr>
        <w:t xml:space="preserve">CONFIRMAR </w:t>
      </w:r>
      <w:r w:rsidRPr="00C55EDE">
        <w:rPr>
          <w:rFonts w:ascii="Montserrat" w:eastAsia="Montserrat" w:hAnsi="Montserrat" w:cs="Montserrat"/>
          <w:sz w:val="18"/>
          <w:szCs w:val="18"/>
        </w:rPr>
        <w:t>la clasificación de</w:t>
      </w:r>
      <w:r w:rsidR="002F11AE">
        <w:rPr>
          <w:rFonts w:ascii="Montserrat" w:eastAsia="Montserrat" w:hAnsi="Montserrat" w:cs="Montserrat"/>
          <w:sz w:val="18"/>
          <w:szCs w:val="18"/>
        </w:rPr>
        <w:t xml:space="preserve"> la información como</w:t>
      </w:r>
      <w:r w:rsidRPr="00C55EDE">
        <w:rPr>
          <w:rFonts w:ascii="Montserrat" w:eastAsia="Montserrat" w:hAnsi="Montserrat" w:cs="Montserrat"/>
          <w:sz w:val="18"/>
          <w:szCs w:val="18"/>
        </w:rPr>
        <w:t xml:space="preserve"> confidencialidad invocada por </w:t>
      </w:r>
      <w:r w:rsidR="00E52034" w:rsidRPr="00C55EDE">
        <w:rPr>
          <w:rFonts w:ascii="Montserrat" w:eastAsia="Montserrat" w:hAnsi="Montserrat" w:cs="Montserrat"/>
          <w:sz w:val="18"/>
          <w:szCs w:val="18"/>
        </w:rPr>
        <w:t>OIC-SFP</w:t>
      </w:r>
      <w:r w:rsidRPr="00C55EDE">
        <w:rPr>
          <w:rFonts w:ascii="Montserrat" w:eastAsia="Montserrat" w:hAnsi="Montserrat" w:cs="Montserrat"/>
          <w:sz w:val="18"/>
          <w:szCs w:val="18"/>
        </w:rPr>
        <w:t xml:space="preserve"> </w:t>
      </w:r>
      <w:r w:rsidR="002F11AE">
        <w:rPr>
          <w:rFonts w:ascii="Montserrat" w:eastAsia="Montserrat" w:hAnsi="Montserrat" w:cs="Montserrat"/>
          <w:sz w:val="18"/>
          <w:szCs w:val="18"/>
        </w:rPr>
        <w:t xml:space="preserve">del </w:t>
      </w:r>
      <w:r w:rsidRPr="00C55EDE">
        <w:rPr>
          <w:rFonts w:ascii="Montserrat" w:eastAsia="Calibri" w:hAnsi="Montserrat" w:cs="Arial"/>
          <w:bCs/>
          <w:sz w:val="18"/>
          <w:szCs w:val="18"/>
        </w:rPr>
        <w:t>Seguimiento 03/500/2023 al Acto de Fiscalización 13/810/2022,</w:t>
      </w:r>
      <w:r w:rsidRPr="00C55EDE">
        <w:rPr>
          <w:rFonts w:ascii="Montserrat" w:eastAsia="Montserrat" w:hAnsi="Montserrat" w:cs="Montserrat"/>
          <w:sz w:val="18"/>
          <w:szCs w:val="18"/>
        </w:rPr>
        <w:t xml:space="preserve"> con fundamento en lo dispuesto en el artículo 113, fracción I, de la Ley Federal de Transparencia y Acceso a la Información Pública y, por ende, se autoriza elaborar la versión pública.</w:t>
      </w:r>
    </w:p>
    <w:p w14:paraId="6B172706" w14:textId="77777777" w:rsidR="00850B26" w:rsidRPr="00C55EDE" w:rsidRDefault="00850B26" w:rsidP="00FA511C">
      <w:pPr>
        <w:ind w:left="426" w:right="289"/>
        <w:jc w:val="both"/>
        <w:rPr>
          <w:rFonts w:ascii="Montserrat" w:eastAsia="Montserrat" w:hAnsi="Montserrat" w:cs="Montserrat"/>
          <w:sz w:val="18"/>
          <w:szCs w:val="18"/>
        </w:rPr>
      </w:pPr>
    </w:p>
    <w:p w14:paraId="7240FD99" w14:textId="4CA7C0E0" w:rsidR="00850B26" w:rsidRPr="00C55EDE" w:rsidRDefault="00850B26" w:rsidP="00FA511C">
      <w:pPr>
        <w:ind w:right="49"/>
        <w:jc w:val="both"/>
        <w:rPr>
          <w:rFonts w:ascii="Montserrat" w:eastAsia="Montserrat" w:hAnsi="Montserrat" w:cs="Montserrat"/>
          <w:b/>
          <w:sz w:val="18"/>
          <w:szCs w:val="18"/>
        </w:rPr>
      </w:pPr>
      <w:r w:rsidRPr="00C55EDE">
        <w:rPr>
          <w:rFonts w:ascii="Montserrat" w:eastAsia="Montserrat" w:hAnsi="Montserrat" w:cs="Montserrat"/>
          <w:b/>
          <w:color w:val="00000A"/>
          <w:sz w:val="18"/>
          <w:szCs w:val="18"/>
        </w:rPr>
        <w:t xml:space="preserve">IV.B.3.2.ORD.33.23: </w:t>
      </w:r>
      <w:r w:rsidR="002F11AE" w:rsidRPr="00C55EDE">
        <w:rPr>
          <w:rFonts w:ascii="Montserrat" w:eastAsia="Montserrat" w:hAnsi="Montserrat" w:cs="Montserrat"/>
          <w:b/>
          <w:sz w:val="18"/>
          <w:szCs w:val="18"/>
        </w:rPr>
        <w:t xml:space="preserve">CONFIRMAR </w:t>
      </w:r>
      <w:r w:rsidR="002F11AE" w:rsidRPr="00C55EDE">
        <w:rPr>
          <w:rFonts w:ascii="Montserrat" w:eastAsia="Montserrat" w:hAnsi="Montserrat" w:cs="Montserrat"/>
          <w:sz w:val="18"/>
          <w:szCs w:val="18"/>
        </w:rPr>
        <w:t>la clasificación de</w:t>
      </w:r>
      <w:r w:rsidR="002F11AE">
        <w:rPr>
          <w:rFonts w:ascii="Montserrat" w:eastAsia="Montserrat" w:hAnsi="Montserrat" w:cs="Montserrat"/>
          <w:sz w:val="18"/>
          <w:szCs w:val="18"/>
        </w:rPr>
        <w:t xml:space="preserve"> la información como</w:t>
      </w:r>
      <w:r w:rsidR="002F11AE" w:rsidRPr="00C55EDE">
        <w:rPr>
          <w:rFonts w:ascii="Montserrat" w:eastAsia="Montserrat" w:hAnsi="Montserrat" w:cs="Montserrat"/>
          <w:sz w:val="18"/>
          <w:szCs w:val="18"/>
        </w:rPr>
        <w:t xml:space="preserve"> confidencialidad invocada por OIC-SFP </w:t>
      </w:r>
      <w:r w:rsidR="002F11AE">
        <w:rPr>
          <w:rFonts w:ascii="Montserrat" w:eastAsia="Montserrat" w:hAnsi="Montserrat" w:cs="Montserrat"/>
          <w:sz w:val="18"/>
          <w:szCs w:val="18"/>
        </w:rPr>
        <w:t xml:space="preserve">del </w:t>
      </w:r>
      <w:r w:rsidR="002F11AE" w:rsidRPr="00C55EDE">
        <w:rPr>
          <w:rFonts w:ascii="Montserrat" w:eastAsia="Calibri" w:hAnsi="Montserrat" w:cs="Arial"/>
          <w:bCs/>
          <w:sz w:val="18"/>
          <w:szCs w:val="18"/>
        </w:rPr>
        <w:t>Seguimient</w:t>
      </w:r>
      <w:r w:rsidR="002F11AE">
        <w:rPr>
          <w:rFonts w:ascii="Montserrat" w:eastAsia="Calibri" w:hAnsi="Montserrat" w:cs="Arial"/>
          <w:bCs/>
          <w:sz w:val="18"/>
          <w:szCs w:val="18"/>
        </w:rPr>
        <w:t xml:space="preserve">o </w:t>
      </w:r>
      <w:r w:rsidRPr="00C55EDE">
        <w:rPr>
          <w:rFonts w:ascii="Montserrat" w:eastAsia="Calibri" w:hAnsi="Montserrat" w:cs="Arial"/>
          <w:bCs/>
          <w:sz w:val="18"/>
          <w:szCs w:val="18"/>
        </w:rPr>
        <w:t xml:space="preserve">03/500/2023 al Acto de Fiscalización 13/810/2022, </w:t>
      </w:r>
      <w:r w:rsidRPr="00C55EDE">
        <w:rPr>
          <w:rFonts w:ascii="Montserrat" w:eastAsia="Montserrat" w:hAnsi="Montserrat" w:cs="Montserrat"/>
          <w:sz w:val="18"/>
          <w:szCs w:val="18"/>
        </w:rPr>
        <w:t xml:space="preserve">con fundamento en lo dispuesto en el artículo 113, fracción III, de la Ley Federal de Transparencia y Acceso a la Información Pública y, por ende, se autoriza elaborar la versión pública.   </w:t>
      </w:r>
    </w:p>
    <w:p w14:paraId="24D22738" w14:textId="0A47BEE7" w:rsidR="00E52034" w:rsidRPr="002F11AE" w:rsidRDefault="002E4602" w:rsidP="002F11AE">
      <w:pPr>
        <w:ind w:left="426" w:right="289"/>
        <w:jc w:val="both"/>
        <w:rPr>
          <w:rFonts w:ascii="Montserrat" w:eastAsia="Montserrat" w:hAnsi="Montserrat" w:cs="Montserrat"/>
          <w:sz w:val="18"/>
          <w:szCs w:val="18"/>
        </w:rPr>
      </w:pPr>
      <w:r w:rsidRPr="00C55EDE">
        <w:rPr>
          <w:rFonts w:ascii="Montserrat" w:eastAsia="Montserrat" w:hAnsi="Montserrat" w:cs="Montserrat"/>
          <w:sz w:val="18"/>
          <w:szCs w:val="18"/>
        </w:rPr>
        <w:t xml:space="preserve"> </w:t>
      </w:r>
    </w:p>
    <w:p w14:paraId="5BAB991E" w14:textId="156C591D" w:rsidR="00850B26" w:rsidRPr="00C55EDE" w:rsidRDefault="00850B26" w:rsidP="00FA511C">
      <w:pPr>
        <w:spacing w:after="160"/>
        <w:jc w:val="both"/>
        <w:rPr>
          <w:rFonts w:ascii="Montserrat" w:eastAsia="Montserrat" w:hAnsi="Montserrat" w:cs="Montserrat"/>
          <w:b/>
          <w:sz w:val="18"/>
          <w:szCs w:val="18"/>
        </w:rPr>
      </w:pPr>
      <w:r w:rsidRPr="00C55EDE">
        <w:rPr>
          <w:rFonts w:ascii="Montserrat" w:eastAsia="Montserrat" w:hAnsi="Montserrat" w:cs="Montserrat"/>
          <w:b/>
          <w:sz w:val="18"/>
          <w:szCs w:val="18"/>
        </w:rPr>
        <w:t>C</w:t>
      </w:r>
      <w:r w:rsidR="0032282B" w:rsidRPr="00C55EDE">
        <w:rPr>
          <w:rFonts w:ascii="Montserrat" w:eastAsia="Montserrat" w:hAnsi="Montserrat" w:cs="Montserrat"/>
          <w:b/>
          <w:sz w:val="18"/>
          <w:szCs w:val="18"/>
        </w:rPr>
        <w:t xml:space="preserve">.  Artículo </w:t>
      </w:r>
      <w:r w:rsidRPr="00C55EDE">
        <w:rPr>
          <w:rFonts w:ascii="Montserrat" w:eastAsia="Montserrat" w:hAnsi="Montserrat" w:cs="Montserrat"/>
          <w:b/>
          <w:sz w:val="18"/>
          <w:szCs w:val="18"/>
        </w:rPr>
        <w:t>70, fracción XXXVI de la LGTAIP</w:t>
      </w:r>
    </w:p>
    <w:p w14:paraId="489C5848" w14:textId="362A7ECE" w:rsidR="007C2E92" w:rsidRPr="00C55EDE" w:rsidRDefault="00850B26" w:rsidP="00FA511C">
      <w:pPr>
        <w:widowControl w:val="0"/>
        <w:ind w:left="720"/>
        <w:jc w:val="both"/>
        <w:rPr>
          <w:rFonts w:ascii="Montserrat" w:eastAsia="Montserrat" w:hAnsi="Montserrat" w:cs="Montserrat"/>
          <w:b/>
          <w:sz w:val="18"/>
          <w:szCs w:val="18"/>
        </w:rPr>
      </w:pPr>
      <w:r w:rsidRPr="00C55EDE">
        <w:rPr>
          <w:rFonts w:ascii="Montserrat" w:eastAsia="Montserrat" w:hAnsi="Montserrat" w:cs="Montserrat"/>
          <w:b/>
          <w:sz w:val="18"/>
          <w:szCs w:val="18"/>
        </w:rPr>
        <w:t>C</w:t>
      </w:r>
      <w:r w:rsidR="007C2E92" w:rsidRPr="00C55EDE">
        <w:rPr>
          <w:rFonts w:ascii="Montserrat" w:eastAsia="Montserrat" w:hAnsi="Montserrat" w:cs="Montserrat"/>
          <w:b/>
          <w:sz w:val="18"/>
          <w:szCs w:val="18"/>
        </w:rPr>
        <w:t>.</w:t>
      </w:r>
      <w:r w:rsidR="00BA573A" w:rsidRPr="00C55EDE">
        <w:rPr>
          <w:rFonts w:ascii="Montserrat" w:eastAsia="Montserrat" w:hAnsi="Montserrat" w:cs="Montserrat"/>
          <w:b/>
          <w:sz w:val="18"/>
          <w:szCs w:val="18"/>
        </w:rPr>
        <w:t>1</w:t>
      </w:r>
      <w:r w:rsidR="007C2E92" w:rsidRPr="00C55EDE">
        <w:rPr>
          <w:rFonts w:ascii="Montserrat" w:eastAsia="Montserrat" w:hAnsi="Montserrat" w:cs="Montserrat"/>
          <w:b/>
          <w:sz w:val="18"/>
          <w:szCs w:val="18"/>
        </w:rPr>
        <w:t xml:space="preserve"> Órgano Interno de Control en la Secretaría de Medio Ambiente y Recursos Naturales (</w:t>
      </w:r>
      <w:r w:rsidR="00E52034" w:rsidRPr="00C55EDE">
        <w:rPr>
          <w:rFonts w:ascii="Montserrat" w:eastAsia="Montserrat" w:hAnsi="Montserrat" w:cs="Montserrat"/>
          <w:b/>
          <w:sz w:val="18"/>
          <w:szCs w:val="18"/>
        </w:rPr>
        <w:t>OIC-</w:t>
      </w:r>
      <w:r w:rsidR="007C2E92" w:rsidRPr="00C55EDE">
        <w:rPr>
          <w:rFonts w:ascii="Montserrat" w:eastAsia="Montserrat" w:hAnsi="Montserrat" w:cs="Montserrat"/>
          <w:b/>
          <w:sz w:val="18"/>
          <w:szCs w:val="18"/>
        </w:rPr>
        <w:t>SEMARNAT) VP 007923</w:t>
      </w:r>
    </w:p>
    <w:p w14:paraId="30F398A0" w14:textId="77777777" w:rsidR="007C2E92" w:rsidRPr="00C55EDE" w:rsidRDefault="007C2E92" w:rsidP="00FA511C">
      <w:pPr>
        <w:widowControl w:val="0"/>
        <w:ind w:left="720"/>
        <w:jc w:val="both"/>
        <w:rPr>
          <w:rFonts w:ascii="Montserrat" w:eastAsia="Montserrat" w:hAnsi="Montserrat" w:cs="Montserrat"/>
          <w:b/>
          <w:sz w:val="18"/>
          <w:szCs w:val="18"/>
        </w:rPr>
      </w:pPr>
    </w:p>
    <w:p w14:paraId="0C32FD22" w14:textId="45608498" w:rsidR="007C2E92" w:rsidRPr="00C55EDE" w:rsidRDefault="007C2E92" w:rsidP="00FA511C">
      <w:pPr>
        <w:widowControl w:val="0"/>
        <w:jc w:val="both"/>
        <w:rPr>
          <w:rFonts w:ascii="Montserrat" w:eastAsia="Montserrat" w:hAnsi="Montserrat" w:cs="Montserrat"/>
          <w:sz w:val="18"/>
          <w:szCs w:val="18"/>
        </w:rPr>
      </w:pPr>
      <w:r w:rsidRPr="00C55EDE">
        <w:rPr>
          <w:rFonts w:ascii="Montserrat" w:eastAsia="Montserrat" w:hAnsi="Montserrat" w:cs="Montserrat"/>
          <w:sz w:val="18"/>
          <w:szCs w:val="18"/>
        </w:rPr>
        <w:t xml:space="preserve">El </w:t>
      </w:r>
      <w:r w:rsidR="00E52034" w:rsidRPr="00C55EDE">
        <w:rPr>
          <w:rFonts w:ascii="Montserrat" w:hAnsi="Montserrat" w:cs="Arial"/>
          <w:sz w:val="18"/>
          <w:szCs w:val="18"/>
        </w:rPr>
        <w:t>OIC-SEMARNAT</w:t>
      </w:r>
      <w:r w:rsidRPr="00C55EDE">
        <w:rPr>
          <w:rFonts w:ascii="Montserrat" w:eastAsia="Montserrat" w:hAnsi="Montserrat" w:cs="Montserrat"/>
          <w:sz w:val="18"/>
          <w:szCs w:val="18"/>
        </w:rPr>
        <w:t xml:space="preserve"> con la finalidad de dar cumplimiento a la obligación de transparencia establ</w:t>
      </w:r>
      <w:r w:rsidR="00E52034" w:rsidRPr="00C55EDE">
        <w:rPr>
          <w:rFonts w:ascii="Montserrat" w:eastAsia="Montserrat" w:hAnsi="Montserrat" w:cs="Montserrat"/>
          <w:sz w:val="18"/>
          <w:szCs w:val="18"/>
        </w:rPr>
        <w:t>ecida en la fracción XXXVI del a</w:t>
      </w:r>
      <w:r w:rsidRPr="00C55EDE">
        <w:rPr>
          <w:rFonts w:ascii="Montserrat" w:eastAsia="Montserrat" w:hAnsi="Montserrat" w:cs="Montserrat"/>
          <w:sz w:val="18"/>
          <w:szCs w:val="18"/>
        </w:rPr>
        <w:t xml:space="preserve">rtículo 70 de la Ley General de Transparencia y Acceso a la Información Pública, </w:t>
      </w:r>
      <w:r w:rsidR="002F11AE">
        <w:rPr>
          <w:rFonts w:ascii="Montserrat" w:eastAsia="Montserrat" w:hAnsi="Montserrat" w:cs="Montserrat"/>
          <w:sz w:val="18"/>
          <w:szCs w:val="18"/>
        </w:rPr>
        <w:t>solicitó</w:t>
      </w:r>
      <w:r w:rsidRPr="00C55EDE">
        <w:rPr>
          <w:rFonts w:ascii="Montserrat" w:eastAsia="Montserrat" w:hAnsi="Montserrat" w:cs="Montserrat"/>
          <w:sz w:val="18"/>
          <w:szCs w:val="18"/>
        </w:rPr>
        <w:t xml:space="preserve"> al Comité de Transparencia la clasificación de</w:t>
      </w:r>
      <w:r w:rsidR="002F11AE">
        <w:rPr>
          <w:rFonts w:ascii="Montserrat" w:eastAsia="Montserrat" w:hAnsi="Montserrat" w:cs="Montserrat"/>
          <w:sz w:val="18"/>
          <w:szCs w:val="18"/>
        </w:rPr>
        <w:t xml:space="preserve"> la siguiente</w:t>
      </w:r>
      <w:r w:rsidRPr="00C55EDE">
        <w:rPr>
          <w:rFonts w:ascii="Montserrat" w:eastAsia="Montserrat" w:hAnsi="Montserrat" w:cs="Montserrat"/>
          <w:sz w:val="18"/>
          <w:szCs w:val="18"/>
        </w:rPr>
        <w:t xml:space="preserve"> información</w:t>
      </w:r>
      <w:r w:rsidR="002F11AE">
        <w:rPr>
          <w:rFonts w:ascii="Montserrat" w:eastAsia="Montserrat" w:hAnsi="Montserrat" w:cs="Montserrat"/>
          <w:sz w:val="18"/>
          <w:szCs w:val="18"/>
        </w:rPr>
        <w:t>:</w:t>
      </w:r>
    </w:p>
    <w:p w14:paraId="1B25AE03" w14:textId="77777777" w:rsidR="007C2E92" w:rsidRPr="00C55EDE" w:rsidRDefault="007C2E92" w:rsidP="00FA511C">
      <w:pPr>
        <w:jc w:val="both"/>
        <w:rPr>
          <w:rFonts w:ascii="Montserrat" w:eastAsia="Montserrat" w:hAnsi="Montserrat" w:cs="Montserrat"/>
          <w:sz w:val="18"/>
          <w:szCs w:val="18"/>
        </w:rPr>
      </w:pPr>
    </w:p>
    <w:p w14:paraId="0F916676" w14:textId="354C209A" w:rsidR="007C2E92" w:rsidRPr="00C55EDE" w:rsidRDefault="007C2E92" w:rsidP="00FA511C">
      <w:pPr>
        <w:jc w:val="both"/>
        <w:rPr>
          <w:rFonts w:ascii="Montserrat" w:hAnsi="Montserrat" w:cs="Arial"/>
          <w:sz w:val="18"/>
          <w:szCs w:val="18"/>
        </w:rPr>
      </w:pPr>
      <w:r w:rsidRPr="00C55EDE">
        <w:rPr>
          <w:rFonts w:ascii="Montserrat" w:hAnsi="Montserrat" w:cs="Arial"/>
          <w:sz w:val="18"/>
          <w:szCs w:val="18"/>
        </w:rPr>
        <w:t xml:space="preserve">Resolución </w:t>
      </w:r>
      <w:r w:rsidR="00E52034" w:rsidRPr="00C55EDE">
        <w:rPr>
          <w:rFonts w:ascii="Montserrat" w:hAnsi="Montserrat" w:cs="Arial"/>
          <w:sz w:val="18"/>
          <w:szCs w:val="18"/>
        </w:rPr>
        <w:t>del expediente</w:t>
      </w:r>
      <w:r w:rsidRPr="00C55EDE">
        <w:rPr>
          <w:rFonts w:ascii="Montserrat" w:hAnsi="Montserrat" w:cs="Arial"/>
          <w:sz w:val="18"/>
          <w:szCs w:val="18"/>
        </w:rPr>
        <w:t xml:space="preserve"> INC-004/2022</w:t>
      </w:r>
    </w:p>
    <w:p w14:paraId="31365A4C" w14:textId="77777777" w:rsidR="00434362" w:rsidRPr="00C55EDE" w:rsidRDefault="00434362" w:rsidP="00FA511C">
      <w:pPr>
        <w:jc w:val="both"/>
        <w:rPr>
          <w:rFonts w:ascii="Montserrat" w:eastAsia="Montserrat" w:hAnsi="Montserrat" w:cs="Montserrat"/>
          <w:sz w:val="18"/>
          <w:szCs w:val="1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812"/>
        <w:gridCol w:w="2268"/>
      </w:tblGrid>
      <w:tr w:rsidR="007C2E92" w:rsidRPr="00C55EDE" w14:paraId="2FCE44C9" w14:textId="77777777" w:rsidTr="002F11AE">
        <w:tc>
          <w:tcPr>
            <w:tcW w:w="1838" w:type="dxa"/>
            <w:shd w:val="clear" w:color="auto" w:fill="621123"/>
          </w:tcPr>
          <w:p w14:paraId="58146747" w14:textId="77777777" w:rsidR="007C2E92" w:rsidRPr="002F11AE" w:rsidRDefault="007C2E92" w:rsidP="002F11AE">
            <w:pPr>
              <w:jc w:val="center"/>
              <w:rPr>
                <w:rFonts w:ascii="Montserrat" w:eastAsia="Montserrat" w:hAnsi="Montserrat" w:cs="Montserrat"/>
                <w:b/>
                <w:color w:val="FFFFFF"/>
                <w:sz w:val="16"/>
                <w:szCs w:val="16"/>
                <w:shd w:val="clear" w:color="auto" w:fill="D6DEE5"/>
              </w:rPr>
            </w:pPr>
            <w:r w:rsidRPr="002F11AE">
              <w:rPr>
                <w:rFonts w:ascii="Montserrat" w:eastAsia="Montserrat" w:hAnsi="Montserrat" w:cs="Montserrat"/>
                <w:b/>
                <w:color w:val="FFFFFF"/>
                <w:sz w:val="16"/>
                <w:szCs w:val="16"/>
              </w:rPr>
              <w:t>Dato</w:t>
            </w:r>
          </w:p>
        </w:tc>
        <w:tc>
          <w:tcPr>
            <w:tcW w:w="5812" w:type="dxa"/>
            <w:shd w:val="clear" w:color="auto" w:fill="621123"/>
          </w:tcPr>
          <w:p w14:paraId="21CAE14B" w14:textId="77777777" w:rsidR="007C2E92" w:rsidRPr="002F11AE" w:rsidRDefault="007C2E92" w:rsidP="002F11AE">
            <w:pPr>
              <w:jc w:val="center"/>
              <w:rPr>
                <w:rFonts w:ascii="Montserrat" w:eastAsia="Montserrat" w:hAnsi="Montserrat" w:cs="Montserrat"/>
                <w:b/>
                <w:color w:val="FFFFFF"/>
                <w:sz w:val="16"/>
                <w:szCs w:val="16"/>
                <w:shd w:val="clear" w:color="auto" w:fill="621123"/>
              </w:rPr>
            </w:pPr>
            <w:r w:rsidRPr="002F11AE">
              <w:rPr>
                <w:rFonts w:ascii="Montserrat" w:eastAsia="Montserrat" w:hAnsi="Montserrat" w:cs="Montserrat"/>
                <w:b/>
                <w:color w:val="FFFFFF"/>
                <w:sz w:val="16"/>
                <w:szCs w:val="16"/>
              </w:rPr>
              <w:t>Justificación</w:t>
            </w:r>
          </w:p>
        </w:tc>
        <w:tc>
          <w:tcPr>
            <w:tcW w:w="2268" w:type="dxa"/>
            <w:shd w:val="clear" w:color="auto" w:fill="621123"/>
          </w:tcPr>
          <w:p w14:paraId="7F31AD32" w14:textId="77777777" w:rsidR="007C2E92" w:rsidRPr="002F11AE" w:rsidRDefault="007C2E92" w:rsidP="002F11AE">
            <w:pPr>
              <w:jc w:val="center"/>
              <w:rPr>
                <w:rFonts w:ascii="Montserrat" w:eastAsia="Montserrat" w:hAnsi="Montserrat" w:cs="Montserrat"/>
                <w:b/>
                <w:color w:val="FFFFFF"/>
                <w:sz w:val="16"/>
                <w:szCs w:val="16"/>
              </w:rPr>
            </w:pPr>
            <w:r w:rsidRPr="002F11AE">
              <w:rPr>
                <w:rFonts w:ascii="Montserrat" w:eastAsia="Montserrat" w:hAnsi="Montserrat" w:cs="Montserrat"/>
                <w:b/>
                <w:color w:val="FFFFFF"/>
                <w:sz w:val="16"/>
                <w:szCs w:val="16"/>
              </w:rPr>
              <w:t>Fundamento</w:t>
            </w:r>
          </w:p>
        </w:tc>
      </w:tr>
      <w:tr w:rsidR="007C2E92" w:rsidRPr="00C55EDE" w14:paraId="2F2C2122" w14:textId="77777777" w:rsidTr="002F11AE">
        <w:trPr>
          <w:trHeight w:val="596"/>
        </w:trPr>
        <w:tc>
          <w:tcPr>
            <w:tcW w:w="1838" w:type="dxa"/>
            <w:tcBorders>
              <w:top w:val="single" w:sz="6" w:space="0" w:color="000000"/>
              <w:left w:val="single" w:sz="6" w:space="0" w:color="000000"/>
              <w:bottom w:val="single" w:sz="6" w:space="0" w:color="000000"/>
              <w:right w:val="single" w:sz="6" w:space="0" w:color="000000"/>
            </w:tcBorders>
          </w:tcPr>
          <w:p w14:paraId="1731A2F9" w14:textId="77777777" w:rsidR="007C2E92" w:rsidRPr="002F11AE" w:rsidRDefault="007C2E92" w:rsidP="00FA511C">
            <w:pPr>
              <w:ind w:left="-118"/>
              <w:jc w:val="both"/>
              <w:rPr>
                <w:rFonts w:ascii="Montserrat" w:eastAsia="Montserrat" w:hAnsi="Montserrat" w:cs="Montserrat"/>
                <w:sz w:val="16"/>
                <w:szCs w:val="16"/>
              </w:rPr>
            </w:pPr>
            <w:r w:rsidRPr="002F11AE">
              <w:rPr>
                <w:rFonts w:ascii="Montserrat" w:eastAsia="Calibri" w:hAnsi="Montserrat" w:cs="Arial"/>
                <w:sz w:val="16"/>
                <w:szCs w:val="16"/>
              </w:rPr>
              <w:t>Domicilio particular del inconforme</w:t>
            </w:r>
            <w:r w:rsidRPr="002F11AE">
              <w:rPr>
                <w:rFonts w:ascii="Montserrat" w:eastAsia="Montserrat" w:hAnsi="Montserrat" w:cs="Montserrat"/>
                <w:sz w:val="16"/>
                <w:szCs w:val="16"/>
              </w:rPr>
              <w:t xml:space="preserve"> </w:t>
            </w:r>
          </w:p>
        </w:tc>
        <w:tc>
          <w:tcPr>
            <w:tcW w:w="5812" w:type="dxa"/>
            <w:tcBorders>
              <w:top w:val="single" w:sz="6" w:space="0" w:color="000000"/>
              <w:left w:val="single" w:sz="6" w:space="0" w:color="000000"/>
              <w:bottom w:val="single" w:sz="6" w:space="0" w:color="000000"/>
              <w:right w:val="single" w:sz="12" w:space="0" w:color="000000"/>
            </w:tcBorders>
          </w:tcPr>
          <w:p w14:paraId="6645D6AA" w14:textId="77777777" w:rsidR="007C2E92" w:rsidRPr="002F11AE" w:rsidRDefault="007C2E92" w:rsidP="00FA511C">
            <w:pPr>
              <w:ind w:left="-70"/>
              <w:jc w:val="both"/>
              <w:rPr>
                <w:rFonts w:ascii="Montserrat" w:eastAsia="Montserrat" w:hAnsi="Montserrat" w:cs="Montserrat"/>
                <w:sz w:val="16"/>
                <w:szCs w:val="16"/>
              </w:rPr>
            </w:pPr>
            <w:r w:rsidRPr="002F11AE">
              <w:rPr>
                <w:rFonts w:ascii="Montserrat" w:eastAsia="Calibri" w:hAnsi="Montserrat" w:cs="Arial"/>
                <w:sz w:val="16"/>
                <w:szCs w:val="16"/>
              </w:rPr>
              <w:t>Atributo de una persona física, que denota el lugar donde reside habitualmente, y en ese sentido, constituye un dato personal.</w:t>
            </w:r>
          </w:p>
        </w:tc>
        <w:tc>
          <w:tcPr>
            <w:tcW w:w="2268" w:type="dxa"/>
          </w:tcPr>
          <w:p w14:paraId="2049180B" w14:textId="77777777" w:rsidR="007C2E92" w:rsidRPr="002F11AE" w:rsidRDefault="007C2E92" w:rsidP="00FA511C">
            <w:pPr>
              <w:ind w:left="-27"/>
              <w:jc w:val="both"/>
              <w:rPr>
                <w:rFonts w:ascii="Montserrat" w:eastAsia="Montserrat" w:hAnsi="Montserrat" w:cs="Montserrat"/>
                <w:sz w:val="16"/>
                <w:szCs w:val="16"/>
              </w:rPr>
            </w:pPr>
            <w:r w:rsidRPr="002F11AE">
              <w:rPr>
                <w:rFonts w:ascii="Montserrat" w:eastAsia="Montserrat" w:hAnsi="Montserrat" w:cs="Montserrat"/>
                <w:sz w:val="16"/>
                <w:szCs w:val="16"/>
              </w:rPr>
              <w:t>Artículo 113, fracción I, de la LFTAIP</w:t>
            </w:r>
          </w:p>
        </w:tc>
      </w:tr>
    </w:tbl>
    <w:p w14:paraId="1FE5EA77" w14:textId="0E3350E3" w:rsidR="002E4602" w:rsidRPr="00C55EDE" w:rsidRDefault="002E4602" w:rsidP="00FA511C">
      <w:pPr>
        <w:jc w:val="both"/>
        <w:rPr>
          <w:rFonts w:ascii="Montserrat" w:hAnsi="Montserrat" w:cs="Arial"/>
          <w:sz w:val="18"/>
          <w:szCs w:val="18"/>
        </w:rPr>
      </w:pPr>
    </w:p>
    <w:p w14:paraId="65687544" w14:textId="64430E01" w:rsidR="007C2E92" w:rsidRPr="00C55EDE" w:rsidRDefault="007C2E92" w:rsidP="00FA511C">
      <w:pPr>
        <w:jc w:val="both"/>
        <w:rPr>
          <w:rFonts w:ascii="Montserrat" w:hAnsi="Montserrat" w:cs="Arial"/>
          <w:sz w:val="18"/>
          <w:szCs w:val="18"/>
        </w:rPr>
      </w:pPr>
      <w:r w:rsidRPr="00C55EDE">
        <w:rPr>
          <w:rFonts w:ascii="Montserrat" w:hAnsi="Montserrat" w:cs="Arial"/>
          <w:sz w:val="18"/>
          <w:szCs w:val="18"/>
        </w:rPr>
        <w:t xml:space="preserve">Resolución </w:t>
      </w:r>
      <w:r w:rsidR="00E52034" w:rsidRPr="00C55EDE">
        <w:rPr>
          <w:rFonts w:ascii="Montserrat" w:hAnsi="Montserrat" w:cs="Arial"/>
          <w:sz w:val="18"/>
          <w:szCs w:val="18"/>
        </w:rPr>
        <w:t xml:space="preserve">del expediente </w:t>
      </w:r>
      <w:r w:rsidRPr="00C55EDE">
        <w:rPr>
          <w:rFonts w:ascii="Montserrat" w:hAnsi="Montserrat" w:cs="Arial"/>
          <w:sz w:val="18"/>
          <w:szCs w:val="18"/>
        </w:rPr>
        <w:t>INC-003/2022</w:t>
      </w:r>
    </w:p>
    <w:p w14:paraId="7367A41E" w14:textId="77777777" w:rsidR="00052B69" w:rsidRPr="00C55EDE" w:rsidRDefault="00052B69" w:rsidP="00FA511C">
      <w:pPr>
        <w:jc w:val="both"/>
        <w:rPr>
          <w:rFonts w:ascii="Montserrat" w:eastAsia="Montserrat" w:hAnsi="Montserrat" w:cs="Montserrat"/>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96"/>
        <w:gridCol w:w="6521"/>
        <w:gridCol w:w="1701"/>
      </w:tblGrid>
      <w:tr w:rsidR="007C2E92" w:rsidRPr="002F11AE" w14:paraId="1A82ECFF" w14:textId="77777777" w:rsidTr="002F11AE">
        <w:trPr>
          <w:tblHeader/>
        </w:trPr>
        <w:tc>
          <w:tcPr>
            <w:tcW w:w="1696" w:type="dxa"/>
            <w:shd w:val="clear" w:color="auto" w:fill="621123"/>
          </w:tcPr>
          <w:p w14:paraId="6A0FFABF" w14:textId="77777777" w:rsidR="007C2E92" w:rsidRPr="002F11AE" w:rsidRDefault="007C2E92" w:rsidP="002F11AE">
            <w:pPr>
              <w:jc w:val="center"/>
              <w:rPr>
                <w:rFonts w:ascii="Montserrat" w:eastAsia="Montserrat" w:hAnsi="Montserrat" w:cs="Montserrat"/>
                <w:b/>
                <w:color w:val="FFFFFF"/>
                <w:sz w:val="16"/>
                <w:szCs w:val="16"/>
                <w:shd w:val="clear" w:color="auto" w:fill="D6DEE5"/>
              </w:rPr>
            </w:pPr>
            <w:r w:rsidRPr="002F11AE">
              <w:rPr>
                <w:rFonts w:ascii="Montserrat" w:eastAsia="Montserrat" w:hAnsi="Montserrat" w:cs="Montserrat"/>
                <w:b/>
                <w:color w:val="FFFFFF"/>
                <w:sz w:val="16"/>
                <w:szCs w:val="16"/>
              </w:rPr>
              <w:t>Dato</w:t>
            </w:r>
          </w:p>
        </w:tc>
        <w:tc>
          <w:tcPr>
            <w:tcW w:w="6521" w:type="dxa"/>
            <w:shd w:val="clear" w:color="auto" w:fill="621123"/>
          </w:tcPr>
          <w:p w14:paraId="0213684D" w14:textId="77777777" w:rsidR="007C2E92" w:rsidRPr="002F11AE" w:rsidRDefault="007C2E92" w:rsidP="002F11AE">
            <w:pPr>
              <w:jc w:val="center"/>
              <w:rPr>
                <w:rFonts w:ascii="Montserrat" w:eastAsia="Montserrat" w:hAnsi="Montserrat" w:cs="Montserrat"/>
                <w:b/>
                <w:color w:val="FFFFFF"/>
                <w:sz w:val="16"/>
                <w:szCs w:val="16"/>
                <w:shd w:val="clear" w:color="auto" w:fill="621123"/>
              </w:rPr>
            </w:pPr>
            <w:r w:rsidRPr="002F11AE">
              <w:rPr>
                <w:rFonts w:ascii="Montserrat" w:eastAsia="Montserrat" w:hAnsi="Montserrat" w:cs="Montserrat"/>
                <w:b/>
                <w:color w:val="FFFFFF"/>
                <w:sz w:val="16"/>
                <w:szCs w:val="16"/>
              </w:rPr>
              <w:t>Justificación</w:t>
            </w:r>
          </w:p>
        </w:tc>
        <w:tc>
          <w:tcPr>
            <w:tcW w:w="1701" w:type="dxa"/>
            <w:shd w:val="clear" w:color="auto" w:fill="621123"/>
          </w:tcPr>
          <w:p w14:paraId="3D950F90" w14:textId="77777777" w:rsidR="007C2E92" w:rsidRPr="002F11AE" w:rsidRDefault="007C2E92" w:rsidP="002F11AE">
            <w:pPr>
              <w:jc w:val="center"/>
              <w:rPr>
                <w:rFonts w:ascii="Montserrat" w:eastAsia="Montserrat" w:hAnsi="Montserrat" w:cs="Montserrat"/>
                <w:b/>
                <w:color w:val="FFFFFF"/>
                <w:sz w:val="16"/>
                <w:szCs w:val="16"/>
              </w:rPr>
            </w:pPr>
            <w:r w:rsidRPr="002F11AE">
              <w:rPr>
                <w:rFonts w:ascii="Montserrat" w:eastAsia="Montserrat" w:hAnsi="Montserrat" w:cs="Montserrat"/>
                <w:b/>
                <w:color w:val="FFFFFF"/>
                <w:sz w:val="16"/>
                <w:szCs w:val="16"/>
              </w:rPr>
              <w:t>Fundamento</w:t>
            </w:r>
          </w:p>
        </w:tc>
      </w:tr>
      <w:tr w:rsidR="007C2E92" w:rsidRPr="002F11AE" w14:paraId="59EDEB16" w14:textId="77777777" w:rsidTr="002F11AE">
        <w:trPr>
          <w:trHeight w:val="1457"/>
        </w:trPr>
        <w:tc>
          <w:tcPr>
            <w:tcW w:w="1696" w:type="dxa"/>
            <w:shd w:val="clear" w:color="auto" w:fill="auto"/>
          </w:tcPr>
          <w:p w14:paraId="2BCAA969" w14:textId="77777777" w:rsidR="007C2E92" w:rsidRPr="002F11AE" w:rsidRDefault="007C2E92" w:rsidP="00FA511C">
            <w:pPr>
              <w:widowControl w:val="0"/>
              <w:ind w:left="-113"/>
              <w:jc w:val="both"/>
              <w:rPr>
                <w:rFonts w:ascii="Montserrat" w:eastAsia="Montserrat" w:hAnsi="Montserrat" w:cs="Montserrat"/>
                <w:sz w:val="16"/>
                <w:szCs w:val="16"/>
              </w:rPr>
            </w:pPr>
            <w:r w:rsidRPr="002F11AE">
              <w:rPr>
                <w:rFonts w:ascii="Montserrat" w:eastAsia="Calibri" w:hAnsi="Montserrat" w:cs="Arial"/>
                <w:sz w:val="16"/>
                <w:szCs w:val="16"/>
              </w:rPr>
              <w:t>Firma persona física (particular)</w:t>
            </w:r>
          </w:p>
        </w:tc>
        <w:tc>
          <w:tcPr>
            <w:tcW w:w="6521" w:type="dxa"/>
            <w:vAlign w:val="center"/>
          </w:tcPr>
          <w:p w14:paraId="18D1F285" w14:textId="77777777" w:rsidR="007C2E92" w:rsidRPr="002F11AE" w:rsidRDefault="007C2E92" w:rsidP="00FA511C">
            <w:pPr>
              <w:ind w:left="-70"/>
              <w:jc w:val="both"/>
              <w:rPr>
                <w:rFonts w:ascii="Montserrat" w:eastAsia="Montserrat" w:hAnsi="Montserrat" w:cs="Montserrat"/>
                <w:sz w:val="16"/>
                <w:szCs w:val="16"/>
              </w:rPr>
            </w:pPr>
            <w:r w:rsidRPr="002F11AE">
              <w:rPr>
                <w:rFonts w:ascii="Montserrat" w:eastAsia="Calibri" w:hAnsi="Montserrat" w:cs="Arial"/>
                <w:color w:val="000000"/>
                <w:sz w:val="16"/>
                <w:szCs w:val="16"/>
              </w:rPr>
              <w:t xml:space="preserve">La firma es considerada </w:t>
            </w:r>
            <w:r w:rsidRPr="002F11AE">
              <w:rPr>
                <w:rFonts w:ascii="Montserrat" w:eastAsia="Calibri" w:hAnsi="Montserrat"/>
                <w:color w:val="000000"/>
                <w:sz w:val="16"/>
                <w:szCs w:val="16"/>
              </w:rPr>
              <w:t xml:space="preserve">como un atributo de la personalidad de los individuos, en virtud de que a </w:t>
            </w:r>
            <w:r w:rsidRPr="002F11AE">
              <w:rPr>
                <w:rFonts w:ascii="Montserrat" w:eastAsia="Calibri" w:hAnsi="Montserrat" w:cs="Arial"/>
                <w:color w:val="000000"/>
                <w:sz w:val="16"/>
                <w:szCs w:val="16"/>
              </w:rPr>
              <w:t xml:space="preserve">través de esta se puede </w:t>
            </w:r>
            <w:r w:rsidRPr="002F11AE">
              <w:rPr>
                <w:rFonts w:ascii="Montserrat" w:eastAsia="Calibri" w:hAnsi="Montserrat"/>
                <w:color w:val="000000"/>
                <w:sz w:val="16"/>
                <w:szCs w:val="16"/>
              </w:rPr>
              <w:t xml:space="preserve">identificar a una persona, por lo que se considera un dato personal y, dado que para otorgar su acceso se necesita el consentimiento de su titular, es información clasificada como </w:t>
            </w:r>
            <w:r w:rsidRPr="002F11AE">
              <w:rPr>
                <w:rFonts w:ascii="Montserrat" w:eastAsia="Calibri" w:hAnsi="Montserrat" w:cs="Arial"/>
                <w:color w:val="000000"/>
                <w:sz w:val="16"/>
                <w:szCs w:val="16"/>
              </w:rPr>
              <w:t>confidencial.</w:t>
            </w:r>
          </w:p>
        </w:tc>
        <w:tc>
          <w:tcPr>
            <w:tcW w:w="1701" w:type="dxa"/>
          </w:tcPr>
          <w:p w14:paraId="495195D5" w14:textId="77777777" w:rsidR="007C2E92" w:rsidRPr="002F11AE" w:rsidRDefault="007C2E92" w:rsidP="00FA511C">
            <w:pPr>
              <w:ind w:left="-27"/>
              <w:jc w:val="both"/>
              <w:rPr>
                <w:rFonts w:ascii="Montserrat" w:eastAsia="Montserrat" w:hAnsi="Montserrat" w:cs="Montserrat"/>
                <w:sz w:val="16"/>
                <w:szCs w:val="16"/>
              </w:rPr>
            </w:pPr>
            <w:r w:rsidRPr="002F11AE">
              <w:rPr>
                <w:rFonts w:ascii="Montserrat" w:eastAsia="Montserrat" w:hAnsi="Montserrat" w:cs="Montserrat"/>
                <w:sz w:val="16"/>
                <w:szCs w:val="16"/>
              </w:rPr>
              <w:t>Artículo 113, fracción I, de la LFTAIP</w:t>
            </w:r>
          </w:p>
        </w:tc>
      </w:tr>
      <w:tr w:rsidR="007C2E92" w:rsidRPr="002F11AE" w14:paraId="1504797B" w14:textId="77777777" w:rsidTr="002F11AE">
        <w:trPr>
          <w:trHeight w:val="1457"/>
        </w:trPr>
        <w:tc>
          <w:tcPr>
            <w:tcW w:w="1696" w:type="dxa"/>
            <w:shd w:val="clear" w:color="auto" w:fill="auto"/>
          </w:tcPr>
          <w:p w14:paraId="17609B9D" w14:textId="77777777" w:rsidR="007C2E92" w:rsidRPr="002F11AE" w:rsidRDefault="007C2E92" w:rsidP="00FA511C">
            <w:pPr>
              <w:ind w:left="-113"/>
              <w:jc w:val="both"/>
              <w:rPr>
                <w:rFonts w:ascii="Montserrat" w:eastAsia="Montserrat" w:hAnsi="Montserrat" w:cs="Montserrat"/>
                <w:sz w:val="16"/>
                <w:szCs w:val="16"/>
              </w:rPr>
            </w:pPr>
            <w:r w:rsidRPr="002F11AE">
              <w:rPr>
                <w:rFonts w:ascii="Montserrat" w:eastAsia="Calibri" w:hAnsi="Montserrat" w:cs="Arial"/>
                <w:sz w:val="16"/>
                <w:szCs w:val="16"/>
              </w:rPr>
              <w:t>Nombre de personal moral</w:t>
            </w:r>
          </w:p>
        </w:tc>
        <w:tc>
          <w:tcPr>
            <w:tcW w:w="6521" w:type="dxa"/>
            <w:vAlign w:val="center"/>
          </w:tcPr>
          <w:p w14:paraId="703E89BC" w14:textId="77777777" w:rsidR="007C2E92" w:rsidRPr="002F11AE" w:rsidRDefault="007C2E92" w:rsidP="00FA511C">
            <w:pPr>
              <w:ind w:left="-70"/>
              <w:jc w:val="both"/>
              <w:rPr>
                <w:rFonts w:ascii="Montserrat" w:eastAsia="Montserrat" w:hAnsi="Montserrat" w:cs="Montserrat"/>
                <w:sz w:val="16"/>
                <w:szCs w:val="16"/>
              </w:rPr>
            </w:pPr>
            <w:r w:rsidRPr="002F11AE">
              <w:rPr>
                <w:rFonts w:ascii="Montserrat" w:hAnsi="Montserrat" w:cs="Arial"/>
                <w:sz w:val="16"/>
                <w:szCs w:val="16"/>
              </w:rPr>
              <w:t>Representa jurídicamente el nombre por el que se conoce a una empresa, sin embargo, no obstante, de encontrarse inscrita en el Registro Público de Comercio, cuando se vulnera su honor, su buen nombre y su reputación, sin que haya una sanción, es información que debe protegerse en virtud de que las personas morales también gozan de protección por parte de las leyes, y éste dato permite identificarla, motivo por el cual es que debe de protegerse.</w:t>
            </w:r>
          </w:p>
        </w:tc>
        <w:tc>
          <w:tcPr>
            <w:tcW w:w="1701" w:type="dxa"/>
          </w:tcPr>
          <w:p w14:paraId="2A36D7E0" w14:textId="77777777" w:rsidR="007C2E92" w:rsidRPr="002F11AE" w:rsidRDefault="007C2E92" w:rsidP="00FA511C">
            <w:pPr>
              <w:ind w:left="-27"/>
              <w:jc w:val="both"/>
              <w:rPr>
                <w:rFonts w:ascii="Montserrat" w:eastAsia="Montserrat" w:hAnsi="Montserrat" w:cs="Montserrat"/>
                <w:sz w:val="16"/>
                <w:szCs w:val="16"/>
              </w:rPr>
            </w:pPr>
            <w:r w:rsidRPr="002F11AE">
              <w:rPr>
                <w:rFonts w:ascii="Montserrat" w:hAnsi="Montserrat"/>
                <w:sz w:val="16"/>
                <w:szCs w:val="16"/>
              </w:rPr>
              <w:t>Artículo 113 Fracción III de la LFTAIP</w:t>
            </w:r>
          </w:p>
        </w:tc>
      </w:tr>
      <w:tr w:rsidR="007C2E92" w:rsidRPr="002F11AE" w14:paraId="3E96FDDF" w14:textId="77777777" w:rsidTr="002F11AE">
        <w:trPr>
          <w:trHeight w:val="995"/>
        </w:trPr>
        <w:tc>
          <w:tcPr>
            <w:tcW w:w="1696" w:type="dxa"/>
            <w:shd w:val="clear" w:color="auto" w:fill="auto"/>
          </w:tcPr>
          <w:p w14:paraId="67B513A3" w14:textId="7EEDCB4D" w:rsidR="007C2E92" w:rsidRPr="002F11AE" w:rsidRDefault="007C2E92" w:rsidP="00FA511C">
            <w:pPr>
              <w:ind w:left="-113"/>
              <w:jc w:val="both"/>
              <w:rPr>
                <w:rFonts w:ascii="Montserrat" w:eastAsia="Montserrat" w:hAnsi="Montserrat" w:cs="Montserrat"/>
                <w:sz w:val="16"/>
                <w:szCs w:val="16"/>
              </w:rPr>
            </w:pPr>
            <w:r w:rsidRPr="002F11AE">
              <w:rPr>
                <w:rFonts w:ascii="Montserrat" w:eastAsia="Calibri" w:hAnsi="Montserrat" w:cs="Arial"/>
                <w:sz w:val="16"/>
                <w:szCs w:val="16"/>
              </w:rPr>
              <w:t>Domicili</w:t>
            </w:r>
            <w:r w:rsidR="00312140" w:rsidRPr="002F11AE">
              <w:rPr>
                <w:rFonts w:ascii="Montserrat" w:eastAsia="Calibri" w:hAnsi="Montserrat" w:cs="Arial"/>
                <w:sz w:val="16"/>
                <w:szCs w:val="16"/>
              </w:rPr>
              <w:t>o particular de persona</w:t>
            </w:r>
            <w:r w:rsidRPr="002F11AE">
              <w:rPr>
                <w:rFonts w:ascii="Montserrat" w:eastAsia="Calibri" w:hAnsi="Montserrat" w:cs="Arial"/>
                <w:sz w:val="16"/>
                <w:szCs w:val="16"/>
              </w:rPr>
              <w:t xml:space="preserve"> moral</w:t>
            </w:r>
          </w:p>
        </w:tc>
        <w:tc>
          <w:tcPr>
            <w:tcW w:w="6521" w:type="dxa"/>
          </w:tcPr>
          <w:p w14:paraId="28BF37A5" w14:textId="77777777" w:rsidR="007C2E92" w:rsidRPr="002F11AE" w:rsidRDefault="007C2E92" w:rsidP="00FA511C">
            <w:pPr>
              <w:ind w:left="-70"/>
              <w:jc w:val="both"/>
              <w:rPr>
                <w:rFonts w:ascii="Montserrat" w:eastAsia="Montserrat" w:hAnsi="Montserrat" w:cs="Montserrat"/>
                <w:sz w:val="16"/>
                <w:szCs w:val="16"/>
              </w:rPr>
            </w:pPr>
            <w:r w:rsidRPr="002F11AE">
              <w:rPr>
                <w:rFonts w:ascii="Montserrat" w:eastAsia="Calibri" w:hAnsi="Montserrat" w:cs="Arial"/>
                <w:sz w:val="16"/>
                <w:szCs w:val="16"/>
              </w:rPr>
              <w:t>Atributo de una persona física, que denota el lugar donde reside habitualmente, y en ese sentido, constituye un dato personal.</w:t>
            </w:r>
          </w:p>
        </w:tc>
        <w:tc>
          <w:tcPr>
            <w:tcW w:w="1701" w:type="dxa"/>
          </w:tcPr>
          <w:p w14:paraId="4AC69034" w14:textId="7005915F" w:rsidR="007C2E92" w:rsidRPr="002F11AE" w:rsidRDefault="00EC13E3" w:rsidP="00FA511C">
            <w:pPr>
              <w:ind w:left="-27"/>
              <w:jc w:val="both"/>
              <w:rPr>
                <w:rFonts w:ascii="Montserrat" w:eastAsia="Montserrat" w:hAnsi="Montserrat" w:cs="Montserrat"/>
                <w:sz w:val="16"/>
                <w:szCs w:val="16"/>
              </w:rPr>
            </w:pPr>
            <w:r w:rsidRPr="002F11AE">
              <w:rPr>
                <w:rFonts w:ascii="Montserrat" w:hAnsi="Montserrat"/>
                <w:sz w:val="16"/>
                <w:szCs w:val="16"/>
              </w:rPr>
              <w:t>Artículo 113, f</w:t>
            </w:r>
            <w:r w:rsidR="007C2E92" w:rsidRPr="002F11AE">
              <w:rPr>
                <w:rFonts w:ascii="Montserrat" w:hAnsi="Montserrat"/>
                <w:sz w:val="16"/>
                <w:szCs w:val="16"/>
              </w:rPr>
              <w:t xml:space="preserve">racción </w:t>
            </w:r>
            <w:r w:rsidRPr="002F11AE">
              <w:rPr>
                <w:rFonts w:ascii="Montserrat" w:hAnsi="Montserrat"/>
                <w:sz w:val="16"/>
                <w:szCs w:val="16"/>
              </w:rPr>
              <w:t>II</w:t>
            </w:r>
            <w:r w:rsidR="007C2E92" w:rsidRPr="002F11AE">
              <w:rPr>
                <w:rFonts w:ascii="Montserrat" w:hAnsi="Montserrat"/>
                <w:sz w:val="16"/>
                <w:szCs w:val="16"/>
              </w:rPr>
              <w:t>I, de la LFTAIP</w:t>
            </w:r>
          </w:p>
        </w:tc>
      </w:tr>
      <w:tr w:rsidR="007C2E92" w:rsidRPr="002F11AE" w14:paraId="1B8FFB63" w14:textId="77777777" w:rsidTr="002F11AE">
        <w:trPr>
          <w:trHeight w:val="1457"/>
        </w:trPr>
        <w:tc>
          <w:tcPr>
            <w:tcW w:w="1696" w:type="dxa"/>
            <w:shd w:val="clear" w:color="auto" w:fill="auto"/>
          </w:tcPr>
          <w:p w14:paraId="41962BD4" w14:textId="4416731F" w:rsidR="007C2E92" w:rsidRPr="002F11AE" w:rsidRDefault="007C2E92" w:rsidP="00FA511C">
            <w:pPr>
              <w:ind w:left="-113"/>
              <w:jc w:val="both"/>
              <w:rPr>
                <w:rFonts w:ascii="Montserrat" w:eastAsia="Montserrat" w:hAnsi="Montserrat" w:cs="Montserrat"/>
                <w:sz w:val="16"/>
                <w:szCs w:val="16"/>
              </w:rPr>
            </w:pPr>
            <w:r w:rsidRPr="002F11AE">
              <w:rPr>
                <w:rFonts w:ascii="Montserrat" w:hAnsi="Montserrat"/>
                <w:bCs/>
                <w:sz w:val="16"/>
                <w:szCs w:val="16"/>
              </w:rPr>
              <w:lastRenderedPageBreak/>
              <w:t>Teléfono particular de persona  moral</w:t>
            </w:r>
          </w:p>
        </w:tc>
        <w:tc>
          <w:tcPr>
            <w:tcW w:w="6521" w:type="dxa"/>
            <w:vAlign w:val="center"/>
          </w:tcPr>
          <w:p w14:paraId="391C395C" w14:textId="77777777" w:rsidR="007C2E92" w:rsidRPr="002F11AE" w:rsidRDefault="007C2E92" w:rsidP="00FA511C">
            <w:pPr>
              <w:ind w:left="-70"/>
              <w:jc w:val="both"/>
              <w:rPr>
                <w:rFonts w:ascii="Montserrat" w:eastAsia="Montserrat" w:hAnsi="Montserrat" w:cs="Montserrat"/>
                <w:sz w:val="16"/>
                <w:szCs w:val="16"/>
              </w:rPr>
            </w:pPr>
            <w:r w:rsidRPr="002F11AE">
              <w:rPr>
                <w:rFonts w:ascii="Montserrat" w:eastAsia="Calibri" w:hAnsi="Montserrat" w:cs="Arial"/>
                <w:sz w:val="16"/>
                <w:szCs w:val="16"/>
              </w:rPr>
              <w:t>Que en las Resoluciones RRA 1774/18 y RRA 1780/18, RRA 09673/20, el INAI señaló Por lo que corresponde al número telefónico, éste es asignado a un teléfono particular y/o celular, y permite localizar a una persona física o moral identificada o identificable, por lo que se considera como un dato personal y, consecuentemente, de carácter confidencial, ya que sólo podrá otorgarse mediante el consentimiento expreso de su titular; por ello, se estima procedente considerarlo como confidencial.</w:t>
            </w:r>
          </w:p>
        </w:tc>
        <w:tc>
          <w:tcPr>
            <w:tcW w:w="1701" w:type="dxa"/>
          </w:tcPr>
          <w:p w14:paraId="0AD153FE" w14:textId="1CF22325" w:rsidR="007C2E92" w:rsidRPr="002F11AE" w:rsidRDefault="00C84EB3" w:rsidP="00FA511C">
            <w:pPr>
              <w:ind w:left="-27"/>
              <w:jc w:val="both"/>
              <w:rPr>
                <w:rFonts w:ascii="Montserrat" w:eastAsia="Montserrat" w:hAnsi="Montserrat" w:cs="Montserrat"/>
                <w:sz w:val="16"/>
                <w:szCs w:val="16"/>
              </w:rPr>
            </w:pPr>
            <w:r w:rsidRPr="002F11AE">
              <w:rPr>
                <w:rFonts w:ascii="Montserrat" w:hAnsi="Montserrat"/>
                <w:sz w:val="16"/>
                <w:szCs w:val="16"/>
              </w:rPr>
              <w:t>Artículo 113, f</w:t>
            </w:r>
            <w:r w:rsidR="007C2E92" w:rsidRPr="002F11AE">
              <w:rPr>
                <w:rFonts w:ascii="Montserrat" w:hAnsi="Montserrat"/>
                <w:sz w:val="16"/>
                <w:szCs w:val="16"/>
              </w:rPr>
              <w:t>racción I</w:t>
            </w:r>
            <w:r w:rsidR="00963FA8" w:rsidRPr="002F11AE">
              <w:rPr>
                <w:rFonts w:ascii="Montserrat" w:hAnsi="Montserrat"/>
                <w:sz w:val="16"/>
                <w:szCs w:val="16"/>
              </w:rPr>
              <w:t>II</w:t>
            </w:r>
            <w:r w:rsidR="007C2E92" w:rsidRPr="002F11AE">
              <w:rPr>
                <w:rFonts w:ascii="Montserrat" w:hAnsi="Montserrat"/>
                <w:sz w:val="16"/>
                <w:szCs w:val="16"/>
              </w:rPr>
              <w:t xml:space="preserve"> de la LFTAIP</w:t>
            </w:r>
          </w:p>
        </w:tc>
      </w:tr>
      <w:tr w:rsidR="007C2E92" w:rsidRPr="002F11AE" w14:paraId="7FC3D93B" w14:textId="77777777" w:rsidTr="002F11AE">
        <w:trPr>
          <w:trHeight w:val="1457"/>
        </w:trPr>
        <w:tc>
          <w:tcPr>
            <w:tcW w:w="1696" w:type="dxa"/>
            <w:shd w:val="clear" w:color="auto" w:fill="auto"/>
          </w:tcPr>
          <w:p w14:paraId="7DABBCB5" w14:textId="034BCDA3" w:rsidR="007C2E92" w:rsidRPr="002F11AE" w:rsidRDefault="007C2E92" w:rsidP="00FA511C">
            <w:pPr>
              <w:ind w:left="-113"/>
              <w:jc w:val="both"/>
              <w:rPr>
                <w:rFonts w:ascii="Montserrat" w:eastAsia="Montserrat" w:hAnsi="Montserrat" w:cs="Montserrat"/>
                <w:sz w:val="16"/>
                <w:szCs w:val="16"/>
              </w:rPr>
            </w:pPr>
            <w:r w:rsidRPr="002F11AE">
              <w:rPr>
                <w:rFonts w:ascii="Montserrat" w:eastAsia="Calibri" w:hAnsi="Montserrat" w:cs="Arial"/>
                <w:sz w:val="16"/>
                <w:szCs w:val="16"/>
              </w:rPr>
              <w:t xml:space="preserve">Correo electrónico de persona física </w:t>
            </w:r>
          </w:p>
        </w:tc>
        <w:tc>
          <w:tcPr>
            <w:tcW w:w="6521" w:type="dxa"/>
            <w:vAlign w:val="center"/>
          </w:tcPr>
          <w:p w14:paraId="4073715A" w14:textId="77777777" w:rsidR="007C2E92" w:rsidRPr="002F11AE" w:rsidRDefault="007C2E92" w:rsidP="00FA511C">
            <w:pPr>
              <w:ind w:left="-70"/>
              <w:jc w:val="both"/>
              <w:rPr>
                <w:rFonts w:ascii="Montserrat" w:eastAsia="Montserrat" w:hAnsi="Montserrat" w:cs="Montserrat"/>
                <w:sz w:val="16"/>
                <w:szCs w:val="16"/>
              </w:rPr>
            </w:pPr>
            <w:r w:rsidRPr="002F11AE">
              <w:rPr>
                <w:rFonts w:ascii="Montserrat" w:eastAsia="Calibri" w:hAnsi="Montserrat" w:cs="Arial"/>
                <w:sz w:val="16"/>
                <w:szCs w:val="16"/>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una combinación alfanumérica, y se utiliza vinculada con una contraseña para acceso a servicios, bancarios, financieros, seguridad social o redes sociales, proporcionado para un determinado fin, por lo que dicha cuenta debe considerarse como dato personal y protegerse.</w:t>
            </w:r>
          </w:p>
        </w:tc>
        <w:tc>
          <w:tcPr>
            <w:tcW w:w="1701" w:type="dxa"/>
          </w:tcPr>
          <w:p w14:paraId="27D05E71" w14:textId="52132CA3" w:rsidR="007C2E92" w:rsidRPr="002F11AE" w:rsidRDefault="00C84EB3" w:rsidP="00FA511C">
            <w:pPr>
              <w:ind w:left="-27"/>
              <w:jc w:val="both"/>
              <w:rPr>
                <w:rFonts w:ascii="Montserrat" w:eastAsia="Montserrat" w:hAnsi="Montserrat" w:cs="Montserrat"/>
                <w:sz w:val="16"/>
                <w:szCs w:val="16"/>
              </w:rPr>
            </w:pPr>
            <w:r w:rsidRPr="002F11AE">
              <w:rPr>
                <w:rFonts w:ascii="Montserrat" w:hAnsi="Montserrat"/>
                <w:sz w:val="16"/>
                <w:szCs w:val="16"/>
              </w:rPr>
              <w:t>Artículo 113, f</w:t>
            </w:r>
            <w:r w:rsidR="007C2E92" w:rsidRPr="002F11AE">
              <w:rPr>
                <w:rFonts w:ascii="Montserrat" w:hAnsi="Montserrat"/>
                <w:sz w:val="16"/>
                <w:szCs w:val="16"/>
              </w:rPr>
              <w:t>racción I de la LFTAIP</w:t>
            </w:r>
          </w:p>
        </w:tc>
      </w:tr>
    </w:tbl>
    <w:p w14:paraId="1599E86D" w14:textId="77777777" w:rsidR="002F11AE" w:rsidRDefault="002F11AE" w:rsidP="00FA511C">
      <w:pPr>
        <w:ind w:right="51"/>
        <w:jc w:val="both"/>
        <w:rPr>
          <w:rFonts w:ascii="Montserrat" w:eastAsia="Montserrat" w:hAnsi="Montserrat" w:cs="Montserrat"/>
          <w:sz w:val="16"/>
          <w:szCs w:val="16"/>
        </w:rPr>
      </w:pPr>
    </w:p>
    <w:p w14:paraId="78FA1893" w14:textId="77777777" w:rsidR="002F11AE" w:rsidRDefault="002F11AE" w:rsidP="00FA511C">
      <w:pPr>
        <w:ind w:right="51"/>
        <w:jc w:val="both"/>
        <w:rPr>
          <w:rFonts w:ascii="Montserrat" w:eastAsia="Montserrat" w:hAnsi="Montserrat" w:cs="Montserrat"/>
          <w:sz w:val="16"/>
          <w:szCs w:val="16"/>
        </w:rPr>
      </w:pPr>
    </w:p>
    <w:p w14:paraId="52D834EC" w14:textId="241C9E85" w:rsidR="00B0777F" w:rsidRPr="00C55EDE" w:rsidRDefault="00B0777F" w:rsidP="002F11AE">
      <w:pPr>
        <w:jc w:val="both"/>
        <w:rPr>
          <w:rFonts w:ascii="Montserrat" w:eastAsia="Montserrat" w:hAnsi="Montserrat" w:cs="Montserrat"/>
          <w:kern w:val="2"/>
          <w:sz w:val="18"/>
          <w:szCs w:val="18"/>
        </w:rPr>
      </w:pPr>
      <w:r w:rsidRPr="00C55EDE">
        <w:rPr>
          <w:rFonts w:ascii="Montserrat" w:eastAsia="Montserrat" w:hAnsi="Montserrat" w:cs="Montserrat"/>
          <w:kern w:val="2"/>
          <w:sz w:val="18"/>
          <w:szCs w:val="18"/>
        </w:rPr>
        <w:t xml:space="preserve">En consecuencia, se emiten las siguientes resoluciones por unanimidad: </w:t>
      </w:r>
    </w:p>
    <w:p w14:paraId="446B5B53" w14:textId="77777777" w:rsidR="007C2E92" w:rsidRPr="00C55EDE" w:rsidRDefault="007C2E92" w:rsidP="002F11AE">
      <w:pPr>
        <w:jc w:val="both"/>
        <w:rPr>
          <w:rFonts w:ascii="Montserrat" w:eastAsia="Montserrat" w:hAnsi="Montserrat" w:cs="Montserrat"/>
          <w:sz w:val="18"/>
          <w:szCs w:val="18"/>
        </w:rPr>
      </w:pPr>
    </w:p>
    <w:p w14:paraId="538F76D5" w14:textId="406C01D9" w:rsidR="002F11AE" w:rsidRPr="00FA511C" w:rsidRDefault="00BA573A" w:rsidP="002F11AE">
      <w:pPr>
        <w:ind w:right="49" w:hanging="2"/>
        <w:jc w:val="both"/>
        <w:rPr>
          <w:rFonts w:ascii="Montserrat" w:eastAsia="Montserrat" w:hAnsi="Montserrat" w:cs="Montserrat"/>
          <w:color w:val="00000A"/>
          <w:sz w:val="18"/>
          <w:szCs w:val="18"/>
        </w:rPr>
      </w:pPr>
      <w:r w:rsidRPr="00C55EDE">
        <w:rPr>
          <w:rFonts w:ascii="Montserrat" w:eastAsia="Montserrat" w:hAnsi="Montserrat" w:cs="Montserrat"/>
          <w:b/>
          <w:color w:val="00000A"/>
          <w:sz w:val="18"/>
          <w:szCs w:val="18"/>
        </w:rPr>
        <w:t>IV.C.1</w:t>
      </w:r>
      <w:r w:rsidR="007C2E92" w:rsidRPr="00C55EDE">
        <w:rPr>
          <w:rFonts w:ascii="Montserrat" w:eastAsia="Montserrat" w:hAnsi="Montserrat" w:cs="Montserrat"/>
          <w:b/>
          <w:color w:val="00000A"/>
          <w:sz w:val="18"/>
          <w:szCs w:val="18"/>
        </w:rPr>
        <w:t xml:space="preserve">.1.ORD.33.23: </w:t>
      </w:r>
      <w:r w:rsidR="007C2E92" w:rsidRPr="00C55EDE">
        <w:rPr>
          <w:rFonts w:ascii="Montserrat" w:eastAsia="Montserrat" w:hAnsi="Montserrat" w:cs="Montserrat"/>
          <w:b/>
          <w:sz w:val="18"/>
          <w:szCs w:val="18"/>
        </w:rPr>
        <w:t>CONFIRMAR</w:t>
      </w:r>
      <w:r w:rsidR="007C2E92" w:rsidRPr="00C55EDE">
        <w:rPr>
          <w:rFonts w:ascii="Montserrat" w:eastAsia="Montserrat" w:hAnsi="Montserrat" w:cs="Montserrat"/>
          <w:sz w:val="18"/>
          <w:szCs w:val="18"/>
        </w:rPr>
        <w:t xml:space="preserve"> la clasificación de </w:t>
      </w:r>
      <w:r w:rsidR="002F11AE">
        <w:rPr>
          <w:rFonts w:ascii="Montserrat" w:eastAsia="Montserrat" w:hAnsi="Montserrat" w:cs="Montserrat"/>
          <w:sz w:val="18"/>
          <w:szCs w:val="18"/>
        </w:rPr>
        <w:t xml:space="preserve">la información como </w:t>
      </w:r>
      <w:r w:rsidR="007C2E92" w:rsidRPr="00C55EDE">
        <w:rPr>
          <w:rFonts w:ascii="Montserrat" w:eastAsia="Montserrat" w:hAnsi="Montserrat" w:cs="Montserrat"/>
          <w:sz w:val="18"/>
          <w:szCs w:val="18"/>
        </w:rPr>
        <w:t xml:space="preserve">confidencialidad invocada por la </w:t>
      </w:r>
      <w:r w:rsidR="00E52034" w:rsidRPr="00C55EDE">
        <w:rPr>
          <w:rFonts w:ascii="Montserrat" w:hAnsi="Montserrat" w:cs="Arial"/>
          <w:sz w:val="18"/>
          <w:szCs w:val="18"/>
        </w:rPr>
        <w:t xml:space="preserve">OIC-SEMARNAT </w:t>
      </w:r>
      <w:r w:rsidR="002F11AE">
        <w:rPr>
          <w:rFonts w:ascii="Montserrat" w:eastAsia="Montserrat" w:hAnsi="Montserrat" w:cs="Montserrat"/>
          <w:sz w:val="18"/>
          <w:szCs w:val="18"/>
        </w:rPr>
        <w:t>de la</w:t>
      </w:r>
      <w:r w:rsidR="001043FE" w:rsidRPr="00C55EDE">
        <w:rPr>
          <w:rFonts w:ascii="Montserrat" w:eastAsia="Montserrat" w:hAnsi="Montserrat" w:cs="Montserrat"/>
          <w:sz w:val="18"/>
          <w:szCs w:val="18"/>
        </w:rPr>
        <w:t xml:space="preserve"> r</w:t>
      </w:r>
      <w:r w:rsidR="007C2E92" w:rsidRPr="00C55EDE">
        <w:rPr>
          <w:rFonts w:ascii="Montserrat" w:hAnsi="Montserrat" w:cs="Arial"/>
          <w:sz w:val="18"/>
          <w:szCs w:val="18"/>
        </w:rPr>
        <w:t xml:space="preserve">esolución </w:t>
      </w:r>
      <w:r w:rsidR="001043FE" w:rsidRPr="00C55EDE">
        <w:rPr>
          <w:rFonts w:ascii="Montserrat" w:hAnsi="Montserrat" w:cs="Arial"/>
          <w:sz w:val="18"/>
          <w:szCs w:val="18"/>
        </w:rPr>
        <w:t>del expediente</w:t>
      </w:r>
      <w:r w:rsidR="007C2E92" w:rsidRPr="00C55EDE">
        <w:rPr>
          <w:rFonts w:ascii="Montserrat" w:hAnsi="Montserrat" w:cs="Arial"/>
          <w:sz w:val="18"/>
          <w:szCs w:val="18"/>
        </w:rPr>
        <w:t xml:space="preserve"> INC-004/2022</w:t>
      </w:r>
      <w:r w:rsidR="007C2E92" w:rsidRPr="00C55EDE">
        <w:rPr>
          <w:rFonts w:ascii="Montserrat" w:eastAsia="Montserrat" w:hAnsi="Montserrat" w:cs="Montserrat"/>
          <w:b/>
          <w:sz w:val="18"/>
          <w:szCs w:val="18"/>
        </w:rPr>
        <w:t xml:space="preserve"> </w:t>
      </w:r>
      <w:r w:rsidR="002F11AE" w:rsidRPr="00FA511C">
        <w:rPr>
          <w:rFonts w:ascii="Montserrat" w:hAnsi="Montserrat"/>
          <w:color w:val="000000"/>
          <w:sz w:val="18"/>
          <w:szCs w:val="18"/>
          <w:lang w:eastAsia="es-MX"/>
        </w:rPr>
        <w:t xml:space="preserve">con fundamento en el artículo 113, fracción I, de la Ley Federal de Transparencia y Acceso a la Información Pública </w:t>
      </w:r>
      <w:r w:rsidR="002F11AE">
        <w:rPr>
          <w:rFonts w:ascii="Montserrat" w:hAnsi="Montserrat"/>
          <w:color w:val="000000"/>
          <w:sz w:val="18"/>
          <w:szCs w:val="18"/>
          <w:lang w:eastAsia="es-MX"/>
        </w:rPr>
        <w:t xml:space="preserve">y, por ende, </w:t>
      </w:r>
      <w:r w:rsidR="002F11AE" w:rsidRPr="00FA511C">
        <w:rPr>
          <w:rFonts w:ascii="Montserrat" w:hAnsi="Montserrat"/>
          <w:color w:val="000000"/>
          <w:sz w:val="18"/>
          <w:szCs w:val="18"/>
          <w:lang w:eastAsia="es-MX"/>
        </w:rPr>
        <w:t>s</w:t>
      </w:r>
      <w:r w:rsidR="002F11AE">
        <w:rPr>
          <w:rFonts w:ascii="Montserrat" w:hAnsi="Montserrat"/>
          <w:color w:val="000000"/>
          <w:sz w:val="18"/>
          <w:szCs w:val="18"/>
          <w:lang w:eastAsia="es-MX"/>
        </w:rPr>
        <w:t>e autoriza la elaboración de la versión pública.</w:t>
      </w:r>
    </w:p>
    <w:p w14:paraId="140261CB" w14:textId="0DF4418E" w:rsidR="007C2E92" w:rsidRPr="00C55EDE" w:rsidRDefault="007C2E92" w:rsidP="002F11AE">
      <w:pPr>
        <w:jc w:val="both"/>
        <w:rPr>
          <w:rFonts w:ascii="Montserrat" w:eastAsia="Montserrat" w:hAnsi="Montserrat" w:cs="Montserrat"/>
          <w:b/>
          <w:color w:val="00000A"/>
          <w:sz w:val="18"/>
          <w:szCs w:val="18"/>
        </w:rPr>
      </w:pPr>
    </w:p>
    <w:p w14:paraId="35847783" w14:textId="02867775" w:rsidR="007C2E92" w:rsidRDefault="007C2E92" w:rsidP="002F11AE">
      <w:pPr>
        <w:ind w:right="49" w:hanging="2"/>
        <w:jc w:val="both"/>
        <w:rPr>
          <w:rFonts w:ascii="Montserrat" w:hAnsi="Montserrat"/>
          <w:color w:val="000000"/>
          <w:sz w:val="18"/>
          <w:szCs w:val="18"/>
          <w:lang w:eastAsia="es-MX"/>
        </w:rPr>
      </w:pPr>
      <w:r w:rsidRPr="00C55EDE">
        <w:rPr>
          <w:rFonts w:ascii="Montserrat" w:eastAsia="Montserrat" w:hAnsi="Montserrat" w:cs="Montserrat"/>
          <w:b/>
          <w:color w:val="00000A"/>
          <w:sz w:val="18"/>
          <w:szCs w:val="18"/>
        </w:rPr>
        <w:t>IV.C.</w:t>
      </w:r>
      <w:r w:rsidR="00BA573A" w:rsidRPr="00C55EDE">
        <w:rPr>
          <w:rFonts w:ascii="Montserrat" w:eastAsia="Montserrat" w:hAnsi="Montserrat" w:cs="Montserrat"/>
          <w:b/>
          <w:color w:val="00000A"/>
          <w:sz w:val="18"/>
          <w:szCs w:val="18"/>
        </w:rPr>
        <w:t>1</w:t>
      </w:r>
      <w:r w:rsidRPr="00C55EDE">
        <w:rPr>
          <w:rFonts w:ascii="Montserrat" w:eastAsia="Montserrat" w:hAnsi="Montserrat" w:cs="Montserrat"/>
          <w:b/>
          <w:color w:val="00000A"/>
          <w:sz w:val="18"/>
          <w:szCs w:val="18"/>
        </w:rPr>
        <w:t xml:space="preserve">.2.ORD.33.23: </w:t>
      </w:r>
      <w:r w:rsidR="00E07660" w:rsidRPr="00C55EDE">
        <w:rPr>
          <w:rFonts w:ascii="Montserrat" w:eastAsia="Montserrat" w:hAnsi="Montserrat" w:cs="Montserrat"/>
          <w:b/>
          <w:sz w:val="18"/>
          <w:szCs w:val="18"/>
        </w:rPr>
        <w:t>CONFIRMAR</w:t>
      </w:r>
      <w:r w:rsidR="00E07660" w:rsidRPr="00C55EDE">
        <w:rPr>
          <w:rFonts w:ascii="Montserrat" w:eastAsia="Montserrat" w:hAnsi="Montserrat" w:cs="Montserrat"/>
          <w:sz w:val="18"/>
          <w:szCs w:val="18"/>
        </w:rPr>
        <w:t xml:space="preserve"> la clasificación de </w:t>
      </w:r>
      <w:r w:rsidR="002F11AE">
        <w:rPr>
          <w:rFonts w:ascii="Montserrat" w:eastAsia="Montserrat" w:hAnsi="Montserrat" w:cs="Montserrat"/>
          <w:sz w:val="18"/>
          <w:szCs w:val="18"/>
        </w:rPr>
        <w:t xml:space="preserve">la información como </w:t>
      </w:r>
      <w:r w:rsidR="00E07660" w:rsidRPr="00C55EDE">
        <w:rPr>
          <w:rFonts w:ascii="Montserrat" w:eastAsia="Montserrat" w:hAnsi="Montserrat" w:cs="Montserrat"/>
          <w:sz w:val="18"/>
          <w:szCs w:val="18"/>
        </w:rPr>
        <w:t xml:space="preserve">confidencialidad invocada </w:t>
      </w:r>
      <w:r w:rsidR="002F11AE">
        <w:rPr>
          <w:rFonts w:ascii="Montserrat" w:eastAsia="Montserrat" w:hAnsi="Montserrat" w:cs="Montserrat"/>
          <w:sz w:val="18"/>
          <w:szCs w:val="18"/>
        </w:rPr>
        <w:t>OIC-SEMARNAT</w:t>
      </w:r>
      <w:r w:rsidR="00E07660" w:rsidRPr="00C55EDE">
        <w:rPr>
          <w:rFonts w:ascii="Montserrat" w:eastAsia="Montserrat" w:hAnsi="Montserrat" w:cs="Montserrat"/>
          <w:sz w:val="18"/>
          <w:szCs w:val="18"/>
        </w:rPr>
        <w:t xml:space="preserve"> </w:t>
      </w:r>
      <w:r w:rsidR="002F11AE">
        <w:rPr>
          <w:rFonts w:ascii="Montserrat" w:eastAsia="Montserrat" w:hAnsi="Montserrat" w:cs="Montserrat"/>
          <w:sz w:val="18"/>
          <w:szCs w:val="18"/>
        </w:rPr>
        <w:t>de la r</w:t>
      </w:r>
      <w:r w:rsidR="00954E9C" w:rsidRPr="00C55EDE">
        <w:rPr>
          <w:rFonts w:ascii="Montserrat" w:hAnsi="Montserrat" w:cs="Arial"/>
          <w:sz w:val="18"/>
          <w:szCs w:val="18"/>
        </w:rPr>
        <w:t xml:space="preserve">esolución del expediente </w:t>
      </w:r>
      <w:r w:rsidR="00E07660" w:rsidRPr="00C55EDE">
        <w:rPr>
          <w:rFonts w:ascii="Montserrat" w:hAnsi="Montserrat" w:cs="Arial"/>
          <w:sz w:val="18"/>
          <w:szCs w:val="18"/>
        </w:rPr>
        <w:t xml:space="preserve">INC-003/2022 </w:t>
      </w:r>
      <w:r w:rsidR="002F11AE" w:rsidRPr="00FA511C">
        <w:rPr>
          <w:rFonts w:ascii="Montserrat" w:hAnsi="Montserrat"/>
          <w:color w:val="000000"/>
          <w:sz w:val="18"/>
          <w:szCs w:val="18"/>
          <w:lang w:eastAsia="es-MX"/>
        </w:rPr>
        <w:t xml:space="preserve">con fundamento en el artículo 113, fracción I, de la Ley Federal de Transparencia y Acceso a la Información Pública </w:t>
      </w:r>
      <w:r w:rsidR="002F11AE">
        <w:rPr>
          <w:rFonts w:ascii="Montserrat" w:hAnsi="Montserrat"/>
          <w:color w:val="000000"/>
          <w:sz w:val="18"/>
          <w:szCs w:val="18"/>
          <w:lang w:eastAsia="es-MX"/>
        </w:rPr>
        <w:t xml:space="preserve">y, por ende, </w:t>
      </w:r>
      <w:r w:rsidR="002F11AE" w:rsidRPr="00FA511C">
        <w:rPr>
          <w:rFonts w:ascii="Montserrat" w:hAnsi="Montserrat"/>
          <w:color w:val="000000"/>
          <w:sz w:val="18"/>
          <w:szCs w:val="18"/>
          <w:lang w:eastAsia="es-MX"/>
        </w:rPr>
        <w:t>s</w:t>
      </w:r>
      <w:r w:rsidR="002F11AE">
        <w:rPr>
          <w:rFonts w:ascii="Montserrat" w:hAnsi="Montserrat"/>
          <w:color w:val="000000"/>
          <w:sz w:val="18"/>
          <w:szCs w:val="18"/>
          <w:lang w:eastAsia="es-MX"/>
        </w:rPr>
        <w:t>e autoriza la elaboración de la versión pública.</w:t>
      </w:r>
    </w:p>
    <w:p w14:paraId="7BA17B2C" w14:textId="77777777" w:rsidR="002F11AE" w:rsidRPr="00C55EDE" w:rsidRDefault="002F11AE" w:rsidP="002F11AE">
      <w:pPr>
        <w:ind w:right="49" w:hanging="2"/>
        <w:jc w:val="both"/>
        <w:rPr>
          <w:rFonts w:ascii="Montserrat" w:eastAsia="Montserrat" w:hAnsi="Montserrat" w:cs="Montserrat"/>
          <w:b/>
          <w:sz w:val="18"/>
          <w:szCs w:val="18"/>
        </w:rPr>
      </w:pPr>
    </w:p>
    <w:p w14:paraId="1D96BC56" w14:textId="0C24BBCD" w:rsidR="00E07660" w:rsidRPr="00C55EDE" w:rsidRDefault="00E07660" w:rsidP="002F11AE">
      <w:pPr>
        <w:jc w:val="both"/>
        <w:rPr>
          <w:rFonts w:ascii="Montserrat" w:eastAsia="Montserrat" w:hAnsi="Montserrat" w:cs="Montserrat"/>
          <w:b/>
          <w:sz w:val="18"/>
          <w:szCs w:val="18"/>
        </w:rPr>
      </w:pPr>
      <w:r w:rsidRPr="00C55EDE">
        <w:rPr>
          <w:rFonts w:ascii="Montserrat" w:eastAsia="Montserrat" w:hAnsi="Montserrat" w:cs="Montserrat"/>
          <w:b/>
          <w:sz w:val="18"/>
          <w:szCs w:val="18"/>
        </w:rPr>
        <w:t>V.C.</w:t>
      </w:r>
      <w:r w:rsidR="00BA573A" w:rsidRPr="00C55EDE">
        <w:rPr>
          <w:rFonts w:ascii="Montserrat" w:eastAsia="Montserrat" w:hAnsi="Montserrat" w:cs="Montserrat"/>
          <w:b/>
          <w:sz w:val="18"/>
          <w:szCs w:val="18"/>
        </w:rPr>
        <w:t>1.</w:t>
      </w:r>
      <w:r w:rsidRPr="00C55EDE">
        <w:rPr>
          <w:rFonts w:ascii="Montserrat" w:eastAsia="Montserrat" w:hAnsi="Montserrat" w:cs="Montserrat"/>
          <w:b/>
          <w:sz w:val="18"/>
          <w:szCs w:val="18"/>
        </w:rPr>
        <w:t>3.ORD.33.23: CONFIRMAR</w:t>
      </w:r>
      <w:r w:rsidRPr="00C55EDE">
        <w:rPr>
          <w:rFonts w:ascii="Montserrat" w:eastAsia="Montserrat" w:hAnsi="Montserrat" w:cs="Montserrat"/>
          <w:sz w:val="18"/>
          <w:szCs w:val="18"/>
        </w:rPr>
        <w:t xml:space="preserve"> la clasificación de</w:t>
      </w:r>
      <w:r w:rsidR="002F11AE">
        <w:rPr>
          <w:rFonts w:ascii="Montserrat" w:eastAsia="Montserrat" w:hAnsi="Montserrat" w:cs="Montserrat"/>
          <w:sz w:val="18"/>
          <w:szCs w:val="18"/>
        </w:rPr>
        <w:t xml:space="preserve"> la información como</w:t>
      </w:r>
      <w:r w:rsidRPr="00C55EDE">
        <w:rPr>
          <w:rFonts w:ascii="Montserrat" w:eastAsia="Montserrat" w:hAnsi="Montserrat" w:cs="Montserrat"/>
          <w:sz w:val="18"/>
          <w:szCs w:val="18"/>
        </w:rPr>
        <w:t xml:space="preserve"> confidencialidad </w:t>
      </w:r>
      <w:r w:rsidR="002F11AE">
        <w:rPr>
          <w:rFonts w:ascii="Montserrat" w:eastAsia="Montserrat" w:hAnsi="Montserrat" w:cs="Montserrat"/>
          <w:sz w:val="18"/>
          <w:szCs w:val="18"/>
        </w:rPr>
        <w:t>OIC-SEMARNAT</w:t>
      </w:r>
      <w:r w:rsidRPr="00C55EDE">
        <w:rPr>
          <w:rFonts w:ascii="Montserrat" w:eastAsia="Montserrat" w:hAnsi="Montserrat" w:cs="Montserrat"/>
          <w:sz w:val="18"/>
          <w:szCs w:val="18"/>
        </w:rPr>
        <w:t xml:space="preserve"> de </w:t>
      </w:r>
      <w:r w:rsidR="00954E9C" w:rsidRPr="00C55EDE">
        <w:rPr>
          <w:rFonts w:ascii="Montserrat" w:eastAsia="Montserrat" w:hAnsi="Montserrat" w:cs="Montserrat"/>
          <w:sz w:val="18"/>
          <w:szCs w:val="18"/>
        </w:rPr>
        <w:t>la r</w:t>
      </w:r>
      <w:r w:rsidR="00954E9C" w:rsidRPr="00C55EDE">
        <w:rPr>
          <w:rFonts w:ascii="Montserrat" w:hAnsi="Montserrat" w:cs="Arial"/>
          <w:sz w:val="18"/>
          <w:szCs w:val="18"/>
        </w:rPr>
        <w:t xml:space="preserve">esolución del expediente </w:t>
      </w:r>
      <w:r w:rsidRPr="00C55EDE">
        <w:rPr>
          <w:rFonts w:ascii="Montserrat" w:eastAsia="Montserrat" w:hAnsi="Montserrat" w:cs="Montserrat"/>
          <w:sz w:val="18"/>
          <w:szCs w:val="18"/>
        </w:rPr>
        <w:t xml:space="preserve">número INC-003/2022 </w:t>
      </w:r>
      <w:r w:rsidR="002F11AE" w:rsidRPr="00FA511C">
        <w:rPr>
          <w:rFonts w:ascii="Montserrat" w:hAnsi="Montserrat"/>
          <w:color w:val="000000"/>
          <w:sz w:val="18"/>
          <w:szCs w:val="18"/>
          <w:lang w:eastAsia="es-MX"/>
        </w:rPr>
        <w:t xml:space="preserve">con fundamento en el artículo 113, fracción </w:t>
      </w:r>
      <w:r w:rsidR="002F11AE">
        <w:rPr>
          <w:rFonts w:ascii="Montserrat" w:hAnsi="Montserrat"/>
          <w:color w:val="000000"/>
          <w:sz w:val="18"/>
          <w:szCs w:val="18"/>
          <w:lang w:eastAsia="es-MX"/>
        </w:rPr>
        <w:t>II</w:t>
      </w:r>
      <w:r w:rsidR="002F11AE" w:rsidRPr="00FA511C">
        <w:rPr>
          <w:rFonts w:ascii="Montserrat" w:hAnsi="Montserrat"/>
          <w:color w:val="000000"/>
          <w:sz w:val="18"/>
          <w:szCs w:val="18"/>
          <w:lang w:eastAsia="es-MX"/>
        </w:rPr>
        <w:t xml:space="preserve">I, de la Ley Federal de Transparencia y Acceso a la Información Pública </w:t>
      </w:r>
      <w:r w:rsidR="002F11AE">
        <w:rPr>
          <w:rFonts w:ascii="Montserrat" w:hAnsi="Montserrat"/>
          <w:color w:val="000000"/>
          <w:sz w:val="18"/>
          <w:szCs w:val="18"/>
          <w:lang w:eastAsia="es-MX"/>
        </w:rPr>
        <w:t xml:space="preserve">y, por ende, </w:t>
      </w:r>
      <w:r w:rsidR="002F11AE" w:rsidRPr="00FA511C">
        <w:rPr>
          <w:rFonts w:ascii="Montserrat" w:hAnsi="Montserrat"/>
          <w:color w:val="000000"/>
          <w:sz w:val="18"/>
          <w:szCs w:val="18"/>
          <w:lang w:eastAsia="es-MX"/>
        </w:rPr>
        <w:t>s</w:t>
      </w:r>
      <w:r w:rsidR="002F11AE">
        <w:rPr>
          <w:rFonts w:ascii="Montserrat" w:hAnsi="Montserrat"/>
          <w:color w:val="000000"/>
          <w:sz w:val="18"/>
          <w:szCs w:val="18"/>
          <w:lang w:eastAsia="es-MX"/>
        </w:rPr>
        <w:t>e autoriza la elaboración de la versión pública.</w:t>
      </w:r>
    </w:p>
    <w:p w14:paraId="29CC6026" w14:textId="77777777" w:rsidR="00E07660" w:rsidRPr="00C55EDE" w:rsidRDefault="00E07660" w:rsidP="00FA511C">
      <w:pPr>
        <w:jc w:val="both"/>
        <w:rPr>
          <w:rFonts w:ascii="Montserrat" w:eastAsia="Montserrat" w:hAnsi="Montserrat" w:cs="Montserrat"/>
          <w:b/>
          <w:sz w:val="18"/>
          <w:szCs w:val="18"/>
        </w:rPr>
      </w:pPr>
    </w:p>
    <w:p w14:paraId="35E9A56C" w14:textId="32ED7E7D" w:rsidR="00D064F3" w:rsidRPr="00C55EDE" w:rsidRDefault="00850B26" w:rsidP="00FA511C">
      <w:pPr>
        <w:spacing w:after="160"/>
        <w:ind w:left="720"/>
        <w:jc w:val="both"/>
        <w:rPr>
          <w:rFonts w:ascii="Montserrat" w:eastAsia="Montserrat" w:hAnsi="Montserrat" w:cs="Montserrat"/>
          <w:b/>
          <w:color w:val="00000A"/>
          <w:sz w:val="18"/>
          <w:szCs w:val="18"/>
        </w:rPr>
      </w:pPr>
      <w:r w:rsidRPr="00C55EDE">
        <w:rPr>
          <w:rFonts w:ascii="Montserrat" w:eastAsia="Montserrat" w:hAnsi="Montserrat" w:cs="Montserrat"/>
          <w:b/>
          <w:sz w:val="18"/>
          <w:szCs w:val="18"/>
        </w:rPr>
        <w:t>C</w:t>
      </w:r>
      <w:r w:rsidR="0032282B" w:rsidRPr="00C55EDE">
        <w:rPr>
          <w:rFonts w:ascii="Montserrat" w:eastAsia="Montserrat" w:hAnsi="Montserrat" w:cs="Montserrat"/>
          <w:b/>
          <w:sz w:val="18"/>
          <w:szCs w:val="18"/>
        </w:rPr>
        <w:t>.</w:t>
      </w:r>
      <w:r w:rsidR="00BA573A" w:rsidRPr="00C55EDE">
        <w:rPr>
          <w:rFonts w:ascii="Montserrat" w:eastAsia="Montserrat" w:hAnsi="Montserrat" w:cs="Montserrat"/>
          <w:b/>
          <w:sz w:val="18"/>
          <w:szCs w:val="18"/>
        </w:rPr>
        <w:t xml:space="preserve">2 </w:t>
      </w:r>
      <w:r w:rsidR="0032282B" w:rsidRPr="00C55EDE">
        <w:rPr>
          <w:rFonts w:ascii="Montserrat" w:eastAsia="Montserrat" w:hAnsi="Montserrat" w:cs="Montserrat"/>
          <w:b/>
          <w:sz w:val="18"/>
          <w:szCs w:val="18"/>
        </w:rPr>
        <w:t>Órgano Interno de Control del Centro Nacional de Control del Gas Natural (OIC-C</w:t>
      </w:r>
      <w:r w:rsidR="00E07660" w:rsidRPr="00C55EDE">
        <w:rPr>
          <w:rFonts w:ascii="Montserrat" w:eastAsia="Montserrat" w:hAnsi="Montserrat" w:cs="Montserrat"/>
          <w:b/>
          <w:sz w:val="18"/>
          <w:szCs w:val="18"/>
        </w:rPr>
        <w:t>ENA</w:t>
      </w:r>
      <w:r w:rsidR="0032282B" w:rsidRPr="00C55EDE">
        <w:rPr>
          <w:rFonts w:ascii="Montserrat" w:eastAsia="Montserrat" w:hAnsi="Montserrat" w:cs="Montserrat"/>
          <w:b/>
          <w:sz w:val="18"/>
          <w:szCs w:val="18"/>
        </w:rPr>
        <w:t>G</w:t>
      </w:r>
      <w:r w:rsidR="00E07660" w:rsidRPr="00C55EDE">
        <w:rPr>
          <w:rFonts w:ascii="Montserrat" w:eastAsia="Montserrat" w:hAnsi="Montserrat" w:cs="Montserrat"/>
          <w:b/>
          <w:sz w:val="18"/>
          <w:szCs w:val="18"/>
        </w:rPr>
        <w:t>AS</w:t>
      </w:r>
      <w:r w:rsidR="0032282B" w:rsidRPr="00C55EDE">
        <w:rPr>
          <w:rFonts w:ascii="Montserrat" w:eastAsia="Montserrat" w:hAnsi="Montserrat" w:cs="Montserrat"/>
          <w:b/>
          <w:sz w:val="18"/>
          <w:szCs w:val="18"/>
        </w:rPr>
        <w:t>) VP 008423</w:t>
      </w:r>
    </w:p>
    <w:p w14:paraId="070BDE33" w14:textId="1C87E62B" w:rsidR="00E52034"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 xml:space="preserve">El Órgano Interno de Control en el Centro Nacional de Control del Gas Natural, con la finalidad de dar cumplimiento a la obligación de transparencia establecida en la fracción XXXVI del Artículo 70 de la Ley General de Transparencia y Acceso a la Información Pública, solicita al Comité de Transparencia de la Secretaría de la Función Pública la clasificación de información, de acuerdo con </w:t>
      </w:r>
      <w:r w:rsidR="002F11AE">
        <w:rPr>
          <w:rFonts w:ascii="Montserrat" w:eastAsia="Montserrat" w:hAnsi="Montserrat" w:cs="Montserrat"/>
          <w:sz w:val="18"/>
          <w:szCs w:val="18"/>
        </w:rPr>
        <w:t>lo que a continuación se señala</w:t>
      </w:r>
    </w:p>
    <w:p w14:paraId="2495C635" w14:textId="0A0B1280" w:rsidR="002F11AE" w:rsidRDefault="002F11AE" w:rsidP="00FA511C">
      <w:pPr>
        <w:spacing w:before="240" w:after="240"/>
        <w:jc w:val="both"/>
        <w:rPr>
          <w:rFonts w:ascii="Montserrat" w:eastAsia="Montserrat" w:hAnsi="Montserrat" w:cs="Montserrat"/>
          <w:sz w:val="18"/>
          <w:szCs w:val="18"/>
        </w:rPr>
      </w:pPr>
    </w:p>
    <w:p w14:paraId="65D17138" w14:textId="140AA721" w:rsidR="002F11AE" w:rsidRDefault="002F11AE" w:rsidP="00FA511C">
      <w:pPr>
        <w:spacing w:before="240" w:after="240"/>
        <w:jc w:val="both"/>
        <w:rPr>
          <w:rFonts w:ascii="Montserrat" w:eastAsia="Montserrat" w:hAnsi="Montserrat" w:cs="Montserrat"/>
          <w:sz w:val="18"/>
          <w:szCs w:val="18"/>
        </w:rPr>
      </w:pPr>
    </w:p>
    <w:p w14:paraId="77BA52B5" w14:textId="6FEE8827" w:rsidR="002F11AE" w:rsidRDefault="002F11AE" w:rsidP="00FA511C">
      <w:pPr>
        <w:spacing w:before="240" w:after="240"/>
        <w:jc w:val="both"/>
        <w:rPr>
          <w:rFonts w:ascii="Montserrat" w:eastAsia="Montserrat" w:hAnsi="Montserrat" w:cs="Montserrat"/>
          <w:sz w:val="18"/>
          <w:szCs w:val="18"/>
        </w:rPr>
      </w:pPr>
    </w:p>
    <w:p w14:paraId="7ED3D468" w14:textId="77777777" w:rsidR="002F11AE" w:rsidRDefault="002F11AE" w:rsidP="002F11AE">
      <w:pPr>
        <w:spacing w:before="240" w:after="240"/>
        <w:jc w:val="both"/>
        <w:rPr>
          <w:rFonts w:ascii="Montserrat" w:eastAsia="Montserrat" w:hAnsi="Montserrat" w:cs="Montserrat"/>
          <w:sz w:val="18"/>
          <w:szCs w:val="18"/>
        </w:rPr>
      </w:pPr>
    </w:p>
    <w:p w14:paraId="2FA61A10" w14:textId="57D65C75" w:rsidR="00D064F3" w:rsidRPr="00C55EDE" w:rsidRDefault="0032282B" w:rsidP="002F11AE">
      <w:pPr>
        <w:spacing w:before="240" w:after="240"/>
        <w:jc w:val="both"/>
        <w:rPr>
          <w:rFonts w:ascii="Montserrat" w:eastAsia="Montserrat" w:hAnsi="Montserrat" w:cs="Montserrat"/>
          <w:sz w:val="18"/>
          <w:szCs w:val="18"/>
        </w:rPr>
      </w:pPr>
      <w:r w:rsidRPr="00C55EDE">
        <w:rPr>
          <w:rFonts w:ascii="Montserrat" w:eastAsia="Montserrat" w:hAnsi="Montserrat" w:cs="Montserrat"/>
          <w:b/>
          <w:sz w:val="18"/>
          <w:szCs w:val="18"/>
        </w:rPr>
        <w:lastRenderedPageBreak/>
        <w:t>Inconformidad CENAGAS/INC-0001/2018</w:t>
      </w:r>
      <w:r w:rsidRPr="00C55EDE">
        <w:rPr>
          <w:rFonts w:ascii="Montserrat" w:eastAsia="Montserrat" w:hAnsi="Montserrat" w:cs="Montserrat"/>
          <w:sz w:val="18"/>
          <w:szCs w:val="18"/>
        </w:rPr>
        <w:t xml:space="preserve"> </w:t>
      </w:r>
    </w:p>
    <w:tbl>
      <w:tblPr>
        <w:tblStyle w:val="afffffffffa"/>
        <w:tblW w:w="96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3"/>
        <w:gridCol w:w="6804"/>
        <w:gridCol w:w="1392"/>
      </w:tblGrid>
      <w:tr w:rsidR="00D064F3" w:rsidRPr="00C55EDE" w14:paraId="1F9ED5EE" w14:textId="77777777" w:rsidTr="002F11AE">
        <w:trPr>
          <w:trHeight w:val="165"/>
        </w:trPr>
        <w:tc>
          <w:tcPr>
            <w:tcW w:w="1413" w:type="dxa"/>
            <w:shd w:val="clear" w:color="auto" w:fill="621123"/>
            <w:tcMar>
              <w:top w:w="0" w:type="dxa"/>
              <w:left w:w="100" w:type="dxa"/>
              <w:bottom w:w="0" w:type="dxa"/>
              <w:right w:w="100" w:type="dxa"/>
            </w:tcMar>
          </w:tcPr>
          <w:p w14:paraId="12429DB9" w14:textId="77777777" w:rsidR="00D064F3" w:rsidRPr="002F11AE" w:rsidRDefault="0032282B" w:rsidP="002F11AE">
            <w:pPr>
              <w:spacing w:before="240" w:after="240"/>
              <w:jc w:val="center"/>
              <w:rPr>
                <w:rFonts w:ascii="Montserrat" w:eastAsia="Montserrat" w:hAnsi="Montserrat" w:cs="Montserrat"/>
                <w:b/>
                <w:color w:val="FFFFFF"/>
                <w:sz w:val="16"/>
                <w:szCs w:val="16"/>
              </w:rPr>
            </w:pPr>
            <w:r w:rsidRPr="002F11AE">
              <w:rPr>
                <w:rFonts w:ascii="Montserrat" w:eastAsia="Montserrat" w:hAnsi="Montserrat" w:cs="Montserrat"/>
                <w:b/>
                <w:color w:val="FFFFFF"/>
                <w:sz w:val="16"/>
                <w:szCs w:val="16"/>
              </w:rPr>
              <w:t>Dato</w:t>
            </w:r>
          </w:p>
        </w:tc>
        <w:tc>
          <w:tcPr>
            <w:tcW w:w="6804" w:type="dxa"/>
            <w:shd w:val="clear" w:color="auto" w:fill="621123"/>
            <w:tcMar>
              <w:top w:w="0" w:type="dxa"/>
              <w:left w:w="100" w:type="dxa"/>
              <w:bottom w:w="0" w:type="dxa"/>
              <w:right w:w="100" w:type="dxa"/>
            </w:tcMar>
          </w:tcPr>
          <w:p w14:paraId="20A987BE" w14:textId="77777777" w:rsidR="00D064F3" w:rsidRPr="002F11AE" w:rsidRDefault="0032282B" w:rsidP="002F11AE">
            <w:pPr>
              <w:spacing w:before="240" w:after="240"/>
              <w:jc w:val="center"/>
              <w:rPr>
                <w:rFonts w:ascii="Montserrat" w:eastAsia="Montserrat" w:hAnsi="Montserrat" w:cs="Montserrat"/>
                <w:b/>
                <w:color w:val="FFFFFF"/>
                <w:sz w:val="16"/>
                <w:szCs w:val="16"/>
              </w:rPr>
            </w:pPr>
            <w:r w:rsidRPr="002F11AE">
              <w:rPr>
                <w:rFonts w:ascii="Montserrat" w:eastAsia="Montserrat" w:hAnsi="Montserrat" w:cs="Montserrat"/>
                <w:b/>
                <w:color w:val="FFFFFF"/>
                <w:sz w:val="16"/>
                <w:szCs w:val="16"/>
              </w:rPr>
              <w:t>Justificación</w:t>
            </w:r>
          </w:p>
        </w:tc>
        <w:tc>
          <w:tcPr>
            <w:tcW w:w="1392" w:type="dxa"/>
            <w:shd w:val="clear" w:color="auto" w:fill="621123"/>
            <w:tcMar>
              <w:top w:w="0" w:type="dxa"/>
              <w:left w:w="100" w:type="dxa"/>
              <w:bottom w:w="0" w:type="dxa"/>
              <w:right w:w="100" w:type="dxa"/>
            </w:tcMar>
          </w:tcPr>
          <w:p w14:paraId="22C94D15" w14:textId="77777777" w:rsidR="00D064F3" w:rsidRPr="002F11AE" w:rsidRDefault="0032282B" w:rsidP="002F11AE">
            <w:pPr>
              <w:spacing w:before="240" w:after="240"/>
              <w:jc w:val="center"/>
              <w:rPr>
                <w:rFonts w:ascii="Montserrat" w:eastAsia="Montserrat" w:hAnsi="Montserrat" w:cs="Montserrat"/>
                <w:b/>
                <w:color w:val="FFFFFF"/>
                <w:sz w:val="16"/>
                <w:szCs w:val="16"/>
              </w:rPr>
            </w:pPr>
            <w:r w:rsidRPr="002F11AE">
              <w:rPr>
                <w:rFonts w:ascii="Montserrat" w:eastAsia="Montserrat" w:hAnsi="Montserrat" w:cs="Montserrat"/>
                <w:b/>
                <w:color w:val="FFFFFF"/>
                <w:sz w:val="16"/>
                <w:szCs w:val="16"/>
              </w:rPr>
              <w:t>Fundamento</w:t>
            </w:r>
          </w:p>
        </w:tc>
      </w:tr>
      <w:tr w:rsidR="00D064F3" w:rsidRPr="00C55EDE" w14:paraId="02719B90" w14:textId="77777777" w:rsidTr="002F11AE">
        <w:trPr>
          <w:trHeight w:val="1049"/>
        </w:trPr>
        <w:tc>
          <w:tcPr>
            <w:tcW w:w="1413" w:type="dxa"/>
            <w:tcMar>
              <w:top w:w="0" w:type="dxa"/>
              <w:left w:w="100" w:type="dxa"/>
              <w:bottom w:w="0" w:type="dxa"/>
              <w:right w:w="100" w:type="dxa"/>
            </w:tcMar>
          </w:tcPr>
          <w:p w14:paraId="2B81C0E3" w14:textId="77777777" w:rsidR="00D064F3" w:rsidRPr="002F11AE" w:rsidRDefault="0032282B" w:rsidP="002F11AE">
            <w:pPr>
              <w:spacing w:after="240"/>
              <w:ind w:left="-120"/>
              <w:jc w:val="both"/>
              <w:rPr>
                <w:rFonts w:ascii="Montserrat" w:eastAsia="Montserrat" w:hAnsi="Montserrat" w:cs="Montserrat"/>
                <w:sz w:val="16"/>
                <w:szCs w:val="16"/>
              </w:rPr>
            </w:pPr>
            <w:r w:rsidRPr="002F11AE">
              <w:rPr>
                <w:rFonts w:ascii="Montserrat" w:eastAsia="Montserrat" w:hAnsi="Montserrat" w:cs="Montserrat"/>
                <w:sz w:val="16"/>
                <w:szCs w:val="16"/>
              </w:rPr>
              <w:t>Nombre</w:t>
            </w:r>
          </w:p>
        </w:tc>
        <w:tc>
          <w:tcPr>
            <w:tcW w:w="6804" w:type="dxa"/>
            <w:tcMar>
              <w:top w:w="0" w:type="dxa"/>
              <w:left w:w="100" w:type="dxa"/>
              <w:bottom w:w="0" w:type="dxa"/>
              <w:right w:w="100" w:type="dxa"/>
            </w:tcMar>
          </w:tcPr>
          <w:p w14:paraId="2BD18B80" w14:textId="77777777" w:rsidR="00D064F3" w:rsidRPr="002F11AE" w:rsidRDefault="0032282B" w:rsidP="002F11AE">
            <w:pPr>
              <w:spacing w:before="240" w:after="240"/>
              <w:jc w:val="both"/>
              <w:rPr>
                <w:rFonts w:ascii="Montserrat" w:eastAsia="Montserrat" w:hAnsi="Montserrat" w:cs="Montserrat"/>
                <w:sz w:val="16"/>
                <w:szCs w:val="16"/>
              </w:rPr>
            </w:pPr>
            <w:r w:rsidRPr="002F11AE">
              <w:rPr>
                <w:rFonts w:ascii="Montserrat" w:eastAsia="Montserrat" w:hAnsi="Montserrat" w:cs="Montserrat"/>
                <w:sz w:val="16"/>
                <w:szCs w:val="16"/>
              </w:rPr>
              <w:t>El dato personal contenido refiere un detalle sensible de su titular, que por sí misma permite identificar a una persona física. Por lo que el resguardo y protección de la información de esta previene o evita que se materialice un daño.</w:t>
            </w:r>
          </w:p>
        </w:tc>
        <w:tc>
          <w:tcPr>
            <w:tcW w:w="1392" w:type="dxa"/>
            <w:tcMar>
              <w:top w:w="0" w:type="dxa"/>
              <w:left w:w="100" w:type="dxa"/>
              <w:bottom w:w="0" w:type="dxa"/>
              <w:right w:w="100" w:type="dxa"/>
            </w:tcMar>
          </w:tcPr>
          <w:p w14:paraId="20E16879" w14:textId="77777777" w:rsidR="00D064F3" w:rsidRPr="002F11AE" w:rsidRDefault="0032282B" w:rsidP="002F11AE">
            <w:pPr>
              <w:spacing w:before="240" w:after="240"/>
              <w:jc w:val="both"/>
              <w:rPr>
                <w:rFonts w:ascii="Montserrat" w:eastAsia="Montserrat" w:hAnsi="Montserrat" w:cs="Montserrat"/>
                <w:sz w:val="16"/>
                <w:szCs w:val="16"/>
              </w:rPr>
            </w:pPr>
            <w:r w:rsidRPr="002F11AE">
              <w:rPr>
                <w:rFonts w:ascii="Montserrat" w:eastAsia="Montserrat" w:hAnsi="Montserrat" w:cs="Montserrat"/>
                <w:sz w:val="16"/>
                <w:szCs w:val="16"/>
              </w:rPr>
              <w:t>Artículo 113, fracción I, de la LFTAIP</w:t>
            </w:r>
          </w:p>
        </w:tc>
      </w:tr>
      <w:tr w:rsidR="00D064F3" w:rsidRPr="00C55EDE" w14:paraId="008AEF8C" w14:textId="77777777" w:rsidTr="002F11AE">
        <w:trPr>
          <w:trHeight w:val="1221"/>
        </w:trPr>
        <w:tc>
          <w:tcPr>
            <w:tcW w:w="1413" w:type="dxa"/>
            <w:tcMar>
              <w:top w:w="0" w:type="dxa"/>
              <w:left w:w="100" w:type="dxa"/>
              <w:bottom w:w="0" w:type="dxa"/>
              <w:right w:w="100" w:type="dxa"/>
            </w:tcMar>
          </w:tcPr>
          <w:p w14:paraId="5B69A03A" w14:textId="77777777" w:rsidR="00D064F3" w:rsidRPr="002F11AE" w:rsidRDefault="0032282B" w:rsidP="002F11AE">
            <w:pPr>
              <w:spacing w:after="240"/>
              <w:ind w:left="-120"/>
              <w:jc w:val="both"/>
              <w:rPr>
                <w:rFonts w:ascii="Montserrat" w:eastAsia="Montserrat" w:hAnsi="Montserrat" w:cs="Montserrat"/>
                <w:sz w:val="16"/>
                <w:szCs w:val="16"/>
              </w:rPr>
            </w:pPr>
            <w:r w:rsidRPr="002F11AE">
              <w:rPr>
                <w:rFonts w:ascii="Montserrat" w:eastAsia="Montserrat" w:hAnsi="Montserrat" w:cs="Montserrat"/>
                <w:sz w:val="16"/>
                <w:szCs w:val="16"/>
              </w:rPr>
              <w:t>Número de cédula profesional</w:t>
            </w:r>
          </w:p>
        </w:tc>
        <w:tc>
          <w:tcPr>
            <w:tcW w:w="6804" w:type="dxa"/>
            <w:tcMar>
              <w:top w:w="0" w:type="dxa"/>
              <w:left w:w="100" w:type="dxa"/>
              <w:bottom w:w="0" w:type="dxa"/>
              <w:right w:w="100" w:type="dxa"/>
            </w:tcMar>
          </w:tcPr>
          <w:p w14:paraId="7E34C4C2" w14:textId="77777777" w:rsidR="00D064F3" w:rsidRPr="002F11AE" w:rsidRDefault="0032282B" w:rsidP="002F11AE">
            <w:pPr>
              <w:spacing w:before="240" w:after="240"/>
              <w:jc w:val="both"/>
              <w:rPr>
                <w:rFonts w:ascii="Montserrat" w:eastAsia="Montserrat" w:hAnsi="Montserrat" w:cs="Montserrat"/>
                <w:sz w:val="16"/>
                <w:szCs w:val="16"/>
              </w:rPr>
            </w:pPr>
            <w:r w:rsidRPr="002F11AE">
              <w:rPr>
                <w:rFonts w:ascii="Montserrat" w:eastAsia="Montserrat" w:hAnsi="Montserrat" w:cs="Montserrat"/>
                <w:sz w:val="16"/>
                <w:szCs w:val="16"/>
              </w:rPr>
              <w:t>La patente para ejercer una profesión, de la cual se advierten los datos personales Clave Única de Registro de Población, fotografía y firma de su titular, datos que se consideran confidenciales, en tanto que pueden identificar otra información de su titular como fecha de nacimiento, edad, lugar de nacimiento y origen.</w:t>
            </w:r>
          </w:p>
        </w:tc>
        <w:tc>
          <w:tcPr>
            <w:tcW w:w="1392" w:type="dxa"/>
            <w:tcMar>
              <w:top w:w="0" w:type="dxa"/>
              <w:left w:w="100" w:type="dxa"/>
              <w:bottom w:w="0" w:type="dxa"/>
              <w:right w:w="100" w:type="dxa"/>
            </w:tcMar>
          </w:tcPr>
          <w:p w14:paraId="496D48B4" w14:textId="77777777" w:rsidR="00D064F3" w:rsidRPr="002F11AE" w:rsidRDefault="0032282B" w:rsidP="002F11AE">
            <w:pPr>
              <w:spacing w:before="240" w:after="240"/>
              <w:jc w:val="both"/>
              <w:rPr>
                <w:rFonts w:ascii="Montserrat" w:eastAsia="Montserrat" w:hAnsi="Montserrat" w:cs="Montserrat"/>
                <w:sz w:val="16"/>
                <w:szCs w:val="16"/>
              </w:rPr>
            </w:pPr>
            <w:r w:rsidRPr="002F11AE">
              <w:rPr>
                <w:rFonts w:ascii="Montserrat" w:eastAsia="Montserrat" w:hAnsi="Montserrat" w:cs="Montserrat"/>
                <w:sz w:val="16"/>
                <w:szCs w:val="16"/>
              </w:rPr>
              <w:t>Artículo 113, fracción I, de la LFTAIP</w:t>
            </w:r>
          </w:p>
        </w:tc>
      </w:tr>
      <w:tr w:rsidR="00D064F3" w:rsidRPr="00C55EDE" w14:paraId="51F13646" w14:textId="77777777" w:rsidTr="002F11AE">
        <w:trPr>
          <w:trHeight w:val="1152"/>
        </w:trPr>
        <w:tc>
          <w:tcPr>
            <w:tcW w:w="1413" w:type="dxa"/>
            <w:tcMar>
              <w:top w:w="0" w:type="dxa"/>
              <w:left w:w="100" w:type="dxa"/>
              <w:bottom w:w="0" w:type="dxa"/>
              <w:right w:w="100" w:type="dxa"/>
            </w:tcMar>
          </w:tcPr>
          <w:p w14:paraId="6D146C47" w14:textId="77777777" w:rsidR="00D064F3" w:rsidRPr="002F11AE" w:rsidRDefault="0032282B" w:rsidP="002F11AE">
            <w:pPr>
              <w:spacing w:after="240"/>
              <w:ind w:left="-120"/>
              <w:jc w:val="both"/>
              <w:rPr>
                <w:rFonts w:ascii="Montserrat" w:eastAsia="Montserrat" w:hAnsi="Montserrat" w:cs="Montserrat"/>
                <w:sz w:val="16"/>
                <w:szCs w:val="16"/>
              </w:rPr>
            </w:pPr>
            <w:r w:rsidRPr="002F11AE">
              <w:rPr>
                <w:rFonts w:ascii="Montserrat" w:eastAsia="Montserrat" w:hAnsi="Montserrat" w:cs="Montserrat"/>
                <w:sz w:val="16"/>
                <w:szCs w:val="16"/>
              </w:rPr>
              <w:t>Profesión u ocupación</w:t>
            </w:r>
          </w:p>
          <w:p w14:paraId="438AD642" w14:textId="360F6854" w:rsidR="00D064F3" w:rsidRPr="002F11AE" w:rsidRDefault="00D064F3" w:rsidP="002F11AE">
            <w:pPr>
              <w:spacing w:before="240" w:after="240"/>
              <w:ind w:left="-120"/>
              <w:jc w:val="both"/>
              <w:rPr>
                <w:rFonts w:ascii="Montserrat" w:eastAsia="Montserrat" w:hAnsi="Montserrat" w:cs="Montserrat"/>
                <w:sz w:val="16"/>
                <w:szCs w:val="16"/>
              </w:rPr>
            </w:pPr>
          </w:p>
        </w:tc>
        <w:tc>
          <w:tcPr>
            <w:tcW w:w="6804" w:type="dxa"/>
            <w:tcMar>
              <w:top w:w="0" w:type="dxa"/>
              <w:left w:w="100" w:type="dxa"/>
              <w:bottom w:w="0" w:type="dxa"/>
              <w:right w:w="100" w:type="dxa"/>
            </w:tcMar>
          </w:tcPr>
          <w:p w14:paraId="404A67BC" w14:textId="77777777" w:rsidR="00D064F3" w:rsidRPr="002F11AE" w:rsidRDefault="0032282B" w:rsidP="002F11AE">
            <w:pPr>
              <w:spacing w:before="240" w:after="240"/>
              <w:jc w:val="both"/>
              <w:rPr>
                <w:rFonts w:ascii="Montserrat" w:eastAsia="Montserrat" w:hAnsi="Montserrat" w:cs="Montserrat"/>
                <w:sz w:val="16"/>
                <w:szCs w:val="16"/>
              </w:rPr>
            </w:pPr>
            <w:r w:rsidRPr="002F11AE">
              <w:rPr>
                <w:rFonts w:ascii="Montserrat" w:eastAsia="Montserrat" w:hAnsi="Montserrat" w:cs="Montserrat"/>
                <w:sz w:val="16"/>
                <w:szCs w:val="16"/>
              </w:rPr>
              <w:t>La profesión de una persona física identificada constituye un dato personal que, incluso, podría reflejar el grado de estudios, preparación académica, preferencias o ideología.</w:t>
            </w:r>
          </w:p>
        </w:tc>
        <w:tc>
          <w:tcPr>
            <w:tcW w:w="1392" w:type="dxa"/>
            <w:tcMar>
              <w:top w:w="0" w:type="dxa"/>
              <w:left w:w="100" w:type="dxa"/>
              <w:bottom w:w="0" w:type="dxa"/>
              <w:right w:w="100" w:type="dxa"/>
            </w:tcMar>
          </w:tcPr>
          <w:p w14:paraId="017A7543" w14:textId="77777777" w:rsidR="00D064F3" w:rsidRPr="002F11AE" w:rsidRDefault="0032282B" w:rsidP="002F11AE">
            <w:pPr>
              <w:spacing w:before="240" w:after="240"/>
              <w:jc w:val="both"/>
              <w:rPr>
                <w:rFonts w:ascii="Montserrat" w:eastAsia="Montserrat" w:hAnsi="Montserrat" w:cs="Montserrat"/>
                <w:sz w:val="16"/>
                <w:szCs w:val="16"/>
              </w:rPr>
            </w:pPr>
            <w:r w:rsidRPr="002F11AE">
              <w:rPr>
                <w:rFonts w:ascii="Montserrat" w:eastAsia="Montserrat" w:hAnsi="Montserrat" w:cs="Montserrat"/>
                <w:sz w:val="16"/>
                <w:szCs w:val="16"/>
              </w:rPr>
              <w:t>Artículo 113, fracción I, de la LFTAIP</w:t>
            </w:r>
          </w:p>
        </w:tc>
      </w:tr>
    </w:tbl>
    <w:p w14:paraId="2DBBF858" w14:textId="4E7A6049" w:rsidR="00D064F3" w:rsidRPr="00C55EDE" w:rsidRDefault="002F11AE" w:rsidP="00FA511C">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Inconformidad</w:t>
      </w:r>
      <w:r w:rsidR="0032282B" w:rsidRPr="00C55EDE">
        <w:rPr>
          <w:rFonts w:ascii="Montserrat" w:eastAsia="Montserrat" w:hAnsi="Montserrat" w:cs="Montserrat"/>
          <w:b/>
          <w:sz w:val="18"/>
          <w:szCs w:val="18"/>
        </w:rPr>
        <w:t xml:space="preserve"> CENAGAS/INC-0001/2019</w:t>
      </w:r>
      <w:r w:rsidR="0032282B" w:rsidRPr="00C55EDE">
        <w:rPr>
          <w:rFonts w:ascii="Montserrat" w:eastAsia="Montserrat" w:hAnsi="Montserrat" w:cs="Montserrat"/>
          <w:sz w:val="18"/>
          <w:szCs w:val="18"/>
        </w:rPr>
        <w:t xml:space="preserve"> </w:t>
      </w:r>
    </w:p>
    <w:tbl>
      <w:tblPr>
        <w:tblStyle w:val="afffffffffb"/>
        <w:tblW w:w="95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3"/>
        <w:gridCol w:w="6804"/>
        <w:gridCol w:w="1382"/>
      </w:tblGrid>
      <w:tr w:rsidR="00D064F3" w:rsidRPr="00C55EDE" w14:paraId="61F4BC2E" w14:textId="77777777" w:rsidTr="002F11AE">
        <w:trPr>
          <w:trHeight w:val="201"/>
        </w:trPr>
        <w:tc>
          <w:tcPr>
            <w:tcW w:w="1413" w:type="dxa"/>
            <w:shd w:val="clear" w:color="auto" w:fill="621123"/>
            <w:tcMar>
              <w:top w:w="0" w:type="dxa"/>
              <w:left w:w="100" w:type="dxa"/>
              <w:bottom w:w="0" w:type="dxa"/>
              <w:right w:w="100" w:type="dxa"/>
            </w:tcMar>
          </w:tcPr>
          <w:p w14:paraId="1F330FE7" w14:textId="77777777" w:rsidR="00D064F3" w:rsidRPr="002F11AE" w:rsidRDefault="0032282B" w:rsidP="002F11AE">
            <w:pPr>
              <w:spacing w:before="240" w:after="240"/>
              <w:jc w:val="center"/>
              <w:rPr>
                <w:rFonts w:ascii="Montserrat" w:eastAsia="Montserrat" w:hAnsi="Montserrat" w:cs="Montserrat"/>
                <w:b/>
                <w:color w:val="FFFFFF"/>
                <w:sz w:val="16"/>
                <w:szCs w:val="16"/>
              </w:rPr>
            </w:pPr>
            <w:r w:rsidRPr="002F11AE">
              <w:rPr>
                <w:rFonts w:ascii="Montserrat" w:eastAsia="Montserrat" w:hAnsi="Montserrat" w:cs="Montserrat"/>
                <w:b/>
                <w:color w:val="FFFFFF"/>
                <w:sz w:val="16"/>
                <w:szCs w:val="16"/>
              </w:rPr>
              <w:t>Dato</w:t>
            </w:r>
          </w:p>
        </w:tc>
        <w:tc>
          <w:tcPr>
            <w:tcW w:w="6804" w:type="dxa"/>
            <w:shd w:val="clear" w:color="auto" w:fill="621123"/>
            <w:tcMar>
              <w:top w:w="0" w:type="dxa"/>
              <w:left w:w="100" w:type="dxa"/>
              <w:bottom w:w="0" w:type="dxa"/>
              <w:right w:w="100" w:type="dxa"/>
            </w:tcMar>
          </w:tcPr>
          <w:p w14:paraId="04F5D2C9" w14:textId="77777777" w:rsidR="00D064F3" w:rsidRPr="002F11AE" w:rsidRDefault="0032282B" w:rsidP="002F11AE">
            <w:pPr>
              <w:spacing w:before="240" w:after="240"/>
              <w:jc w:val="center"/>
              <w:rPr>
                <w:rFonts w:ascii="Montserrat" w:eastAsia="Montserrat" w:hAnsi="Montserrat" w:cs="Montserrat"/>
                <w:b/>
                <w:color w:val="FFFFFF"/>
                <w:sz w:val="16"/>
                <w:szCs w:val="16"/>
              </w:rPr>
            </w:pPr>
            <w:r w:rsidRPr="002F11AE">
              <w:rPr>
                <w:rFonts w:ascii="Montserrat" w:eastAsia="Montserrat" w:hAnsi="Montserrat" w:cs="Montserrat"/>
                <w:b/>
                <w:color w:val="FFFFFF"/>
                <w:sz w:val="16"/>
                <w:szCs w:val="16"/>
              </w:rPr>
              <w:t>Justificación</w:t>
            </w:r>
          </w:p>
        </w:tc>
        <w:tc>
          <w:tcPr>
            <w:tcW w:w="1382" w:type="dxa"/>
            <w:shd w:val="clear" w:color="auto" w:fill="621123"/>
            <w:tcMar>
              <w:top w:w="0" w:type="dxa"/>
              <w:left w:w="100" w:type="dxa"/>
              <w:bottom w:w="0" w:type="dxa"/>
              <w:right w:w="100" w:type="dxa"/>
            </w:tcMar>
          </w:tcPr>
          <w:p w14:paraId="65A40F88" w14:textId="77777777" w:rsidR="00D064F3" w:rsidRPr="002F11AE" w:rsidRDefault="0032282B" w:rsidP="002F11AE">
            <w:pPr>
              <w:spacing w:before="240" w:after="240"/>
              <w:jc w:val="center"/>
              <w:rPr>
                <w:rFonts w:ascii="Montserrat" w:eastAsia="Montserrat" w:hAnsi="Montserrat" w:cs="Montserrat"/>
                <w:b/>
                <w:color w:val="FFFFFF"/>
                <w:sz w:val="16"/>
                <w:szCs w:val="16"/>
              </w:rPr>
            </w:pPr>
            <w:r w:rsidRPr="002F11AE">
              <w:rPr>
                <w:rFonts w:ascii="Montserrat" w:eastAsia="Montserrat" w:hAnsi="Montserrat" w:cs="Montserrat"/>
                <w:b/>
                <w:color w:val="FFFFFF"/>
                <w:sz w:val="16"/>
                <w:szCs w:val="16"/>
              </w:rPr>
              <w:t>Fundamento</w:t>
            </w:r>
          </w:p>
        </w:tc>
      </w:tr>
      <w:tr w:rsidR="00D064F3" w:rsidRPr="00C55EDE" w14:paraId="44F625ED" w14:textId="77777777" w:rsidTr="002F11AE">
        <w:trPr>
          <w:trHeight w:val="1255"/>
        </w:trPr>
        <w:tc>
          <w:tcPr>
            <w:tcW w:w="1413" w:type="dxa"/>
            <w:tcMar>
              <w:top w:w="0" w:type="dxa"/>
              <w:left w:w="100" w:type="dxa"/>
              <w:bottom w:w="0" w:type="dxa"/>
              <w:right w:w="100" w:type="dxa"/>
            </w:tcMar>
          </w:tcPr>
          <w:p w14:paraId="04E42082" w14:textId="77777777" w:rsidR="00D064F3" w:rsidRPr="002F11AE" w:rsidRDefault="0032282B" w:rsidP="002F11AE">
            <w:pPr>
              <w:spacing w:after="240"/>
              <w:jc w:val="both"/>
              <w:rPr>
                <w:rFonts w:ascii="Montserrat" w:eastAsia="Montserrat" w:hAnsi="Montserrat" w:cs="Montserrat"/>
                <w:sz w:val="16"/>
                <w:szCs w:val="16"/>
              </w:rPr>
            </w:pPr>
            <w:r w:rsidRPr="002F11AE">
              <w:rPr>
                <w:rFonts w:ascii="Montserrat" w:eastAsia="Montserrat" w:hAnsi="Montserrat" w:cs="Montserrat"/>
                <w:sz w:val="16"/>
                <w:szCs w:val="16"/>
              </w:rPr>
              <w:t>Nombre</w:t>
            </w:r>
          </w:p>
        </w:tc>
        <w:tc>
          <w:tcPr>
            <w:tcW w:w="6804" w:type="dxa"/>
            <w:tcMar>
              <w:top w:w="0" w:type="dxa"/>
              <w:left w:w="100" w:type="dxa"/>
              <w:bottom w:w="0" w:type="dxa"/>
              <w:right w:w="100" w:type="dxa"/>
            </w:tcMar>
          </w:tcPr>
          <w:p w14:paraId="5F75208B" w14:textId="77777777" w:rsidR="00D064F3" w:rsidRPr="002F11AE" w:rsidRDefault="0032282B" w:rsidP="002F11AE">
            <w:pPr>
              <w:spacing w:before="240" w:after="240"/>
              <w:jc w:val="both"/>
              <w:rPr>
                <w:rFonts w:ascii="Montserrat" w:eastAsia="Montserrat" w:hAnsi="Montserrat" w:cs="Montserrat"/>
                <w:sz w:val="16"/>
                <w:szCs w:val="16"/>
              </w:rPr>
            </w:pPr>
            <w:r w:rsidRPr="002F11AE">
              <w:rPr>
                <w:rFonts w:ascii="Montserrat" w:eastAsia="Montserrat" w:hAnsi="Montserrat" w:cs="Montserrat"/>
                <w:sz w:val="16"/>
                <w:szCs w:val="16"/>
              </w:rPr>
              <w:t>El dato personal contenido refiere un detalle sensible de su titular, que por sí misma permite identificar a una persona física. Por lo que el resguardo y protección de la información de esta previene o evita que se materialice un daño.</w:t>
            </w:r>
          </w:p>
        </w:tc>
        <w:tc>
          <w:tcPr>
            <w:tcW w:w="1382" w:type="dxa"/>
            <w:tcMar>
              <w:top w:w="0" w:type="dxa"/>
              <w:left w:w="100" w:type="dxa"/>
              <w:bottom w:w="0" w:type="dxa"/>
              <w:right w:w="100" w:type="dxa"/>
            </w:tcMar>
          </w:tcPr>
          <w:p w14:paraId="2B6E63C4" w14:textId="77777777" w:rsidR="00D064F3" w:rsidRPr="002F11AE" w:rsidRDefault="0032282B" w:rsidP="002F11AE">
            <w:pPr>
              <w:spacing w:before="240" w:after="240"/>
              <w:ind w:left="-20"/>
              <w:jc w:val="both"/>
              <w:rPr>
                <w:rFonts w:ascii="Montserrat" w:eastAsia="Montserrat" w:hAnsi="Montserrat" w:cs="Montserrat"/>
                <w:sz w:val="16"/>
                <w:szCs w:val="16"/>
              </w:rPr>
            </w:pPr>
            <w:r w:rsidRPr="002F11AE">
              <w:rPr>
                <w:rFonts w:ascii="Montserrat" w:eastAsia="Montserrat" w:hAnsi="Montserrat" w:cs="Montserrat"/>
                <w:sz w:val="16"/>
                <w:szCs w:val="16"/>
              </w:rPr>
              <w:t>Artículo 113, fracción I, de la LFTAIP</w:t>
            </w:r>
          </w:p>
        </w:tc>
      </w:tr>
      <w:tr w:rsidR="00D064F3" w:rsidRPr="00C55EDE" w14:paraId="451B3AD2" w14:textId="77777777" w:rsidTr="002F11AE">
        <w:trPr>
          <w:trHeight w:val="354"/>
        </w:trPr>
        <w:tc>
          <w:tcPr>
            <w:tcW w:w="1413" w:type="dxa"/>
            <w:tcMar>
              <w:top w:w="0" w:type="dxa"/>
              <w:left w:w="100" w:type="dxa"/>
              <w:bottom w:w="0" w:type="dxa"/>
              <w:right w:w="100" w:type="dxa"/>
            </w:tcMar>
          </w:tcPr>
          <w:p w14:paraId="3219D921" w14:textId="77777777" w:rsidR="00D064F3" w:rsidRPr="002F11AE" w:rsidRDefault="0032282B" w:rsidP="002F11AE">
            <w:pPr>
              <w:spacing w:after="240"/>
              <w:jc w:val="both"/>
              <w:rPr>
                <w:rFonts w:ascii="Montserrat" w:eastAsia="Montserrat" w:hAnsi="Montserrat" w:cs="Montserrat"/>
                <w:sz w:val="16"/>
                <w:szCs w:val="16"/>
              </w:rPr>
            </w:pPr>
            <w:r w:rsidRPr="002F11AE">
              <w:rPr>
                <w:rFonts w:ascii="Montserrat" w:eastAsia="Montserrat" w:hAnsi="Montserrat" w:cs="Montserrat"/>
                <w:sz w:val="16"/>
                <w:szCs w:val="16"/>
              </w:rPr>
              <w:t>Profesión u ocupación</w:t>
            </w:r>
          </w:p>
          <w:p w14:paraId="24AB8D46" w14:textId="30A990B5" w:rsidR="00D064F3" w:rsidRPr="002F11AE" w:rsidRDefault="00D064F3" w:rsidP="002F11AE">
            <w:pPr>
              <w:spacing w:before="240" w:after="240"/>
              <w:jc w:val="both"/>
              <w:rPr>
                <w:rFonts w:ascii="Montserrat" w:eastAsia="Montserrat" w:hAnsi="Montserrat" w:cs="Montserrat"/>
                <w:sz w:val="16"/>
                <w:szCs w:val="16"/>
              </w:rPr>
            </w:pPr>
          </w:p>
        </w:tc>
        <w:tc>
          <w:tcPr>
            <w:tcW w:w="6804" w:type="dxa"/>
            <w:tcMar>
              <w:top w:w="0" w:type="dxa"/>
              <w:left w:w="100" w:type="dxa"/>
              <w:bottom w:w="0" w:type="dxa"/>
              <w:right w:w="100" w:type="dxa"/>
            </w:tcMar>
          </w:tcPr>
          <w:p w14:paraId="64577871" w14:textId="77777777" w:rsidR="00D064F3" w:rsidRPr="002F11AE" w:rsidRDefault="0032282B" w:rsidP="002F11AE">
            <w:pPr>
              <w:spacing w:before="240" w:after="240"/>
              <w:jc w:val="both"/>
              <w:rPr>
                <w:rFonts w:ascii="Montserrat" w:eastAsia="Montserrat" w:hAnsi="Montserrat" w:cs="Montserrat"/>
                <w:sz w:val="16"/>
                <w:szCs w:val="16"/>
              </w:rPr>
            </w:pPr>
            <w:r w:rsidRPr="002F11AE">
              <w:rPr>
                <w:rFonts w:ascii="Montserrat" w:eastAsia="Montserrat" w:hAnsi="Montserrat" w:cs="Montserrat"/>
                <w:sz w:val="16"/>
                <w:szCs w:val="16"/>
              </w:rPr>
              <w:t>La profesión u ocupación de una persona física identificada constituye un dato personal que, incluso, podría reflejar el grado de estudios, preparación académica, preferencias o ideología. Por lo que se actualiza su clasificación como información confidencial.</w:t>
            </w:r>
          </w:p>
        </w:tc>
        <w:tc>
          <w:tcPr>
            <w:tcW w:w="1382" w:type="dxa"/>
            <w:tcMar>
              <w:top w:w="0" w:type="dxa"/>
              <w:left w:w="100" w:type="dxa"/>
              <w:bottom w:w="0" w:type="dxa"/>
              <w:right w:w="100" w:type="dxa"/>
            </w:tcMar>
          </w:tcPr>
          <w:p w14:paraId="0AB461DE" w14:textId="77777777" w:rsidR="00D064F3" w:rsidRPr="002F11AE" w:rsidRDefault="0032282B" w:rsidP="002F11AE">
            <w:pPr>
              <w:spacing w:before="240" w:after="240"/>
              <w:ind w:left="-20"/>
              <w:jc w:val="both"/>
              <w:rPr>
                <w:rFonts w:ascii="Montserrat" w:eastAsia="Montserrat" w:hAnsi="Montserrat" w:cs="Montserrat"/>
                <w:sz w:val="16"/>
                <w:szCs w:val="16"/>
              </w:rPr>
            </w:pPr>
            <w:r w:rsidRPr="002F11AE">
              <w:rPr>
                <w:rFonts w:ascii="Montserrat" w:eastAsia="Montserrat" w:hAnsi="Montserrat" w:cs="Montserrat"/>
                <w:sz w:val="16"/>
                <w:szCs w:val="16"/>
              </w:rPr>
              <w:t>Artículo 113, fracción I, de la LFTAIP</w:t>
            </w:r>
          </w:p>
        </w:tc>
      </w:tr>
    </w:tbl>
    <w:p w14:paraId="638230D5" w14:textId="77777777" w:rsidR="006B4BAF" w:rsidRPr="00C55EDE" w:rsidRDefault="006B4BAF" w:rsidP="00FA511C">
      <w:pPr>
        <w:spacing w:before="240" w:after="240"/>
        <w:jc w:val="both"/>
        <w:rPr>
          <w:rFonts w:ascii="Montserrat" w:eastAsia="Montserrat" w:hAnsi="Montserrat" w:cs="Montserrat"/>
          <w:sz w:val="18"/>
          <w:szCs w:val="18"/>
        </w:rPr>
      </w:pPr>
    </w:p>
    <w:p w14:paraId="18F7403E" w14:textId="4BB52E31" w:rsidR="006B4BAF" w:rsidRDefault="006B4BAF" w:rsidP="00FA511C">
      <w:pPr>
        <w:spacing w:before="240" w:after="240"/>
        <w:jc w:val="both"/>
        <w:rPr>
          <w:rFonts w:ascii="Montserrat" w:eastAsia="Montserrat" w:hAnsi="Montserrat" w:cs="Montserrat"/>
          <w:sz w:val="18"/>
          <w:szCs w:val="18"/>
        </w:rPr>
      </w:pPr>
    </w:p>
    <w:p w14:paraId="00B9F522" w14:textId="4979DDDC" w:rsidR="002F11AE" w:rsidRDefault="002F11AE" w:rsidP="00FA511C">
      <w:pPr>
        <w:spacing w:before="240" w:after="240"/>
        <w:jc w:val="both"/>
        <w:rPr>
          <w:rFonts w:ascii="Montserrat" w:eastAsia="Montserrat" w:hAnsi="Montserrat" w:cs="Montserrat"/>
          <w:sz w:val="18"/>
          <w:szCs w:val="18"/>
        </w:rPr>
      </w:pPr>
    </w:p>
    <w:p w14:paraId="634125B3" w14:textId="2E4CD54F" w:rsidR="002F11AE" w:rsidRDefault="002F11AE" w:rsidP="00FA511C">
      <w:pPr>
        <w:spacing w:before="240" w:after="240"/>
        <w:jc w:val="both"/>
        <w:rPr>
          <w:rFonts w:ascii="Montserrat" w:eastAsia="Montserrat" w:hAnsi="Montserrat" w:cs="Montserrat"/>
          <w:sz w:val="18"/>
          <w:szCs w:val="18"/>
        </w:rPr>
      </w:pPr>
    </w:p>
    <w:p w14:paraId="54A00493" w14:textId="77777777" w:rsidR="002F11AE" w:rsidRPr="00C55EDE" w:rsidRDefault="002F11AE" w:rsidP="00FA511C">
      <w:pPr>
        <w:spacing w:before="240" w:after="240"/>
        <w:jc w:val="both"/>
        <w:rPr>
          <w:rFonts w:ascii="Montserrat" w:eastAsia="Montserrat" w:hAnsi="Montserrat" w:cs="Montserrat"/>
          <w:sz w:val="18"/>
          <w:szCs w:val="18"/>
        </w:rPr>
      </w:pPr>
    </w:p>
    <w:p w14:paraId="40AC5478" w14:textId="3BD5D7EF" w:rsidR="00D064F3" w:rsidRPr="00C55EDE" w:rsidRDefault="002F11AE" w:rsidP="00FA511C">
      <w:pPr>
        <w:spacing w:before="240" w:after="240"/>
        <w:jc w:val="both"/>
        <w:rPr>
          <w:rFonts w:ascii="Montserrat" w:eastAsia="Times New Roman" w:hAnsi="Montserrat" w:cs="Times New Roman"/>
          <w:sz w:val="18"/>
          <w:szCs w:val="18"/>
        </w:rPr>
      </w:pPr>
      <w:r>
        <w:rPr>
          <w:rFonts w:ascii="Montserrat" w:eastAsia="Montserrat" w:hAnsi="Montserrat" w:cs="Montserrat"/>
          <w:b/>
          <w:sz w:val="18"/>
          <w:szCs w:val="18"/>
        </w:rPr>
        <w:lastRenderedPageBreak/>
        <w:t>Inconformidad</w:t>
      </w:r>
      <w:r w:rsidR="0032282B" w:rsidRPr="00C55EDE">
        <w:rPr>
          <w:rFonts w:ascii="Montserrat" w:eastAsia="Montserrat" w:hAnsi="Montserrat" w:cs="Montserrat"/>
          <w:b/>
          <w:sz w:val="18"/>
          <w:szCs w:val="18"/>
        </w:rPr>
        <w:t xml:space="preserve"> CENAGAS/INC-0001/2020</w:t>
      </w:r>
      <w:r w:rsidR="0032282B" w:rsidRPr="00C55EDE">
        <w:rPr>
          <w:rFonts w:ascii="Montserrat" w:eastAsia="Montserrat" w:hAnsi="Montserrat" w:cs="Montserrat"/>
          <w:sz w:val="18"/>
          <w:szCs w:val="18"/>
        </w:rPr>
        <w:t xml:space="preserve"> </w:t>
      </w:r>
    </w:p>
    <w:tbl>
      <w:tblPr>
        <w:tblStyle w:val="afffffffffc"/>
        <w:tblW w:w="96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1"/>
        <w:gridCol w:w="6946"/>
        <w:gridCol w:w="1426"/>
      </w:tblGrid>
      <w:tr w:rsidR="00D064F3" w:rsidRPr="00C55EDE" w14:paraId="0CAB8086" w14:textId="77777777" w:rsidTr="002F11AE">
        <w:trPr>
          <w:trHeight w:val="190"/>
        </w:trPr>
        <w:tc>
          <w:tcPr>
            <w:tcW w:w="1271" w:type="dxa"/>
            <w:shd w:val="clear" w:color="auto" w:fill="621123"/>
            <w:tcMar>
              <w:top w:w="0" w:type="dxa"/>
              <w:left w:w="100" w:type="dxa"/>
              <w:bottom w:w="0" w:type="dxa"/>
              <w:right w:w="100" w:type="dxa"/>
            </w:tcMar>
          </w:tcPr>
          <w:p w14:paraId="2E3152B1" w14:textId="77777777" w:rsidR="00D064F3" w:rsidRPr="002F11AE" w:rsidRDefault="0032282B" w:rsidP="002F11AE">
            <w:pPr>
              <w:spacing w:before="240" w:after="240"/>
              <w:jc w:val="center"/>
              <w:rPr>
                <w:rFonts w:ascii="Montserrat" w:eastAsia="Montserrat" w:hAnsi="Montserrat" w:cs="Montserrat"/>
                <w:b/>
                <w:color w:val="FFFFFF"/>
                <w:sz w:val="16"/>
                <w:szCs w:val="16"/>
              </w:rPr>
            </w:pPr>
            <w:r w:rsidRPr="002F11AE">
              <w:rPr>
                <w:rFonts w:ascii="Montserrat" w:eastAsia="Montserrat" w:hAnsi="Montserrat" w:cs="Montserrat"/>
                <w:b/>
                <w:color w:val="FFFFFF"/>
                <w:sz w:val="16"/>
                <w:szCs w:val="16"/>
              </w:rPr>
              <w:t>Dato</w:t>
            </w:r>
          </w:p>
        </w:tc>
        <w:tc>
          <w:tcPr>
            <w:tcW w:w="6946" w:type="dxa"/>
            <w:shd w:val="clear" w:color="auto" w:fill="621123"/>
            <w:tcMar>
              <w:top w:w="0" w:type="dxa"/>
              <w:left w:w="100" w:type="dxa"/>
              <w:bottom w:w="0" w:type="dxa"/>
              <w:right w:w="100" w:type="dxa"/>
            </w:tcMar>
          </w:tcPr>
          <w:p w14:paraId="353E14A3" w14:textId="77777777" w:rsidR="00D064F3" w:rsidRPr="002F11AE" w:rsidRDefault="0032282B" w:rsidP="002F11AE">
            <w:pPr>
              <w:spacing w:before="240" w:after="240"/>
              <w:jc w:val="center"/>
              <w:rPr>
                <w:rFonts w:ascii="Montserrat" w:eastAsia="Montserrat" w:hAnsi="Montserrat" w:cs="Montserrat"/>
                <w:b/>
                <w:color w:val="FFFFFF"/>
                <w:sz w:val="16"/>
                <w:szCs w:val="16"/>
              </w:rPr>
            </w:pPr>
            <w:r w:rsidRPr="002F11AE">
              <w:rPr>
                <w:rFonts w:ascii="Montserrat" w:eastAsia="Montserrat" w:hAnsi="Montserrat" w:cs="Montserrat"/>
                <w:b/>
                <w:color w:val="FFFFFF"/>
                <w:sz w:val="16"/>
                <w:szCs w:val="16"/>
              </w:rPr>
              <w:t>Justificación</w:t>
            </w:r>
          </w:p>
        </w:tc>
        <w:tc>
          <w:tcPr>
            <w:tcW w:w="1426" w:type="dxa"/>
            <w:shd w:val="clear" w:color="auto" w:fill="621123"/>
            <w:tcMar>
              <w:top w:w="0" w:type="dxa"/>
              <w:left w:w="100" w:type="dxa"/>
              <w:bottom w:w="0" w:type="dxa"/>
              <w:right w:w="100" w:type="dxa"/>
            </w:tcMar>
          </w:tcPr>
          <w:p w14:paraId="29AA7DDE" w14:textId="77777777" w:rsidR="00D064F3" w:rsidRPr="002F11AE" w:rsidRDefault="0032282B" w:rsidP="002F11AE">
            <w:pPr>
              <w:spacing w:before="240" w:after="240"/>
              <w:jc w:val="center"/>
              <w:rPr>
                <w:rFonts w:ascii="Montserrat" w:eastAsia="Montserrat" w:hAnsi="Montserrat" w:cs="Montserrat"/>
                <w:b/>
                <w:color w:val="FFFFFF"/>
                <w:sz w:val="16"/>
                <w:szCs w:val="16"/>
              </w:rPr>
            </w:pPr>
            <w:r w:rsidRPr="002F11AE">
              <w:rPr>
                <w:rFonts w:ascii="Montserrat" w:eastAsia="Montserrat" w:hAnsi="Montserrat" w:cs="Montserrat"/>
                <w:b/>
                <w:color w:val="FFFFFF"/>
                <w:sz w:val="16"/>
                <w:szCs w:val="16"/>
              </w:rPr>
              <w:t>Fundamento</w:t>
            </w:r>
          </w:p>
        </w:tc>
      </w:tr>
      <w:tr w:rsidR="00D064F3" w:rsidRPr="00C55EDE" w14:paraId="1677E195" w14:textId="77777777" w:rsidTr="002F11AE">
        <w:trPr>
          <w:trHeight w:val="1061"/>
        </w:trPr>
        <w:tc>
          <w:tcPr>
            <w:tcW w:w="1271" w:type="dxa"/>
            <w:tcMar>
              <w:top w:w="0" w:type="dxa"/>
              <w:left w:w="100" w:type="dxa"/>
              <w:bottom w:w="0" w:type="dxa"/>
              <w:right w:w="100" w:type="dxa"/>
            </w:tcMar>
          </w:tcPr>
          <w:p w14:paraId="2A6E441C" w14:textId="77777777" w:rsidR="00D064F3" w:rsidRPr="002F11AE" w:rsidRDefault="0032282B" w:rsidP="00FA511C">
            <w:pPr>
              <w:spacing w:after="240"/>
              <w:ind w:left="-120"/>
              <w:jc w:val="both"/>
              <w:rPr>
                <w:rFonts w:ascii="Montserrat" w:eastAsia="Montserrat" w:hAnsi="Montserrat" w:cs="Montserrat"/>
                <w:sz w:val="16"/>
                <w:szCs w:val="16"/>
              </w:rPr>
            </w:pPr>
            <w:r w:rsidRPr="002F11AE">
              <w:rPr>
                <w:rFonts w:ascii="Montserrat" w:eastAsia="Montserrat" w:hAnsi="Montserrat" w:cs="Montserrat"/>
                <w:sz w:val="16"/>
                <w:szCs w:val="16"/>
              </w:rPr>
              <w:t>Nombre</w:t>
            </w:r>
          </w:p>
          <w:p w14:paraId="6337BF2F" w14:textId="77777777" w:rsidR="00D064F3" w:rsidRPr="002F11AE" w:rsidRDefault="0032282B" w:rsidP="00FA511C">
            <w:pPr>
              <w:spacing w:before="240" w:after="240"/>
              <w:jc w:val="both"/>
              <w:rPr>
                <w:rFonts w:ascii="Montserrat" w:eastAsia="Montserrat" w:hAnsi="Montserrat" w:cs="Montserrat"/>
                <w:sz w:val="16"/>
                <w:szCs w:val="16"/>
              </w:rPr>
            </w:pPr>
            <w:r w:rsidRPr="002F11AE">
              <w:rPr>
                <w:rFonts w:ascii="Montserrat" w:eastAsia="Montserrat" w:hAnsi="Montserrat" w:cs="Montserrat"/>
                <w:sz w:val="16"/>
                <w:szCs w:val="16"/>
              </w:rPr>
              <w:t xml:space="preserve"> </w:t>
            </w:r>
          </w:p>
        </w:tc>
        <w:tc>
          <w:tcPr>
            <w:tcW w:w="6946" w:type="dxa"/>
            <w:tcMar>
              <w:top w:w="0" w:type="dxa"/>
              <w:left w:w="100" w:type="dxa"/>
              <w:bottom w:w="0" w:type="dxa"/>
              <w:right w:w="100" w:type="dxa"/>
            </w:tcMar>
          </w:tcPr>
          <w:p w14:paraId="6CAE662F" w14:textId="77777777" w:rsidR="00D064F3" w:rsidRPr="002F11AE" w:rsidRDefault="0032282B" w:rsidP="00FA511C">
            <w:pPr>
              <w:spacing w:before="240" w:after="240"/>
              <w:jc w:val="both"/>
              <w:rPr>
                <w:rFonts w:ascii="Montserrat" w:eastAsia="Montserrat" w:hAnsi="Montserrat" w:cs="Montserrat"/>
                <w:sz w:val="16"/>
                <w:szCs w:val="16"/>
              </w:rPr>
            </w:pPr>
            <w:r w:rsidRPr="002F11AE">
              <w:rPr>
                <w:rFonts w:ascii="Montserrat" w:eastAsia="Montserrat" w:hAnsi="Montserrat" w:cs="Montserrat"/>
                <w:sz w:val="16"/>
                <w:szCs w:val="16"/>
              </w:rPr>
              <w:t>El dato personal contenido refiere un detalle sensible de su titular, que por sí misma permite identificar a una persona física. Por lo que el resguardo y protección de la información de esta previene o evita que se materialice un daño.</w:t>
            </w:r>
          </w:p>
        </w:tc>
        <w:tc>
          <w:tcPr>
            <w:tcW w:w="1426" w:type="dxa"/>
            <w:tcMar>
              <w:top w:w="0" w:type="dxa"/>
              <w:left w:w="100" w:type="dxa"/>
              <w:bottom w:w="0" w:type="dxa"/>
              <w:right w:w="100" w:type="dxa"/>
            </w:tcMar>
          </w:tcPr>
          <w:p w14:paraId="7992F96E" w14:textId="77777777" w:rsidR="00D064F3" w:rsidRPr="002F11AE" w:rsidRDefault="0032282B" w:rsidP="00FA511C">
            <w:pPr>
              <w:spacing w:before="240" w:after="240"/>
              <w:ind w:left="-20"/>
              <w:jc w:val="both"/>
              <w:rPr>
                <w:rFonts w:ascii="Montserrat" w:eastAsia="Montserrat" w:hAnsi="Montserrat" w:cs="Montserrat"/>
                <w:sz w:val="16"/>
                <w:szCs w:val="16"/>
              </w:rPr>
            </w:pPr>
            <w:r w:rsidRPr="002F11AE">
              <w:rPr>
                <w:rFonts w:ascii="Montserrat" w:eastAsia="Montserrat" w:hAnsi="Montserrat" w:cs="Montserrat"/>
                <w:sz w:val="16"/>
                <w:szCs w:val="16"/>
              </w:rPr>
              <w:t>Artículo 113, fracción I, de la LFTAIP</w:t>
            </w:r>
          </w:p>
        </w:tc>
      </w:tr>
      <w:tr w:rsidR="00D064F3" w:rsidRPr="00C55EDE" w14:paraId="07978BB8" w14:textId="77777777" w:rsidTr="002F11AE">
        <w:trPr>
          <w:trHeight w:val="1399"/>
        </w:trPr>
        <w:tc>
          <w:tcPr>
            <w:tcW w:w="1271" w:type="dxa"/>
            <w:tcMar>
              <w:top w:w="0" w:type="dxa"/>
              <w:left w:w="100" w:type="dxa"/>
              <w:bottom w:w="0" w:type="dxa"/>
              <w:right w:w="100" w:type="dxa"/>
            </w:tcMar>
          </w:tcPr>
          <w:p w14:paraId="1015C4E8" w14:textId="77777777" w:rsidR="00D064F3" w:rsidRPr="002F11AE" w:rsidRDefault="0032282B" w:rsidP="00FA511C">
            <w:pPr>
              <w:spacing w:after="240"/>
              <w:ind w:left="-120"/>
              <w:jc w:val="both"/>
              <w:rPr>
                <w:rFonts w:ascii="Montserrat" w:eastAsia="Montserrat" w:hAnsi="Montserrat" w:cs="Montserrat"/>
                <w:sz w:val="16"/>
                <w:szCs w:val="16"/>
              </w:rPr>
            </w:pPr>
            <w:r w:rsidRPr="002F11AE">
              <w:rPr>
                <w:rFonts w:ascii="Montserrat" w:eastAsia="Montserrat" w:hAnsi="Montserrat" w:cs="Montserrat"/>
                <w:sz w:val="16"/>
                <w:szCs w:val="16"/>
              </w:rPr>
              <w:t>Profesión u ocupación</w:t>
            </w:r>
          </w:p>
          <w:p w14:paraId="2E2FBF77" w14:textId="77777777" w:rsidR="00D064F3" w:rsidRPr="002F11AE" w:rsidRDefault="0032282B" w:rsidP="00FA511C">
            <w:pPr>
              <w:spacing w:before="240" w:after="240"/>
              <w:jc w:val="both"/>
              <w:rPr>
                <w:rFonts w:ascii="Montserrat" w:eastAsia="Montserrat" w:hAnsi="Montserrat" w:cs="Montserrat"/>
                <w:sz w:val="16"/>
                <w:szCs w:val="16"/>
              </w:rPr>
            </w:pPr>
            <w:r w:rsidRPr="002F11AE">
              <w:rPr>
                <w:rFonts w:ascii="Montserrat" w:eastAsia="Montserrat" w:hAnsi="Montserrat" w:cs="Montserrat"/>
                <w:sz w:val="16"/>
                <w:szCs w:val="16"/>
              </w:rPr>
              <w:t xml:space="preserve"> </w:t>
            </w:r>
          </w:p>
        </w:tc>
        <w:tc>
          <w:tcPr>
            <w:tcW w:w="6946" w:type="dxa"/>
            <w:tcMar>
              <w:top w:w="0" w:type="dxa"/>
              <w:left w:w="100" w:type="dxa"/>
              <w:bottom w:w="0" w:type="dxa"/>
              <w:right w:w="100" w:type="dxa"/>
            </w:tcMar>
          </w:tcPr>
          <w:p w14:paraId="78D10122" w14:textId="77777777" w:rsidR="00D064F3" w:rsidRPr="002F11AE" w:rsidRDefault="0032282B" w:rsidP="00FA511C">
            <w:pPr>
              <w:spacing w:before="240" w:after="240"/>
              <w:jc w:val="both"/>
              <w:rPr>
                <w:rFonts w:ascii="Montserrat" w:eastAsia="Montserrat" w:hAnsi="Montserrat" w:cs="Montserrat"/>
                <w:sz w:val="16"/>
                <w:szCs w:val="16"/>
              </w:rPr>
            </w:pPr>
            <w:r w:rsidRPr="002F11AE">
              <w:rPr>
                <w:rFonts w:ascii="Montserrat" w:eastAsia="Montserrat" w:hAnsi="Montserrat" w:cs="Montserrat"/>
                <w:sz w:val="16"/>
                <w:szCs w:val="16"/>
              </w:rPr>
              <w:t>La profesión u ocupación de una persona física identificada constituye un dato personal que, incluso, podría reflejar el grado de estudios, preparación académica, preferencias o ideología. Por lo que se actualiza su clasificación como información confidencial.</w:t>
            </w:r>
          </w:p>
        </w:tc>
        <w:tc>
          <w:tcPr>
            <w:tcW w:w="1426" w:type="dxa"/>
            <w:tcMar>
              <w:top w:w="0" w:type="dxa"/>
              <w:left w:w="100" w:type="dxa"/>
              <w:bottom w:w="0" w:type="dxa"/>
              <w:right w:w="100" w:type="dxa"/>
            </w:tcMar>
          </w:tcPr>
          <w:p w14:paraId="05256B71" w14:textId="77777777" w:rsidR="00D064F3" w:rsidRPr="002F11AE" w:rsidRDefault="0032282B" w:rsidP="00FA511C">
            <w:pPr>
              <w:spacing w:before="240" w:after="240"/>
              <w:ind w:left="-20"/>
              <w:jc w:val="both"/>
              <w:rPr>
                <w:rFonts w:ascii="Montserrat" w:eastAsia="Montserrat" w:hAnsi="Montserrat" w:cs="Montserrat"/>
                <w:sz w:val="16"/>
                <w:szCs w:val="16"/>
              </w:rPr>
            </w:pPr>
            <w:r w:rsidRPr="002F11AE">
              <w:rPr>
                <w:rFonts w:ascii="Montserrat" w:eastAsia="Montserrat" w:hAnsi="Montserrat" w:cs="Montserrat"/>
                <w:sz w:val="16"/>
                <w:szCs w:val="16"/>
              </w:rPr>
              <w:t>Artículo 113, fracción I, de la LFTAIP</w:t>
            </w:r>
          </w:p>
        </w:tc>
      </w:tr>
    </w:tbl>
    <w:p w14:paraId="5BD7D820" w14:textId="61B28CDA" w:rsidR="00D064F3" w:rsidRPr="00C55EDE" w:rsidRDefault="002F11AE" w:rsidP="00FA511C">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Inconformidad</w:t>
      </w:r>
      <w:r w:rsidR="0032282B" w:rsidRPr="00C55EDE">
        <w:rPr>
          <w:rFonts w:ascii="Montserrat" w:eastAsia="Montserrat" w:hAnsi="Montserrat" w:cs="Montserrat"/>
          <w:b/>
          <w:sz w:val="18"/>
          <w:szCs w:val="18"/>
        </w:rPr>
        <w:t xml:space="preserve"> CENAGAS/INC-0002/2018</w:t>
      </w:r>
      <w:r w:rsidR="0032282B" w:rsidRPr="00C55EDE">
        <w:rPr>
          <w:rFonts w:ascii="Montserrat" w:eastAsia="Montserrat" w:hAnsi="Montserrat" w:cs="Montserrat"/>
          <w:sz w:val="18"/>
          <w:szCs w:val="18"/>
        </w:rPr>
        <w:t xml:space="preserve"> </w:t>
      </w:r>
    </w:p>
    <w:tbl>
      <w:tblPr>
        <w:tblStyle w:val="afffffffffd"/>
        <w:tblW w:w="97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8"/>
        <w:gridCol w:w="7230"/>
        <w:gridCol w:w="1358"/>
      </w:tblGrid>
      <w:tr w:rsidR="00D064F3" w:rsidRPr="00C55EDE" w14:paraId="6ED3A543" w14:textId="77777777" w:rsidTr="002F11AE">
        <w:trPr>
          <w:trHeight w:val="189"/>
          <w:tblHeader/>
        </w:trPr>
        <w:tc>
          <w:tcPr>
            <w:tcW w:w="1128" w:type="dxa"/>
            <w:tcBorders>
              <w:top w:val="single" w:sz="5" w:space="0" w:color="000000"/>
              <w:left w:val="single" w:sz="5" w:space="0" w:color="000000"/>
              <w:bottom w:val="single" w:sz="4" w:space="0" w:color="auto"/>
              <w:right w:val="single" w:sz="5" w:space="0" w:color="000000"/>
            </w:tcBorders>
            <w:shd w:val="clear" w:color="auto" w:fill="621123"/>
            <w:tcMar>
              <w:top w:w="0" w:type="dxa"/>
              <w:left w:w="100" w:type="dxa"/>
              <w:bottom w:w="0" w:type="dxa"/>
              <w:right w:w="100" w:type="dxa"/>
            </w:tcMar>
          </w:tcPr>
          <w:p w14:paraId="028B2C01" w14:textId="77777777" w:rsidR="00D064F3" w:rsidRPr="002F11AE" w:rsidRDefault="0032282B" w:rsidP="002F11AE">
            <w:pPr>
              <w:spacing w:before="240" w:after="240"/>
              <w:jc w:val="center"/>
              <w:rPr>
                <w:rFonts w:ascii="Montserrat" w:eastAsia="Montserrat" w:hAnsi="Montserrat" w:cs="Montserrat"/>
                <w:b/>
                <w:color w:val="FFFFFF"/>
                <w:sz w:val="16"/>
                <w:szCs w:val="16"/>
              </w:rPr>
            </w:pPr>
            <w:r w:rsidRPr="002F11AE">
              <w:rPr>
                <w:rFonts w:ascii="Montserrat" w:eastAsia="Montserrat" w:hAnsi="Montserrat" w:cs="Montserrat"/>
                <w:b/>
                <w:color w:val="FFFFFF"/>
                <w:sz w:val="16"/>
                <w:szCs w:val="16"/>
              </w:rPr>
              <w:t>Dato</w:t>
            </w:r>
          </w:p>
        </w:tc>
        <w:tc>
          <w:tcPr>
            <w:tcW w:w="7230" w:type="dxa"/>
            <w:tcBorders>
              <w:top w:val="single" w:sz="5" w:space="0" w:color="000000"/>
              <w:left w:val="nil"/>
              <w:bottom w:val="single" w:sz="4" w:space="0" w:color="auto"/>
              <w:right w:val="single" w:sz="5" w:space="0" w:color="000000"/>
            </w:tcBorders>
            <w:shd w:val="clear" w:color="auto" w:fill="621123"/>
            <w:tcMar>
              <w:top w:w="0" w:type="dxa"/>
              <w:left w:w="100" w:type="dxa"/>
              <w:bottom w:w="0" w:type="dxa"/>
              <w:right w:w="100" w:type="dxa"/>
            </w:tcMar>
          </w:tcPr>
          <w:p w14:paraId="3023D6D0" w14:textId="77777777" w:rsidR="00D064F3" w:rsidRPr="002F11AE" w:rsidRDefault="0032282B" w:rsidP="002F11AE">
            <w:pPr>
              <w:spacing w:before="240" w:after="240"/>
              <w:jc w:val="center"/>
              <w:rPr>
                <w:rFonts w:ascii="Montserrat" w:eastAsia="Montserrat" w:hAnsi="Montserrat" w:cs="Montserrat"/>
                <w:b/>
                <w:color w:val="FFFFFF"/>
                <w:sz w:val="16"/>
                <w:szCs w:val="16"/>
              </w:rPr>
            </w:pPr>
            <w:r w:rsidRPr="002F11AE">
              <w:rPr>
                <w:rFonts w:ascii="Montserrat" w:eastAsia="Montserrat" w:hAnsi="Montserrat" w:cs="Montserrat"/>
                <w:b/>
                <w:color w:val="FFFFFF"/>
                <w:sz w:val="16"/>
                <w:szCs w:val="16"/>
              </w:rPr>
              <w:t>Justificación</w:t>
            </w:r>
          </w:p>
        </w:tc>
        <w:tc>
          <w:tcPr>
            <w:tcW w:w="1358" w:type="dxa"/>
            <w:tcBorders>
              <w:top w:val="single" w:sz="5" w:space="0" w:color="000000"/>
              <w:left w:val="nil"/>
              <w:bottom w:val="single" w:sz="4" w:space="0" w:color="auto"/>
              <w:right w:val="single" w:sz="5" w:space="0" w:color="000000"/>
            </w:tcBorders>
            <w:shd w:val="clear" w:color="auto" w:fill="621123"/>
            <w:tcMar>
              <w:top w:w="0" w:type="dxa"/>
              <w:left w:w="100" w:type="dxa"/>
              <w:bottom w:w="0" w:type="dxa"/>
              <w:right w:w="100" w:type="dxa"/>
            </w:tcMar>
          </w:tcPr>
          <w:p w14:paraId="69F4C919" w14:textId="77777777" w:rsidR="00D064F3" w:rsidRPr="002F11AE" w:rsidRDefault="0032282B" w:rsidP="002F11AE">
            <w:pPr>
              <w:spacing w:before="240" w:after="240"/>
              <w:jc w:val="center"/>
              <w:rPr>
                <w:rFonts w:ascii="Montserrat" w:eastAsia="Montserrat" w:hAnsi="Montserrat" w:cs="Montserrat"/>
                <w:b/>
                <w:color w:val="FFFFFF"/>
                <w:sz w:val="16"/>
                <w:szCs w:val="16"/>
              </w:rPr>
            </w:pPr>
            <w:r w:rsidRPr="002F11AE">
              <w:rPr>
                <w:rFonts w:ascii="Montserrat" w:eastAsia="Montserrat" w:hAnsi="Montserrat" w:cs="Montserrat"/>
                <w:b/>
                <w:color w:val="FFFFFF"/>
                <w:sz w:val="16"/>
                <w:szCs w:val="16"/>
              </w:rPr>
              <w:t>Fundamento</w:t>
            </w:r>
          </w:p>
        </w:tc>
      </w:tr>
      <w:tr w:rsidR="00D064F3" w:rsidRPr="00C55EDE" w14:paraId="58CC1552" w14:textId="77777777" w:rsidTr="002F11AE">
        <w:trPr>
          <w:trHeight w:val="1123"/>
        </w:trPr>
        <w:tc>
          <w:tcPr>
            <w:tcW w:w="112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877EBBB" w14:textId="77777777" w:rsidR="00D064F3" w:rsidRPr="002F11AE" w:rsidRDefault="0032282B" w:rsidP="002F11AE">
            <w:pPr>
              <w:spacing w:after="240"/>
              <w:ind w:left="-120"/>
              <w:jc w:val="both"/>
              <w:rPr>
                <w:rFonts w:ascii="Montserrat" w:eastAsia="Montserrat" w:hAnsi="Montserrat" w:cs="Montserrat"/>
                <w:sz w:val="16"/>
                <w:szCs w:val="16"/>
              </w:rPr>
            </w:pPr>
            <w:r w:rsidRPr="002F11AE">
              <w:rPr>
                <w:rFonts w:ascii="Montserrat" w:eastAsia="Montserrat" w:hAnsi="Montserrat" w:cs="Montserrat"/>
                <w:sz w:val="16"/>
                <w:szCs w:val="16"/>
              </w:rPr>
              <w:t>Nombre</w:t>
            </w:r>
          </w:p>
          <w:p w14:paraId="3B9B5075" w14:textId="651BE157" w:rsidR="00D064F3" w:rsidRPr="002F11AE" w:rsidRDefault="00D064F3" w:rsidP="002F11AE">
            <w:pPr>
              <w:spacing w:before="240" w:after="240"/>
              <w:jc w:val="both"/>
              <w:rPr>
                <w:rFonts w:ascii="Montserrat" w:eastAsia="Montserrat" w:hAnsi="Montserrat" w:cs="Montserrat"/>
                <w:sz w:val="16"/>
                <w:szCs w:val="16"/>
              </w:rPr>
            </w:pPr>
          </w:p>
        </w:tc>
        <w:tc>
          <w:tcPr>
            <w:tcW w:w="723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06A6514" w14:textId="77777777" w:rsidR="00D064F3" w:rsidRPr="002F11AE" w:rsidRDefault="0032282B" w:rsidP="002F11AE">
            <w:pPr>
              <w:spacing w:before="240" w:after="240"/>
              <w:jc w:val="both"/>
              <w:rPr>
                <w:rFonts w:ascii="Montserrat" w:eastAsia="Montserrat" w:hAnsi="Montserrat" w:cs="Montserrat"/>
                <w:sz w:val="16"/>
                <w:szCs w:val="16"/>
              </w:rPr>
            </w:pPr>
            <w:r w:rsidRPr="002F11AE">
              <w:rPr>
                <w:rFonts w:ascii="Montserrat" w:eastAsia="Montserrat" w:hAnsi="Montserrat" w:cs="Montserrat"/>
                <w:sz w:val="16"/>
                <w:szCs w:val="16"/>
              </w:rPr>
              <w:t>El dato personal contenido refiere un detalle sensible de su titular, que por sí misma permite identificar a una persona física. Por lo que el resguardo y protección de la información de esta previene o evita que se materialice un daño.</w:t>
            </w:r>
          </w:p>
        </w:tc>
        <w:tc>
          <w:tcPr>
            <w:tcW w:w="135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CB4A289" w14:textId="77777777" w:rsidR="00D064F3" w:rsidRPr="002F11AE" w:rsidRDefault="0032282B" w:rsidP="002F11AE">
            <w:pPr>
              <w:spacing w:before="240" w:after="240"/>
              <w:ind w:left="-20"/>
              <w:jc w:val="both"/>
              <w:rPr>
                <w:rFonts w:ascii="Montserrat" w:eastAsia="Montserrat" w:hAnsi="Montserrat" w:cs="Montserrat"/>
                <w:sz w:val="16"/>
                <w:szCs w:val="16"/>
              </w:rPr>
            </w:pPr>
            <w:r w:rsidRPr="002F11AE">
              <w:rPr>
                <w:rFonts w:ascii="Montserrat" w:eastAsia="Montserrat" w:hAnsi="Montserrat" w:cs="Montserrat"/>
                <w:sz w:val="16"/>
                <w:szCs w:val="16"/>
              </w:rPr>
              <w:t>Artículo 113, fracción I, de la LFTAIP</w:t>
            </w:r>
          </w:p>
        </w:tc>
      </w:tr>
      <w:tr w:rsidR="00D064F3" w:rsidRPr="00C55EDE" w14:paraId="717ED77F" w14:textId="77777777" w:rsidTr="002F11AE">
        <w:trPr>
          <w:trHeight w:val="1734"/>
        </w:trPr>
        <w:tc>
          <w:tcPr>
            <w:tcW w:w="112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85AC36E" w14:textId="77777777" w:rsidR="00D064F3" w:rsidRPr="002F11AE" w:rsidRDefault="0032282B" w:rsidP="002F11AE">
            <w:pPr>
              <w:spacing w:after="240"/>
              <w:ind w:left="-120"/>
              <w:jc w:val="both"/>
              <w:rPr>
                <w:rFonts w:ascii="Montserrat" w:eastAsia="Montserrat" w:hAnsi="Montserrat" w:cs="Montserrat"/>
                <w:sz w:val="16"/>
                <w:szCs w:val="16"/>
              </w:rPr>
            </w:pPr>
            <w:r w:rsidRPr="002F11AE">
              <w:rPr>
                <w:rFonts w:ascii="Montserrat" w:eastAsia="Montserrat" w:hAnsi="Montserrat" w:cs="Montserrat"/>
                <w:sz w:val="16"/>
                <w:szCs w:val="16"/>
              </w:rPr>
              <w:t>Número de cédula profesional</w:t>
            </w:r>
          </w:p>
        </w:tc>
        <w:tc>
          <w:tcPr>
            <w:tcW w:w="723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D08283B" w14:textId="77777777" w:rsidR="00D064F3" w:rsidRPr="002F11AE" w:rsidRDefault="0032282B" w:rsidP="002F11AE">
            <w:pPr>
              <w:spacing w:before="240" w:after="240"/>
              <w:jc w:val="both"/>
              <w:rPr>
                <w:rFonts w:ascii="Montserrat" w:eastAsia="Montserrat" w:hAnsi="Montserrat" w:cs="Montserrat"/>
                <w:sz w:val="16"/>
                <w:szCs w:val="16"/>
              </w:rPr>
            </w:pPr>
            <w:r w:rsidRPr="002F11AE">
              <w:rPr>
                <w:rFonts w:ascii="Montserrat" w:eastAsia="Montserrat" w:hAnsi="Montserrat" w:cs="Montserrat"/>
                <w:sz w:val="16"/>
                <w:szCs w:val="16"/>
              </w:rPr>
              <w:t>La patente para ejercer una profesión, de la cual se advierten los datos personales Clave Única de Registro de Población, fotografía y firma de su titular, datos que se consideran confidenciales, en tanto que pueden identificar otra información de su titular como fecha de nacimiento, edad, lugar de nacimiento y origen.</w:t>
            </w:r>
          </w:p>
        </w:tc>
        <w:tc>
          <w:tcPr>
            <w:tcW w:w="135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CFC2E08" w14:textId="77777777" w:rsidR="00D064F3" w:rsidRPr="002F11AE" w:rsidRDefault="0032282B" w:rsidP="002F11AE">
            <w:pPr>
              <w:spacing w:before="240" w:after="240"/>
              <w:ind w:left="-20"/>
              <w:jc w:val="both"/>
              <w:rPr>
                <w:rFonts w:ascii="Montserrat" w:eastAsia="Montserrat" w:hAnsi="Montserrat" w:cs="Montserrat"/>
                <w:sz w:val="16"/>
                <w:szCs w:val="16"/>
              </w:rPr>
            </w:pPr>
            <w:r w:rsidRPr="002F11AE">
              <w:rPr>
                <w:rFonts w:ascii="Montserrat" w:eastAsia="Montserrat" w:hAnsi="Montserrat" w:cs="Montserrat"/>
                <w:sz w:val="16"/>
                <w:szCs w:val="16"/>
              </w:rPr>
              <w:t>Artículo 113, fracción I, de la LFTAIP</w:t>
            </w:r>
          </w:p>
        </w:tc>
      </w:tr>
      <w:tr w:rsidR="00D064F3" w:rsidRPr="00C55EDE" w14:paraId="3D7F391E" w14:textId="77777777" w:rsidTr="002F11AE">
        <w:trPr>
          <w:trHeight w:val="1734"/>
        </w:trPr>
        <w:tc>
          <w:tcPr>
            <w:tcW w:w="112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A1E273D" w14:textId="77777777" w:rsidR="00D064F3" w:rsidRPr="002F11AE" w:rsidRDefault="0032282B" w:rsidP="002F11AE">
            <w:pPr>
              <w:spacing w:after="240"/>
              <w:ind w:left="-120"/>
              <w:jc w:val="both"/>
              <w:rPr>
                <w:rFonts w:ascii="Montserrat" w:eastAsia="Montserrat" w:hAnsi="Montserrat" w:cs="Montserrat"/>
                <w:sz w:val="16"/>
                <w:szCs w:val="16"/>
              </w:rPr>
            </w:pPr>
            <w:r w:rsidRPr="002F11AE">
              <w:rPr>
                <w:rFonts w:ascii="Montserrat" w:eastAsia="Montserrat" w:hAnsi="Montserrat" w:cs="Montserrat"/>
                <w:sz w:val="16"/>
                <w:szCs w:val="16"/>
              </w:rPr>
              <w:t>Profesión u ocupación</w:t>
            </w:r>
          </w:p>
          <w:p w14:paraId="61D40BA0" w14:textId="79A0B353" w:rsidR="00D064F3" w:rsidRPr="002F11AE" w:rsidRDefault="00D064F3" w:rsidP="002F11AE">
            <w:pPr>
              <w:spacing w:before="240" w:after="240"/>
              <w:jc w:val="both"/>
              <w:rPr>
                <w:rFonts w:ascii="Montserrat" w:eastAsia="Montserrat" w:hAnsi="Montserrat" w:cs="Montserrat"/>
                <w:sz w:val="16"/>
                <w:szCs w:val="16"/>
              </w:rPr>
            </w:pPr>
          </w:p>
        </w:tc>
        <w:tc>
          <w:tcPr>
            <w:tcW w:w="723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ECEE95F" w14:textId="77777777" w:rsidR="00D064F3" w:rsidRPr="002F11AE" w:rsidRDefault="0032282B" w:rsidP="002F11AE">
            <w:pPr>
              <w:spacing w:before="240" w:after="240"/>
              <w:jc w:val="both"/>
              <w:rPr>
                <w:rFonts w:ascii="Montserrat" w:eastAsia="Montserrat" w:hAnsi="Montserrat" w:cs="Montserrat"/>
                <w:sz w:val="16"/>
                <w:szCs w:val="16"/>
              </w:rPr>
            </w:pPr>
            <w:r w:rsidRPr="002F11AE">
              <w:rPr>
                <w:rFonts w:ascii="Montserrat" w:eastAsia="Montserrat" w:hAnsi="Montserrat" w:cs="Montserrat"/>
                <w:sz w:val="16"/>
                <w:szCs w:val="16"/>
              </w:rPr>
              <w:t>La patente para ejercer una profesión, de la cual se advierten los datos personales Clave Única de Registro de Población, fotografía y firma de su titular, datos que se consideran confidenciales, en tanto que pueden identificar otra información de su titular como fecha de nacimiento, edad, lugar de nacimiento y origen.</w:t>
            </w:r>
          </w:p>
        </w:tc>
        <w:tc>
          <w:tcPr>
            <w:tcW w:w="135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2DB98BD" w14:textId="77777777" w:rsidR="00D064F3" w:rsidRPr="002F11AE" w:rsidRDefault="0032282B" w:rsidP="002F11AE">
            <w:pPr>
              <w:spacing w:before="240" w:after="240"/>
              <w:ind w:left="-20"/>
              <w:jc w:val="both"/>
              <w:rPr>
                <w:rFonts w:ascii="Montserrat" w:eastAsia="Montserrat" w:hAnsi="Montserrat" w:cs="Montserrat"/>
                <w:sz w:val="16"/>
                <w:szCs w:val="16"/>
              </w:rPr>
            </w:pPr>
            <w:r w:rsidRPr="002F11AE">
              <w:rPr>
                <w:rFonts w:ascii="Montserrat" w:eastAsia="Montserrat" w:hAnsi="Montserrat" w:cs="Montserrat"/>
                <w:sz w:val="16"/>
                <w:szCs w:val="16"/>
              </w:rPr>
              <w:t>Artículo 113, fracción I, de la LFTAIP</w:t>
            </w:r>
          </w:p>
        </w:tc>
      </w:tr>
    </w:tbl>
    <w:p w14:paraId="566B03FE" w14:textId="77777777" w:rsidR="002F11AE" w:rsidRDefault="002F11AE" w:rsidP="00FA511C">
      <w:pPr>
        <w:spacing w:before="240" w:after="240"/>
        <w:jc w:val="both"/>
        <w:rPr>
          <w:rFonts w:ascii="Montserrat" w:eastAsia="Montserrat" w:hAnsi="Montserrat" w:cs="Montserrat"/>
          <w:b/>
          <w:sz w:val="18"/>
          <w:szCs w:val="18"/>
        </w:rPr>
      </w:pPr>
    </w:p>
    <w:p w14:paraId="7B7DA68B" w14:textId="77777777" w:rsidR="002F11AE" w:rsidRDefault="002F11AE" w:rsidP="00FA511C">
      <w:pPr>
        <w:spacing w:before="240" w:after="240"/>
        <w:jc w:val="both"/>
        <w:rPr>
          <w:rFonts w:ascii="Montserrat" w:eastAsia="Montserrat" w:hAnsi="Montserrat" w:cs="Montserrat"/>
          <w:b/>
          <w:sz w:val="18"/>
          <w:szCs w:val="18"/>
        </w:rPr>
      </w:pPr>
    </w:p>
    <w:p w14:paraId="7027EE75" w14:textId="53134E24" w:rsidR="00D064F3" w:rsidRPr="00351379" w:rsidRDefault="002F11AE" w:rsidP="00FA511C">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lastRenderedPageBreak/>
        <w:t>Inconformidad</w:t>
      </w:r>
      <w:r w:rsidR="0032282B" w:rsidRPr="00C55EDE">
        <w:rPr>
          <w:rFonts w:ascii="Montserrat" w:eastAsia="Montserrat" w:hAnsi="Montserrat" w:cs="Montserrat"/>
          <w:b/>
          <w:sz w:val="18"/>
          <w:szCs w:val="18"/>
        </w:rPr>
        <w:t xml:space="preserve"> CENAGAS/INC-0002/2020</w:t>
      </w:r>
      <w:r w:rsidR="00351379">
        <w:rPr>
          <w:rFonts w:ascii="Montserrat" w:eastAsia="Montserrat" w:hAnsi="Montserrat" w:cs="Montserrat"/>
          <w:sz w:val="18"/>
          <w:szCs w:val="18"/>
        </w:rPr>
        <w:t xml:space="preserve">, </w:t>
      </w:r>
      <w:r w:rsidR="0032282B" w:rsidRPr="00C55EDE">
        <w:rPr>
          <w:rFonts w:ascii="Montserrat" w:eastAsia="Montserrat" w:hAnsi="Montserrat" w:cs="Montserrat"/>
          <w:b/>
          <w:sz w:val="18"/>
          <w:szCs w:val="18"/>
        </w:rPr>
        <w:t>CENAGAS/INC-0002/2022</w:t>
      </w:r>
      <w:r w:rsidR="00351379">
        <w:rPr>
          <w:rFonts w:ascii="Montserrat" w:eastAsia="Montserrat" w:hAnsi="Montserrat" w:cs="Montserrat"/>
          <w:sz w:val="18"/>
          <w:szCs w:val="18"/>
        </w:rPr>
        <w:t xml:space="preserve">, </w:t>
      </w:r>
      <w:r w:rsidR="00351379">
        <w:rPr>
          <w:rFonts w:ascii="Montserrat" w:eastAsia="Montserrat" w:hAnsi="Montserrat" w:cs="Montserrat"/>
          <w:b/>
          <w:sz w:val="18"/>
          <w:szCs w:val="18"/>
        </w:rPr>
        <w:t>CENAGAS/INC-003/2016, CENAGAS/INC-0003/2019, CENAGAS/INC-004/2018</w:t>
      </w:r>
      <w:r w:rsidR="00351379">
        <w:rPr>
          <w:rFonts w:ascii="Montserrat" w:eastAsia="Montserrat" w:hAnsi="Montserrat" w:cs="Montserrat"/>
          <w:sz w:val="18"/>
          <w:szCs w:val="18"/>
        </w:rPr>
        <w:t xml:space="preserve">, </w:t>
      </w:r>
      <w:r w:rsidR="0032282B" w:rsidRPr="00C55EDE">
        <w:rPr>
          <w:rFonts w:ascii="Montserrat" w:eastAsia="Montserrat" w:hAnsi="Montserrat" w:cs="Montserrat"/>
          <w:b/>
          <w:sz w:val="18"/>
          <w:szCs w:val="18"/>
        </w:rPr>
        <w:t>CENAGAS/INC-0005/2020</w:t>
      </w:r>
    </w:p>
    <w:tbl>
      <w:tblPr>
        <w:tblStyle w:val="affffffffff3"/>
        <w:tblW w:w="96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1"/>
        <w:gridCol w:w="5811"/>
        <w:gridCol w:w="1698"/>
      </w:tblGrid>
      <w:tr w:rsidR="00D064F3" w:rsidRPr="00C55EDE" w14:paraId="15C11597" w14:textId="77777777" w:rsidTr="00052B69">
        <w:trPr>
          <w:trHeight w:val="210"/>
        </w:trPr>
        <w:tc>
          <w:tcPr>
            <w:tcW w:w="2121" w:type="dxa"/>
            <w:shd w:val="clear" w:color="auto" w:fill="621123"/>
            <w:tcMar>
              <w:top w:w="0" w:type="dxa"/>
              <w:left w:w="100" w:type="dxa"/>
              <w:bottom w:w="0" w:type="dxa"/>
              <w:right w:w="100" w:type="dxa"/>
            </w:tcMar>
          </w:tcPr>
          <w:p w14:paraId="46F3F843"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Dato</w:t>
            </w:r>
          </w:p>
        </w:tc>
        <w:tc>
          <w:tcPr>
            <w:tcW w:w="5811" w:type="dxa"/>
            <w:shd w:val="clear" w:color="auto" w:fill="621123"/>
            <w:tcMar>
              <w:top w:w="0" w:type="dxa"/>
              <w:left w:w="100" w:type="dxa"/>
              <w:bottom w:w="0" w:type="dxa"/>
              <w:right w:w="100" w:type="dxa"/>
            </w:tcMar>
          </w:tcPr>
          <w:p w14:paraId="188802A0"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Justificación</w:t>
            </w:r>
          </w:p>
        </w:tc>
        <w:tc>
          <w:tcPr>
            <w:tcW w:w="1698" w:type="dxa"/>
            <w:shd w:val="clear" w:color="auto" w:fill="621123"/>
            <w:tcMar>
              <w:top w:w="0" w:type="dxa"/>
              <w:left w:w="100" w:type="dxa"/>
              <w:bottom w:w="0" w:type="dxa"/>
              <w:right w:w="100" w:type="dxa"/>
            </w:tcMar>
          </w:tcPr>
          <w:p w14:paraId="34D97743"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Fundamento</w:t>
            </w:r>
          </w:p>
        </w:tc>
      </w:tr>
      <w:tr w:rsidR="00D064F3" w:rsidRPr="00C55EDE" w14:paraId="002E2692" w14:textId="77777777" w:rsidTr="00351379">
        <w:trPr>
          <w:trHeight w:val="699"/>
        </w:trPr>
        <w:tc>
          <w:tcPr>
            <w:tcW w:w="2121" w:type="dxa"/>
            <w:tcMar>
              <w:top w:w="0" w:type="dxa"/>
              <w:left w:w="100" w:type="dxa"/>
              <w:bottom w:w="0" w:type="dxa"/>
              <w:right w:w="100" w:type="dxa"/>
            </w:tcMar>
          </w:tcPr>
          <w:p w14:paraId="2B6609F0" w14:textId="77777777" w:rsidR="00D064F3" w:rsidRPr="00351379" w:rsidRDefault="0032282B" w:rsidP="00351379">
            <w:pPr>
              <w:spacing w:before="240" w:after="240"/>
              <w:ind w:left="37"/>
              <w:jc w:val="both"/>
              <w:rPr>
                <w:rFonts w:ascii="Montserrat" w:eastAsia="Montserrat" w:hAnsi="Montserrat" w:cs="Montserrat"/>
                <w:sz w:val="16"/>
                <w:szCs w:val="16"/>
              </w:rPr>
            </w:pPr>
            <w:r w:rsidRPr="00351379">
              <w:rPr>
                <w:rFonts w:ascii="Montserrat" w:eastAsia="Montserrat" w:hAnsi="Montserrat" w:cs="Montserrat"/>
                <w:sz w:val="16"/>
                <w:szCs w:val="16"/>
              </w:rPr>
              <w:t>Nombre</w:t>
            </w:r>
          </w:p>
          <w:p w14:paraId="04980BFD" w14:textId="6891734C" w:rsidR="00D064F3" w:rsidRPr="00351379" w:rsidRDefault="00D064F3" w:rsidP="00351379">
            <w:pPr>
              <w:spacing w:before="240" w:after="240"/>
              <w:jc w:val="both"/>
              <w:rPr>
                <w:rFonts w:ascii="Montserrat" w:eastAsia="Montserrat" w:hAnsi="Montserrat" w:cs="Montserrat"/>
                <w:sz w:val="16"/>
                <w:szCs w:val="16"/>
              </w:rPr>
            </w:pPr>
          </w:p>
        </w:tc>
        <w:tc>
          <w:tcPr>
            <w:tcW w:w="5811" w:type="dxa"/>
            <w:tcMar>
              <w:top w:w="0" w:type="dxa"/>
              <w:left w:w="100" w:type="dxa"/>
              <w:bottom w:w="0" w:type="dxa"/>
              <w:right w:w="100" w:type="dxa"/>
            </w:tcMar>
          </w:tcPr>
          <w:p w14:paraId="5810AD8B" w14:textId="77777777" w:rsidR="00D064F3" w:rsidRPr="00351379" w:rsidRDefault="0032282B" w:rsidP="00351379">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El dato personal contenido refiere un detalle sensible de su titular, que por sí misma permite identificar a una persona física. Por lo que el resguardo y protección de la información de esta previene o evita que se materialice un daño.</w:t>
            </w:r>
          </w:p>
        </w:tc>
        <w:tc>
          <w:tcPr>
            <w:tcW w:w="1698" w:type="dxa"/>
            <w:tcMar>
              <w:top w:w="0" w:type="dxa"/>
              <w:left w:w="100" w:type="dxa"/>
              <w:bottom w:w="0" w:type="dxa"/>
              <w:right w:w="100" w:type="dxa"/>
            </w:tcMar>
          </w:tcPr>
          <w:p w14:paraId="12DE9606" w14:textId="77777777" w:rsidR="00D064F3" w:rsidRPr="00351379" w:rsidRDefault="0032282B" w:rsidP="00351379">
            <w:pPr>
              <w:spacing w:before="240" w:after="240"/>
              <w:ind w:left="-20"/>
              <w:jc w:val="both"/>
              <w:rPr>
                <w:rFonts w:ascii="Montserrat" w:eastAsia="Montserrat" w:hAnsi="Montserrat" w:cs="Montserrat"/>
                <w:sz w:val="16"/>
                <w:szCs w:val="16"/>
              </w:rPr>
            </w:pPr>
            <w:r w:rsidRPr="00351379">
              <w:rPr>
                <w:rFonts w:ascii="Montserrat" w:eastAsia="Montserrat" w:hAnsi="Montserrat" w:cs="Montserrat"/>
                <w:sz w:val="16"/>
                <w:szCs w:val="16"/>
              </w:rPr>
              <w:t>Artículo 113, fracción I, de la LFTAIP</w:t>
            </w:r>
          </w:p>
        </w:tc>
      </w:tr>
    </w:tbl>
    <w:p w14:paraId="058A5FF9" w14:textId="40AD9D9A" w:rsidR="00D064F3" w:rsidRPr="00C55EDE" w:rsidRDefault="00351379" w:rsidP="00FA511C">
      <w:pPr>
        <w:spacing w:before="240" w:after="240"/>
        <w:jc w:val="both"/>
        <w:rPr>
          <w:rFonts w:ascii="Montserrat" w:eastAsia="Montserrat" w:hAnsi="Montserrat" w:cs="Montserrat"/>
          <w:b/>
          <w:sz w:val="18"/>
          <w:szCs w:val="18"/>
        </w:rPr>
      </w:pPr>
      <w:r w:rsidRPr="00351379">
        <w:rPr>
          <w:rFonts w:ascii="Montserrat" w:eastAsia="Montserrat" w:hAnsi="Montserrat" w:cs="Montserrat"/>
          <w:b/>
          <w:sz w:val="18"/>
          <w:szCs w:val="18"/>
        </w:rPr>
        <w:t>Inconformidad</w:t>
      </w:r>
      <w:r>
        <w:rPr>
          <w:rFonts w:ascii="Montserrat" w:eastAsia="Montserrat" w:hAnsi="Montserrat" w:cs="Montserrat"/>
          <w:sz w:val="18"/>
          <w:szCs w:val="18"/>
        </w:rPr>
        <w:t xml:space="preserve"> </w:t>
      </w:r>
      <w:r w:rsidR="0032282B" w:rsidRPr="00C55EDE">
        <w:rPr>
          <w:rFonts w:ascii="Montserrat" w:eastAsia="Montserrat" w:hAnsi="Montserrat" w:cs="Montserrat"/>
          <w:b/>
          <w:sz w:val="18"/>
          <w:szCs w:val="18"/>
        </w:rPr>
        <w:t xml:space="preserve">CENAGAS/INC-0007/2018 </w:t>
      </w:r>
    </w:p>
    <w:tbl>
      <w:tblPr>
        <w:tblStyle w:val="affffffffff4"/>
        <w:tblW w:w="966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9"/>
        <w:gridCol w:w="5836"/>
        <w:gridCol w:w="1704"/>
      </w:tblGrid>
      <w:tr w:rsidR="00D064F3" w:rsidRPr="00C55EDE" w14:paraId="0537471F" w14:textId="77777777" w:rsidTr="00052B69">
        <w:trPr>
          <w:trHeight w:val="158"/>
        </w:trPr>
        <w:tc>
          <w:tcPr>
            <w:tcW w:w="2129" w:type="dxa"/>
            <w:shd w:val="clear" w:color="auto" w:fill="621123"/>
            <w:tcMar>
              <w:top w:w="0" w:type="dxa"/>
              <w:left w:w="100" w:type="dxa"/>
              <w:bottom w:w="0" w:type="dxa"/>
              <w:right w:w="100" w:type="dxa"/>
            </w:tcMar>
          </w:tcPr>
          <w:p w14:paraId="28907806" w14:textId="77777777" w:rsidR="00D064F3" w:rsidRPr="00351379" w:rsidRDefault="0032282B" w:rsidP="00FA511C">
            <w:pPr>
              <w:spacing w:before="240" w:after="240"/>
              <w:jc w:val="both"/>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Dato</w:t>
            </w:r>
          </w:p>
        </w:tc>
        <w:tc>
          <w:tcPr>
            <w:tcW w:w="5836" w:type="dxa"/>
            <w:shd w:val="clear" w:color="auto" w:fill="621123"/>
            <w:tcMar>
              <w:top w:w="0" w:type="dxa"/>
              <w:left w:w="100" w:type="dxa"/>
              <w:bottom w:w="0" w:type="dxa"/>
              <w:right w:w="100" w:type="dxa"/>
            </w:tcMar>
          </w:tcPr>
          <w:p w14:paraId="4959589B" w14:textId="77777777" w:rsidR="00D064F3" w:rsidRPr="00351379" w:rsidRDefault="0032282B" w:rsidP="00FA511C">
            <w:pPr>
              <w:spacing w:before="240" w:after="240"/>
              <w:jc w:val="both"/>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Justificación</w:t>
            </w:r>
          </w:p>
        </w:tc>
        <w:tc>
          <w:tcPr>
            <w:tcW w:w="1704" w:type="dxa"/>
            <w:shd w:val="clear" w:color="auto" w:fill="621123"/>
            <w:tcMar>
              <w:top w:w="0" w:type="dxa"/>
              <w:left w:w="100" w:type="dxa"/>
              <w:bottom w:w="0" w:type="dxa"/>
              <w:right w:w="100" w:type="dxa"/>
            </w:tcMar>
          </w:tcPr>
          <w:p w14:paraId="03A8FE7A" w14:textId="77777777" w:rsidR="00D064F3" w:rsidRPr="00351379" w:rsidRDefault="0032282B" w:rsidP="00FA511C">
            <w:pPr>
              <w:spacing w:before="240" w:after="240"/>
              <w:jc w:val="both"/>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Fundamento</w:t>
            </w:r>
          </w:p>
        </w:tc>
      </w:tr>
      <w:tr w:rsidR="00D064F3" w:rsidRPr="00C55EDE" w14:paraId="5EDA3D38" w14:textId="77777777" w:rsidTr="00351379">
        <w:trPr>
          <w:trHeight w:val="1661"/>
        </w:trPr>
        <w:tc>
          <w:tcPr>
            <w:tcW w:w="2129" w:type="dxa"/>
            <w:tcMar>
              <w:top w:w="0" w:type="dxa"/>
              <w:left w:w="100" w:type="dxa"/>
              <w:bottom w:w="0" w:type="dxa"/>
              <w:right w:w="100" w:type="dxa"/>
            </w:tcMar>
          </w:tcPr>
          <w:p w14:paraId="34B0179A" w14:textId="77777777" w:rsidR="00D064F3" w:rsidRPr="00351379" w:rsidRDefault="0032282B" w:rsidP="00FA511C">
            <w:pPr>
              <w:spacing w:before="240" w:after="240"/>
              <w:ind w:left="37"/>
              <w:jc w:val="both"/>
              <w:rPr>
                <w:rFonts w:ascii="Montserrat" w:eastAsia="Montserrat" w:hAnsi="Montserrat" w:cs="Montserrat"/>
                <w:sz w:val="16"/>
                <w:szCs w:val="16"/>
              </w:rPr>
            </w:pPr>
            <w:r w:rsidRPr="00351379">
              <w:rPr>
                <w:rFonts w:ascii="Montserrat" w:eastAsia="Montserrat" w:hAnsi="Montserrat" w:cs="Montserrat"/>
                <w:sz w:val="16"/>
                <w:szCs w:val="16"/>
              </w:rPr>
              <w:t>Capital social y estados financieros</w:t>
            </w:r>
          </w:p>
        </w:tc>
        <w:tc>
          <w:tcPr>
            <w:tcW w:w="5836" w:type="dxa"/>
            <w:tcMar>
              <w:top w:w="0" w:type="dxa"/>
              <w:left w:w="100" w:type="dxa"/>
              <w:bottom w:w="0" w:type="dxa"/>
              <w:right w:w="100" w:type="dxa"/>
            </w:tcMar>
          </w:tcPr>
          <w:p w14:paraId="50F722FB" w14:textId="6151AD6B" w:rsidR="00D064F3" w:rsidRPr="00351379" w:rsidRDefault="0032282B" w:rsidP="00FA511C">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El capital social de las empresas, los estados financieros, contables</w:t>
            </w:r>
            <w:r w:rsidR="006E438D" w:rsidRPr="00351379">
              <w:rPr>
                <w:rFonts w:ascii="Montserrat" w:eastAsia="Montserrat" w:hAnsi="Montserrat" w:cs="Montserrat"/>
                <w:sz w:val="16"/>
                <w:szCs w:val="16"/>
              </w:rPr>
              <w:t xml:space="preserve">, informes financieros o cuentas </w:t>
            </w:r>
            <w:r w:rsidRPr="00351379">
              <w:rPr>
                <w:rFonts w:ascii="Montserrat" w:eastAsia="Montserrat" w:hAnsi="Montserrat" w:cs="Montserrat"/>
                <w:sz w:val="16"/>
                <w:szCs w:val="16"/>
              </w:rPr>
              <w:t>anuales, se utilizan para dar a conocer la situación económica y financiera y los cambios que experimenta una empresa, institución o persona física a una fecha o periodo determinado, que se vincula con el patrimonio de inversionistas, socios capitalistas, socios u asociados, e incluso con deudores, y debe atenderse al principio de finalidad para la cual fue recabada y</w:t>
            </w:r>
            <w:r w:rsidR="00351379">
              <w:rPr>
                <w:rFonts w:ascii="Montserrat" w:eastAsia="Montserrat" w:hAnsi="Montserrat" w:cs="Montserrat"/>
                <w:sz w:val="16"/>
                <w:szCs w:val="16"/>
              </w:rPr>
              <w:t xml:space="preserve"> en concordancia está protegida.</w:t>
            </w:r>
          </w:p>
        </w:tc>
        <w:tc>
          <w:tcPr>
            <w:tcW w:w="1704" w:type="dxa"/>
            <w:tcMar>
              <w:top w:w="0" w:type="dxa"/>
              <w:left w:w="100" w:type="dxa"/>
              <w:bottom w:w="0" w:type="dxa"/>
              <w:right w:w="100" w:type="dxa"/>
            </w:tcMar>
          </w:tcPr>
          <w:p w14:paraId="3405D572" w14:textId="21B1747F" w:rsidR="00D064F3" w:rsidRPr="00351379" w:rsidRDefault="0032282B" w:rsidP="00FA511C">
            <w:pPr>
              <w:spacing w:before="240" w:after="240"/>
              <w:ind w:left="-20"/>
              <w:jc w:val="both"/>
              <w:rPr>
                <w:rFonts w:ascii="Montserrat" w:eastAsia="Montserrat" w:hAnsi="Montserrat" w:cs="Montserrat"/>
                <w:sz w:val="16"/>
                <w:szCs w:val="16"/>
              </w:rPr>
            </w:pPr>
            <w:r w:rsidRPr="00351379">
              <w:rPr>
                <w:rFonts w:ascii="Montserrat" w:eastAsia="Montserrat" w:hAnsi="Montserrat" w:cs="Montserrat"/>
                <w:sz w:val="16"/>
                <w:szCs w:val="16"/>
              </w:rPr>
              <w:t xml:space="preserve">Artículo 113, fracción </w:t>
            </w:r>
            <w:r w:rsidR="00E07660" w:rsidRPr="00351379">
              <w:rPr>
                <w:rFonts w:ascii="Montserrat" w:eastAsia="Montserrat" w:hAnsi="Montserrat" w:cs="Montserrat"/>
                <w:sz w:val="16"/>
                <w:szCs w:val="16"/>
              </w:rPr>
              <w:t>II</w:t>
            </w:r>
            <w:r w:rsidRPr="00351379">
              <w:rPr>
                <w:rFonts w:ascii="Montserrat" w:eastAsia="Montserrat" w:hAnsi="Montserrat" w:cs="Montserrat"/>
                <w:sz w:val="16"/>
                <w:szCs w:val="16"/>
              </w:rPr>
              <w:t>I, de la LFTAIP</w:t>
            </w:r>
          </w:p>
        </w:tc>
      </w:tr>
    </w:tbl>
    <w:p w14:paraId="756B8022" w14:textId="5C28A3CD" w:rsidR="00D064F3" w:rsidRPr="00C55EDE" w:rsidRDefault="00351379" w:rsidP="00FA511C">
      <w:pPr>
        <w:spacing w:before="240" w:after="240"/>
        <w:jc w:val="both"/>
        <w:rPr>
          <w:rFonts w:ascii="Montserrat" w:eastAsia="Montserrat" w:hAnsi="Montserrat" w:cs="Montserrat"/>
          <w:b/>
          <w:sz w:val="18"/>
          <w:szCs w:val="18"/>
        </w:rPr>
      </w:pPr>
      <w:r>
        <w:rPr>
          <w:rFonts w:ascii="Montserrat" w:eastAsia="Montserrat" w:hAnsi="Montserrat" w:cs="Montserrat"/>
          <w:sz w:val="18"/>
          <w:szCs w:val="18"/>
        </w:rPr>
        <w:t xml:space="preserve"> </w:t>
      </w:r>
      <w:r w:rsidRPr="00351379">
        <w:rPr>
          <w:rFonts w:ascii="Montserrat" w:eastAsia="Montserrat" w:hAnsi="Montserrat" w:cs="Montserrat"/>
          <w:b/>
          <w:sz w:val="18"/>
          <w:szCs w:val="18"/>
        </w:rPr>
        <w:t>Inconformidad</w:t>
      </w:r>
      <w:r>
        <w:rPr>
          <w:rFonts w:ascii="Montserrat" w:eastAsia="Montserrat" w:hAnsi="Montserrat" w:cs="Montserrat"/>
          <w:sz w:val="18"/>
          <w:szCs w:val="18"/>
        </w:rPr>
        <w:t xml:space="preserve"> </w:t>
      </w:r>
      <w:r w:rsidR="0032282B" w:rsidRPr="00C55EDE">
        <w:rPr>
          <w:rFonts w:ascii="Montserrat" w:eastAsia="Montserrat" w:hAnsi="Montserrat" w:cs="Montserrat"/>
          <w:b/>
          <w:sz w:val="18"/>
          <w:szCs w:val="18"/>
        </w:rPr>
        <w:t xml:space="preserve">CENAGAS/INC-0010/2018 </w:t>
      </w:r>
    </w:p>
    <w:tbl>
      <w:tblPr>
        <w:tblStyle w:val="affffffffff5"/>
        <w:tblW w:w="96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1"/>
        <w:gridCol w:w="5811"/>
        <w:gridCol w:w="1698"/>
      </w:tblGrid>
      <w:tr w:rsidR="00D064F3" w:rsidRPr="00351379" w14:paraId="266604D6" w14:textId="77777777" w:rsidTr="00052B69">
        <w:trPr>
          <w:trHeight w:val="210"/>
          <w:tblHeader/>
        </w:trPr>
        <w:tc>
          <w:tcPr>
            <w:tcW w:w="2121" w:type="dxa"/>
            <w:shd w:val="clear" w:color="auto" w:fill="621123"/>
            <w:tcMar>
              <w:top w:w="0" w:type="dxa"/>
              <w:left w:w="100" w:type="dxa"/>
              <w:bottom w:w="0" w:type="dxa"/>
              <w:right w:w="100" w:type="dxa"/>
            </w:tcMar>
          </w:tcPr>
          <w:p w14:paraId="381F7CAE" w14:textId="77777777" w:rsidR="00D064F3" w:rsidRPr="00351379" w:rsidRDefault="0032282B" w:rsidP="00FA511C">
            <w:pPr>
              <w:spacing w:before="240" w:after="240"/>
              <w:jc w:val="both"/>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Dato</w:t>
            </w:r>
          </w:p>
        </w:tc>
        <w:tc>
          <w:tcPr>
            <w:tcW w:w="5811" w:type="dxa"/>
            <w:shd w:val="clear" w:color="auto" w:fill="621123"/>
            <w:tcMar>
              <w:top w:w="0" w:type="dxa"/>
              <w:left w:w="100" w:type="dxa"/>
              <w:bottom w:w="0" w:type="dxa"/>
              <w:right w:w="100" w:type="dxa"/>
            </w:tcMar>
          </w:tcPr>
          <w:p w14:paraId="2AFF0172" w14:textId="77777777" w:rsidR="00D064F3" w:rsidRPr="00351379" w:rsidRDefault="0032282B" w:rsidP="00FA511C">
            <w:pPr>
              <w:spacing w:before="240" w:after="240"/>
              <w:jc w:val="both"/>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Justificación</w:t>
            </w:r>
          </w:p>
        </w:tc>
        <w:tc>
          <w:tcPr>
            <w:tcW w:w="1698" w:type="dxa"/>
            <w:shd w:val="clear" w:color="auto" w:fill="621123"/>
            <w:tcMar>
              <w:top w:w="0" w:type="dxa"/>
              <w:left w:w="100" w:type="dxa"/>
              <w:bottom w:w="0" w:type="dxa"/>
              <w:right w:w="100" w:type="dxa"/>
            </w:tcMar>
          </w:tcPr>
          <w:p w14:paraId="13E72AEA" w14:textId="77777777" w:rsidR="00D064F3" w:rsidRPr="00351379" w:rsidRDefault="0032282B" w:rsidP="00FA511C">
            <w:pPr>
              <w:spacing w:before="240" w:after="240"/>
              <w:jc w:val="both"/>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Fundamento</w:t>
            </w:r>
          </w:p>
        </w:tc>
      </w:tr>
      <w:tr w:rsidR="00D064F3" w:rsidRPr="00351379" w14:paraId="021145DD" w14:textId="77777777" w:rsidTr="00052B69">
        <w:trPr>
          <w:trHeight w:val="1286"/>
        </w:trPr>
        <w:tc>
          <w:tcPr>
            <w:tcW w:w="2121" w:type="dxa"/>
            <w:tcMar>
              <w:top w:w="0" w:type="dxa"/>
              <w:left w:w="100" w:type="dxa"/>
              <w:bottom w:w="0" w:type="dxa"/>
              <w:right w:w="100" w:type="dxa"/>
            </w:tcMar>
          </w:tcPr>
          <w:p w14:paraId="32D45791" w14:textId="77777777" w:rsidR="00D064F3" w:rsidRPr="00351379" w:rsidRDefault="0032282B" w:rsidP="00FA511C">
            <w:pPr>
              <w:spacing w:after="240"/>
              <w:ind w:left="-120"/>
              <w:jc w:val="both"/>
              <w:rPr>
                <w:rFonts w:ascii="Montserrat" w:eastAsia="Montserrat" w:hAnsi="Montserrat" w:cs="Montserrat"/>
                <w:sz w:val="16"/>
                <w:szCs w:val="16"/>
              </w:rPr>
            </w:pPr>
            <w:r w:rsidRPr="00351379">
              <w:rPr>
                <w:rFonts w:ascii="Montserrat" w:eastAsia="Montserrat" w:hAnsi="Montserrat" w:cs="Montserrat"/>
                <w:sz w:val="16"/>
                <w:szCs w:val="16"/>
              </w:rPr>
              <w:t>Nombre</w:t>
            </w:r>
          </w:p>
          <w:p w14:paraId="173016A4" w14:textId="77777777" w:rsidR="00D064F3" w:rsidRPr="00351379" w:rsidRDefault="0032282B" w:rsidP="00FA511C">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 xml:space="preserve"> </w:t>
            </w:r>
          </w:p>
        </w:tc>
        <w:tc>
          <w:tcPr>
            <w:tcW w:w="5811" w:type="dxa"/>
            <w:tcMar>
              <w:top w:w="0" w:type="dxa"/>
              <w:left w:w="100" w:type="dxa"/>
              <w:bottom w:w="0" w:type="dxa"/>
              <w:right w:w="100" w:type="dxa"/>
            </w:tcMar>
          </w:tcPr>
          <w:p w14:paraId="2AE15790" w14:textId="77777777" w:rsidR="00D064F3" w:rsidRPr="00351379" w:rsidRDefault="0032282B" w:rsidP="00FA511C">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 xml:space="preserve">El dato personal contenido refiere un detalle sensible de su titular, que por sí misma permite identificar a una persona física. Por lo que el resguardo y protección de la información de esta previene o evita que se materialice un daño. </w:t>
            </w:r>
          </w:p>
        </w:tc>
        <w:tc>
          <w:tcPr>
            <w:tcW w:w="1698" w:type="dxa"/>
            <w:tcMar>
              <w:top w:w="0" w:type="dxa"/>
              <w:left w:w="100" w:type="dxa"/>
              <w:bottom w:w="0" w:type="dxa"/>
              <w:right w:w="100" w:type="dxa"/>
            </w:tcMar>
          </w:tcPr>
          <w:p w14:paraId="21E8FBD1" w14:textId="77777777" w:rsidR="00D064F3" w:rsidRPr="00351379" w:rsidRDefault="0032282B" w:rsidP="00FA511C">
            <w:pPr>
              <w:spacing w:before="240" w:after="240"/>
              <w:ind w:left="-20"/>
              <w:jc w:val="both"/>
              <w:rPr>
                <w:rFonts w:ascii="Montserrat" w:eastAsia="Montserrat" w:hAnsi="Montserrat" w:cs="Montserrat"/>
                <w:sz w:val="16"/>
                <w:szCs w:val="16"/>
              </w:rPr>
            </w:pPr>
            <w:r w:rsidRPr="00351379">
              <w:rPr>
                <w:rFonts w:ascii="Montserrat" w:eastAsia="Montserrat" w:hAnsi="Montserrat" w:cs="Montserrat"/>
                <w:sz w:val="16"/>
                <w:szCs w:val="16"/>
              </w:rPr>
              <w:t>Artículo 113, fracción I, de la LFTAIP.</w:t>
            </w:r>
          </w:p>
        </w:tc>
      </w:tr>
      <w:tr w:rsidR="00D064F3" w:rsidRPr="00351379" w14:paraId="409167E3" w14:textId="77777777" w:rsidTr="00351379">
        <w:trPr>
          <w:trHeight w:val="1074"/>
        </w:trPr>
        <w:tc>
          <w:tcPr>
            <w:tcW w:w="2121" w:type="dxa"/>
            <w:tcMar>
              <w:top w:w="0" w:type="dxa"/>
              <w:left w:w="100" w:type="dxa"/>
              <w:bottom w:w="0" w:type="dxa"/>
              <w:right w:w="100" w:type="dxa"/>
            </w:tcMar>
          </w:tcPr>
          <w:p w14:paraId="6BB1E6F4" w14:textId="77777777" w:rsidR="00D064F3" w:rsidRPr="00351379" w:rsidRDefault="0032282B" w:rsidP="00FA511C">
            <w:pPr>
              <w:spacing w:after="240"/>
              <w:ind w:left="-120"/>
              <w:jc w:val="both"/>
              <w:rPr>
                <w:rFonts w:ascii="Montserrat" w:eastAsia="Montserrat" w:hAnsi="Montserrat" w:cs="Montserrat"/>
                <w:sz w:val="16"/>
                <w:szCs w:val="16"/>
              </w:rPr>
            </w:pPr>
            <w:r w:rsidRPr="00351379">
              <w:rPr>
                <w:rFonts w:ascii="Montserrat" w:eastAsia="Montserrat" w:hAnsi="Montserrat" w:cs="Montserrat"/>
                <w:sz w:val="16"/>
                <w:szCs w:val="16"/>
              </w:rPr>
              <w:t>Profesión u ocupación</w:t>
            </w:r>
          </w:p>
          <w:p w14:paraId="22F61D46" w14:textId="77777777" w:rsidR="00D064F3" w:rsidRPr="00351379" w:rsidRDefault="0032282B" w:rsidP="00FA511C">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 xml:space="preserve"> </w:t>
            </w:r>
          </w:p>
        </w:tc>
        <w:tc>
          <w:tcPr>
            <w:tcW w:w="5811" w:type="dxa"/>
            <w:tcMar>
              <w:top w:w="0" w:type="dxa"/>
              <w:left w:w="100" w:type="dxa"/>
              <w:bottom w:w="0" w:type="dxa"/>
              <w:right w:w="100" w:type="dxa"/>
            </w:tcMar>
          </w:tcPr>
          <w:p w14:paraId="56CDCFEF" w14:textId="77777777" w:rsidR="00D064F3" w:rsidRPr="00351379" w:rsidRDefault="0032282B" w:rsidP="00FA511C">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La profesión u ocupación de una persona física identificada constituye un dato personal que, incluso, podría reflejar el grado de estudios, preparación académica, preferencias o ideología. Por lo que se actualiza su clasificación como información confidencial.</w:t>
            </w:r>
          </w:p>
        </w:tc>
        <w:tc>
          <w:tcPr>
            <w:tcW w:w="1698" w:type="dxa"/>
            <w:tcMar>
              <w:top w:w="0" w:type="dxa"/>
              <w:left w:w="100" w:type="dxa"/>
              <w:bottom w:w="0" w:type="dxa"/>
              <w:right w:w="100" w:type="dxa"/>
            </w:tcMar>
          </w:tcPr>
          <w:p w14:paraId="30AEE4EF" w14:textId="77777777" w:rsidR="00D064F3" w:rsidRPr="00351379" w:rsidRDefault="0032282B" w:rsidP="00FA511C">
            <w:pPr>
              <w:spacing w:before="240" w:after="240"/>
              <w:ind w:left="-20"/>
              <w:jc w:val="both"/>
              <w:rPr>
                <w:rFonts w:ascii="Montserrat" w:eastAsia="Montserrat" w:hAnsi="Montserrat" w:cs="Montserrat"/>
                <w:sz w:val="16"/>
                <w:szCs w:val="16"/>
              </w:rPr>
            </w:pPr>
            <w:r w:rsidRPr="00351379">
              <w:rPr>
                <w:rFonts w:ascii="Montserrat" w:eastAsia="Montserrat" w:hAnsi="Montserrat" w:cs="Montserrat"/>
                <w:sz w:val="16"/>
                <w:szCs w:val="16"/>
              </w:rPr>
              <w:t>Artículo 113, fracción I, de la LFTAIP.</w:t>
            </w:r>
          </w:p>
        </w:tc>
      </w:tr>
    </w:tbl>
    <w:p w14:paraId="6D6F8814" w14:textId="77777777" w:rsidR="00351379" w:rsidRDefault="00351379" w:rsidP="00FA511C">
      <w:pPr>
        <w:spacing w:before="240" w:after="240"/>
        <w:jc w:val="both"/>
        <w:rPr>
          <w:rFonts w:ascii="Montserrat" w:eastAsia="Montserrat" w:hAnsi="Montserrat" w:cs="Montserrat"/>
          <w:sz w:val="18"/>
          <w:szCs w:val="18"/>
        </w:rPr>
      </w:pPr>
    </w:p>
    <w:p w14:paraId="29BEBB05" w14:textId="77777777" w:rsidR="00351379" w:rsidRDefault="00351379" w:rsidP="00FA511C">
      <w:pPr>
        <w:spacing w:before="240" w:after="240"/>
        <w:jc w:val="both"/>
        <w:rPr>
          <w:rFonts w:ascii="Montserrat" w:eastAsia="Montserrat" w:hAnsi="Montserrat" w:cs="Montserrat"/>
          <w:sz w:val="18"/>
          <w:szCs w:val="18"/>
        </w:rPr>
      </w:pPr>
    </w:p>
    <w:p w14:paraId="254B38BF" w14:textId="74D8D228" w:rsidR="00D064F3" w:rsidRPr="00351379" w:rsidRDefault="00351379" w:rsidP="00FA511C">
      <w:pPr>
        <w:spacing w:before="240" w:after="240"/>
        <w:jc w:val="both"/>
        <w:rPr>
          <w:rFonts w:ascii="Montserrat" w:eastAsia="Montserrat" w:hAnsi="Montserrat" w:cs="Montserrat"/>
          <w:b/>
          <w:sz w:val="18"/>
          <w:szCs w:val="18"/>
        </w:rPr>
      </w:pPr>
      <w:r w:rsidRPr="00351379">
        <w:rPr>
          <w:rFonts w:ascii="Montserrat" w:eastAsia="Montserrat" w:hAnsi="Montserrat" w:cs="Montserrat"/>
          <w:b/>
          <w:sz w:val="18"/>
          <w:szCs w:val="18"/>
        </w:rPr>
        <w:lastRenderedPageBreak/>
        <w:t xml:space="preserve">Sanción a proveedores </w:t>
      </w:r>
      <w:r w:rsidR="0032282B" w:rsidRPr="00351379">
        <w:rPr>
          <w:rFonts w:ascii="Montserrat" w:eastAsia="Montserrat" w:hAnsi="Montserrat" w:cs="Montserrat"/>
          <w:b/>
          <w:sz w:val="18"/>
          <w:szCs w:val="18"/>
        </w:rPr>
        <w:t xml:space="preserve">CENAGAS/SANC-0001/2017 </w:t>
      </w:r>
    </w:p>
    <w:tbl>
      <w:tblPr>
        <w:tblStyle w:val="affffffffff6"/>
        <w:tblW w:w="977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54"/>
        <w:gridCol w:w="5901"/>
        <w:gridCol w:w="1724"/>
      </w:tblGrid>
      <w:tr w:rsidR="00D064F3" w:rsidRPr="00C55EDE" w14:paraId="452F9CD4" w14:textId="77777777" w:rsidTr="00052B69">
        <w:trPr>
          <w:trHeight w:val="161"/>
        </w:trPr>
        <w:tc>
          <w:tcPr>
            <w:tcW w:w="2154" w:type="dxa"/>
            <w:shd w:val="clear" w:color="auto" w:fill="621123"/>
            <w:tcMar>
              <w:top w:w="0" w:type="dxa"/>
              <w:left w:w="100" w:type="dxa"/>
              <w:bottom w:w="0" w:type="dxa"/>
              <w:right w:w="100" w:type="dxa"/>
            </w:tcMar>
          </w:tcPr>
          <w:p w14:paraId="51CCC397"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Dato</w:t>
            </w:r>
          </w:p>
        </w:tc>
        <w:tc>
          <w:tcPr>
            <w:tcW w:w="5901" w:type="dxa"/>
            <w:shd w:val="clear" w:color="auto" w:fill="621123"/>
            <w:tcMar>
              <w:top w:w="0" w:type="dxa"/>
              <w:left w:w="100" w:type="dxa"/>
              <w:bottom w:w="0" w:type="dxa"/>
              <w:right w:w="100" w:type="dxa"/>
            </w:tcMar>
          </w:tcPr>
          <w:p w14:paraId="37784748"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Justificación</w:t>
            </w:r>
          </w:p>
        </w:tc>
        <w:tc>
          <w:tcPr>
            <w:tcW w:w="1724" w:type="dxa"/>
            <w:shd w:val="clear" w:color="auto" w:fill="621123"/>
            <w:tcMar>
              <w:top w:w="0" w:type="dxa"/>
              <w:left w:w="100" w:type="dxa"/>
              <w:bottom w:w="0" w:type="dxa"/>
              <w:right w:w="100" w:type="dxa"/>
            </w:tcMar>
          </w:tcPr>
          <w:p w14:paraId="1C535D51"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Fundamento</w:t>
            </w:r>
          </w:p>
        </w:tc>
      </w:tr>
      <w:tr w:rsidR="00D064F3" w:rsidRPr="00C55EDE" w14:paraId="2184CAA5" w14:textId="77777777" w:rsidTr="00052B69">
        <w:trPr>
          <w:trHeight w:val="1374"/>
        </w:trPr>
        <w:tc>
          <w:tcPr>
            <w:tcW w:w="2154" w:type="dxa"/>
            <w:tcMar>
              <w:top w:w="0" w:type="dxa"/>
              <w:left w:w="100" w:type="dxa"/>
              <w:bottom w:w="0" w:type="dxa"/>
              <w:right w:w="100" w:type="dxa"/>
            </w:tcMar>
          </w:tcPr>
          <w:p w14:paraId="4EA057E4" w14:textId="77777777" w:rsidR="00D064F3" w:rsidRPr="00351379" w:rsidRDefault="0032282B" w:rsidP="00351379">
            <w:pPr>
              <w:spacing w:before="240" w:after="240"/>
              <w:ind w:left="-120"/>
              <w:jc w:val="both"/>
              <w:rPr>
                <w:rFonts w:ascii="Montserrat" w:eastAsia="Montserrat" w:hAnsi="Montserrat" w:cs="Montserrat"/>
                <w:sz w:val="16"/>
                <w:szCs w:val="16"/>
              </w:rPr>
            </w:pPr>
            <w:r w:rsidRPr="00351379">
              <w:rPr>
                <w:rFonts w:ascii="Montserrat" w:eastAsia="Montserrat" w:hAnsi="Montserrat" w:cs="Montserrat"/>
                <w:sz w:val="16"/>
                <w:szCs w:val="16"/>
              </w:rPr>
              <w:t>Nombre</w:t>
            </w:r>
          </w:p>
          <w:p w14:paraId="7858AEBA" w14:textId="5D3DE669" w:rsidR="00D064F3" w:rsidRPr="00351379" w:rsidRDefault="00D064F3" w:rsidP="00351379">
            <w:pPr>
              <w:spacing w:before="240" w:after="240"/>
              <w:jc w:val="both"/>
              <w:rPr>
                <w:rFonts w:ascii="Montserrat" w:eastAsia="Montserrat" w:hAnsi="Montserrat" w:cs="Montserrat"/>
                <w:sz w:val="16"/>
                <w:szCs w:val="16"/>
              </w:rPr>
            </w:pPr>
          </w:p>
        </w:tc>
        <w:tc>
          <w:tcPr>
            <w:tcW w:w="5901" w:type="dxa"/>
            <w:tcMar>
              <w:top w:w="0" w:type="dxa"/>
              <w:left w:w="100" w:type="dxa"/>
              <w:bottom w:w="0" w:type="dxa"/>
              <w:right w:w="100" w:type="dxa"/>
            </w:tcMar>
          </w:tcPr>
          <w:p w14:paraId="7D33FACC" w14:textId="77777777" w:rsidR="00D064F3" w:rsidRPr="00351379" w:rsidRDefault="0032282B" w:rsidP="00351379">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El dato personal contenido refiere un detalle sensible de su titular, que por sí misma permite identificar a una persona física. Por lo que el resguardo y protección de la información de esta previene o evita que se materialice un daño.</w:t>
            </w:r>
          </w:p>
        </w:tc>
        <w:tc>
          <w:tcPr>
            <w:tcW w:w="1724" w:type="dxa"/>
            <w:tcMar>
              <w:top w:w="0" w:type="dxa"/>
              <w:left w:w="100" w:type="dxa"/>
              <w:bottom w:w="0" w:type="dxa"/>
              <w:right w:w="100" w:type="dxa"/>
            </w:tcMar>
          </w:tcPr>
          <w:p w14:paraId="4E294D3C" w14:textId="77777777" w:rsidR="00D064F3" w:rsidRPr="00351379" w:rsidRDefault="0032282B" w:rsidP="00351379">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Artículo 113, fracción I, de la LFTAIP</w:t>
            </w:r>
          </w:p>
        </w:tc>
      </w:tr>
    </w:tbl>
    <w:p w14:paraId="7E5ED93B" w14:textId="785E47CE" w:rsidR="00D064F3" w:rsidRPr="00C55EDE" w:rsidRDefault="00351379" w:rsidP="00FA511C">
      <w:pPr>
        <w:spacing w:before="240" w:after="240"/>
        <w:jc w:val="both"/>
        <w:rPr>
          <w:rFonts w:ascii="Montserrat" w:eastAsia="Montserrat" w:hAnsi="Montserrat" w:cs="Montserrat"/>
          <w:b/>
          <w:sz w:val="18"/>
          <w:szCs w:val="18"/>
        </w:rPr>
      </w:pPr>
      <w:r w:rsidRPr="00351379">
        <w:rPr>
          <w:rFonts w:ascii="Montserrat" w:eastAsia="Montserrat" w:hAnsi="Montserrat" w:cs="Montserrat"/>
          <w:b/>
          <w:sz w:val="18"/>
          <w:szCs w:val="18"/>
        </w:rPr>
        <w:t xml:space="preserve">Sanción a proveedores </w:t>
      </w:r>
      <w:r w:rsidR="0032282B" w:rsidRPr="00C55EDE">
        <w:rPr>
          <w:rFonts w:ascii="Montserrat" w:eastAsia="Montserrat" w:hAnsi="Montserrat" w:cs="Montserrat"/>
          <w:b/>
          <w:sz w:val="18"/>
          <w:szCs w:val="18"/>
        </w:rPr>
        <w:t xml:space="preserve">CENAGAS/SANC-0001/2018 </w:t>
      </w:r>
    </w:p>
    <w:tbl>
      <w:tblPr>
        <w:tblStyle w:val="affffffffff7"/>
        <w:tblW w:w="9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40"/>
        <w:gridCol w:w="6014"/>
        <w:gridCol w:w="1716"/>
      </w:tblGrid>
      <w:tr w:rsidR="00D064F3" w:rsidRPr="00C55EDE" w14:paraId="6EA45148" w14:textId="77777777" w:rsidTr="00052B69">
        <w:trPr>
          <w:trHeight w:val="131"/>
          <w:tblHeader/>
        </w:trPr>
        <w:tc>
          <w:tcPr>
            <w:tcW w:w="2140" w:type="dxa"/>
            <w:shd w:val="clear" w:color="auto" w:fill="621123"/>
            <w:tcMar>
              <w:top w:w="0" w:type="dxa"/>
              <w:left w:w="100" w:type="dxa"/>
              <w:bottom w:w="0" w:type="dxa"/>
              <w:right w:w="100" w:type="dxa"/>
            </w:tcMar>
          </w:tcPr>
          <w:p w14:paraId="17C09C9B"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Dato</w:t>
            </w:r>
          </w:p>
        </w:tc>
        <w:tc>
          <w:tcPr>
            <w:tcW w:w="6014" w:type="dxa"/>
            <w:shd w:val="clear" w:color="auto" w:fill="621123"/>
            <w:tcMar>
              <w:top w:w="0" w:type="dxa"/>
              <w:left w:w="100" w:type="dxa"/>
              <w:bottom w:w="0" w:type="dxa"/>
              <w:right w:w="100" w:type="dxa"/>
            </w:tcMar>
          </w:tcPr>
          <w:p w14:paraId="534496A3"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Justificación</w:t>
            </w:r>
          </w:p>
        </w:tc>
        <w:tc>
          <w:tcPr>
            <w:tcW w:w="1716" w:type="dxa"/>
            <w:shd w:val="clear" w:color="auto" w:fill="621123"/>
            <w:tcMar>
              <w:top w:w="0" w:type="dxa"/>
              <w:left w:w="100" w:type="dxa"/>
              <w:bottom w:w="0" w:type="dxa"/>
              <w:right w:w="100" w:type="dxa"/>
            </w:tcMar>
          </w:tcPr>
          <w:p w14:paraId="0953CB20"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Fundamento</w:t>
            </w:r>
          </w:p>
        </w:tc>
      </w:tr>
      <w:tr w:rsidR="00D064F3" w:rsidRPr="00C55EDE" w14:paraId="258C1388" w14:textId="77777777" w:rsidTr="00052B69">
        <w:trPr>
          <w:trHeight w:val="763"/>
        </w:trPr>
        <w:tc>
          <w:tcPr>
            <w:tcW w:w="2140" w:type="dxa"/>
            <w:tcMar>
              <w:top w:w="0" w:type="dxa"/>
              <w:left w:w="100" w:type="dxa"/>
              <w:bottom w:w="0" w:type="dxa"/>
              <w:right w:w="100" w:type="dxa"/>
            </w:tcMar>
          </w:tcPr>
          <w:p w14:paraId="30CF1C03" w14:textId="77777777" w:rsidR="00D064F3" w:rsidRPr="00351379" w:rsidRDefault="0032282B" w:rsidP="00351379">
            <w:pPr>
              <w:spacing w:before="240" w:after="240"/>
              <w:ind w:left="-120"/>
              <w:jc w:val="both"/>
              <w:rPr>
                <w:rFonts w:ascii="Montserrat" w:eastAsia="Montserrat" w:hAnsi="Montserrat" w:cs="Montserrat"/>
                <w:sz w:val="16"/>
                <w:szCs w:val="16"/>
              </w:rPr>
            </w:pPr>
            <w:r w:rsidRPr="00351379">
              <w:rPr>
                <w:rFonts w:ascii="Montserrat" w:eastAsia="Montserrat" w:hAnsi="Montserrat" w:cs="Montserrat"/>
                <w:sz w:val="16"/>
                <w:szCs w:val="16"/>
              </w:rPr>
              <w:t>Nombre</w:t>
            </w:r>
          </w:p>
          <w:p w14:paraId="14726573" w14:textId="4342506D" w:rsidR="00D064F3" w:rsidRPr="00351379" w:rsidRDefault="00D064F3" w:rsidP="00351379">
            <w:pPr>
              <w:spacing w:before="240" w:after="240"/>
              <w:jc w:val="both"/>
              <w:rPr>
                <w:rFonts w:ascii="Montserrat" w:eastAsia="Montserrat" w:hAnsi="Montserrat" w:cs="Montserrat"/>
                <w:sz w:val="16"/>
                <w:szCs w:val="16"/>
              </w:rPr>
            </w:pPr>
          </w:p>
        </w:tc>
        <w:tc>
          <w:tcPr>
            <w:tcW w:w="6014" w:type="dxa"/>
            <w:tcMar>
              <w:top w:w="0" w:type="dxa"/>
              <w:left w:w="100" w:type="dxa"/>
              <w:bottom w:w="0" w:type="dxa"/>
              <w:right w:w="100" w:type="dxa"/>
            </w:tcMar>
          </w:tcPr>
          <w:p w14:paraId="03AAB5C3" w14:textId="77777777" w:rsidR="00D064F3" w:rsidRPr="00351379" w:rsidRDefault="0032282B" w:rsidP="00351379">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El dato personal contenido refiere un detalle sensible de su titular, que por sí misma permite identificar a una persona física. Por lo que el resguardo y protección de la información de esta previene o evita que se materialice un daño.</w:t>
            </w:r>
          </w:p>
        </w:tc>
        <w:tc>
          <w:tcPr>
            <w:tcW w:w="1716" w:type="dxa"/>
            <w:tcMar>
              <w:top w:w="0" w:type="dxa"/>
              <w:left w:w="100" w:type="dxa"/>
              <w:bottom w:w="0" w:type="dxa"/>
              <w:right w:w="100" w:type="dxa"/>
            </w:tcMar>
          </w:tcPr>
          <w:p w14:paraId="470BAA2B" w14:textId="77777777" w:rsidR="00D064F3" w:rsidRPr="00351379" w:rsidRDefault="0032282B" w:rsidP="00351379">
            <w:pPr>
              <w:spacing w:before="240" w:after="240"/>
              <w:ind w:left="-20"/>
              <w:jc w:val="both"/>
              <w:rPr>
                <w:rFonts w:ascii="Montserrat" w:eastAsia="Montserrat" w:hAnsi="Montserrat" w:cs="Montserrat"/>
                <w:sz w:val="16"/>
                <w:szCs w:val="16"/>
              </w:rPr>
            </w:pPr>
            <w:r w:rsidRPr="00351379">
              <w:rPr>
                <w:rFonts w:ascii="Montserrat" w:eastAsia="Montserrat" w:hAnsi="Montserrat" w:cs="Montserrat"/>
                <w:sz w:val="16"/>
                <w:szCs w:val="16"/>
              </w:rPr>
              <w:t>Artículo 113, fracción I, de la LFTAIP.</w:t>
            </w:r>
          </w:p>
        </w:tc>
      </w:tr>
      <w:tr w:rsidR="00D064F3" w:rsidRPr="00C55EDE" w14:paraId="33B9EB00" w14:textId="77777777" w:rsidTr="00351379">
        <w:trPr>
          <w:trHeight w:val="1263"/>
        </w:trPr>
        <w:tc>
          <w:tcPr>
            <w:tcW w:w="2140" w:type="dxa"/>
            <w:tcMar>
              <w:top w:w="0" w:type="dxa"/>
              <w:left w:w="100" w:type="dxa"/>
              <w:bottom w:w="0" w:type="dxa"/>
              <w:right w:w="100" w:type="dxa"/>
            </w:tcMar>
          </w:tcPr>
          <w:p w14:paraId="09D60F11" w14:textId="77777777" w:rsidR="00D064F3" w:rsidRPr="00351379" w:rsidRDefault="0032282B" w:rsidP="00351379">
            <w:pPr>
              <w:spacing w:before="240" w:after="240"/>
              <w:ind w:left="-120"/>
              <w:jc w:val="both"/>
              <w:rPr>
                <w:rFonts w:ascii="Montserrat" w:eastAsia="Montserrat" w:hAnsi="Montserrat" w:cs="Montserrat"/>
                <w:sz w:val="16"/>
                <w:szCs w:val="16"/>
              </w:rPr>
            </w:pPr>
            <w:r w:rsidRPr="00351379">
              <w:rPr>
                <w:rFonts w:ascii="Montserrat" w:eastAsia="Montserrat" w:hAnsi="Montserrat" w:cs="Montserrat"/>
                <w:sz w:val="16"/>
                <w:szCs w:val="16"/>
              </w:rPr>
              <w:t>Domicilio particular</w:t>
            </w:r>
          </w:p>
        </w:tc>
        <w:tc>
          <w:tcPr>
            <w:tcW w:w="6014" w:type="dxa"/>
            <w:tcMar>
              <w:top w:w="0" w:type="dxa"/>
              <w:left w:w="100" w:type="dxa"/>
              <w:bottom w:w="0" w:type="dxa"/>
              <w:right w:w="100" w:type="dxa"/>
            </w:tcMar>
          </w:tcPr>
          <w:p w14:paraId="740CBDAA" w14:textId="77777777" w:rsidR="00D064F3" w:rsidRPr="00351379" w:rsidRDefault="0032282B" w:rsidP="00351379">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por lo tanto, constituye un dato personal confidencial, ya que incide directamente en la privacidad de personas físicas identificadas</w:t>
            </w:r>
          </w:p>
        </w:tc>
        <w:tc>
          <w:tcPr>
            <w:tcW w:w="1716" w:type="dxa"/>
            <w:tcMar>
              <w:top w:w="0" w:type="dxa"/>
              <w:left w:w="100" w:type="dxa"/>
              <w:bottom w:w="0" w:type="dxa"/>
              <w:right w:w="100" w:type="dxa"/>
            </w:tcMar>
          </w:tcPr>
          <w:p w14:paraId="27D50F55" w14:textId="77777777" w:rsidR="00D064F3" w:rsidRPr="00351379" w:rsidRDefault="0032282B" w:rsidP="00351379">
            <w:pPr>
              <w:spacing w:before="240" w:after="240"/>
              <w:ind w:left="-20"/>
              <w:jc w:val="both"/>
              <w:rPr>
                <w:rFonts w:ascii="Montserrat" w:eastAsia="Montserrat" w:hAnsi="Montserrat" w:cs="Montserrat"/>
                <w:sz w:val="16"/>
                <w:szCs w:val="16"/>
              </w:rPr>
            </w:pPr>
            <w:r w:rsidRPr="00351379">
              <w:rPr>
                <w:rFonts w:ascii="Montserrat" w:eastAsia="Montserrat" w:hAnsi="Montserrat" w:cs="Montserrat"/>
                <w:sz w:val="16"/>
                <w:szCs w:val="16"/>
              </w:rPr>
              <w:t>Artículo 113, fracción I, de la LFTAIP.</w:t>
            </w:r>
          </w:p>
        </w:tc>
      </w:tr>
      <w:tr w:rsidR="00D064F3" w:rsidRPr="00C55EDE" w14:paraId="6A89387F" w14:textId="77777777" w:rsidTr="00351379">
        <w:trPr>
          <w:trHeight w:val="2017"/>
        </w:trPr>
        <w:tc>
          <w:tcPr>
            <w:tcW w:w="2140" w:type="dxa"/>
            <w:tcMar>
              <w:top w:w="0" w:type="dxa"/>
              <w:left w:w="100" w:type="dxa"/>
              <w:bottom w:w="0" w:type="dxa"/>
              <w:right w:w="100" w:type="dxa"/>
            </w:tcMar>
          </w:tcPr>
          <w:p w14:paraId="7E791E89" w14:textId="77777777" w:rsidR="00D064F3" w:rsidRPr="00351379" w:rsidRDefault="0032282B" w:rsidP="00351379">
            <w:pPr>
              <w:spacing w:before="240" w:after="240"/>
              <w:ind w:left="-120"/>
              <w:jc w:val="both"/>
              <w:rPr>
                <w:rFonts w:ascii="Montserrat" w:eastAsia="Montserrat" w:hAnsi="Montserrat" w:cs="Montserrat"/>
                <w:sz w:val="16"/>
                <w:szCs w:val="16"/>
              </w:rPr>
            </w:pPr>
            <w:r w:rsidRPr="00351379">
              <w:rPr>
                <w:rFonts w:ascii="Montserrat" w:eastAsia="Montserrat" w:hAnsi="Montserrat" w:cs="Montserrat"/>
                <w:sz w:val="16"/>
                <w:szCs w:val="16"/>
              </w:rPr>
              <w:t>Credencial escolar</w:t>
            </w:r>
          </w:p>
        </w:tc>
        <w:tc>
          <w:tcPr>
            <w:tcW w:w="6014" w:type="dxa"/>
            <w:tcMar>
              <w:top w:w="0" w:type="dxa"/>
              <w:left w:w="100" w:type="dxa"/>
              <w:bottom w:w="0" w:type="dxa"/>
              <w:right w:w="100" w:type="dxa"/>
            </w:tcMar>
          </w:tcPr>
          <w:p w14:paraId="07956F2D" w14:textId="77777777" w:rsidR="00D064F3" w:rsidRPr="00351379" w:rsidRDefault="0032282B" w:rsidP="00351379">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La credencial escolar al incluir el nombre que es un atributo de la persona que lo individualiza, lo identifica o lo hace identificable frente a los demás; fotografía, que constituye la reproducción fiel de las características físicas de una persona en un momento determinado, por lo que representa un instrumento de identificación, proyección exterior y factor imprescindible para su propio reconocimiento como sujeto individual y la firma, ésta es considerada un dato personal concerniente a una persona física identificada o identificable, al tratarse de información gráfica a través de la cual su titular exterioriza su voluntad en actos públicos y privados.</w:t>
            </w:r>
          </w:p>
        </w:tc>
        <w:tc>
          <w:tcPr>
            <w:tcW w:w="1716" w:type="dxa"/>
            <w:tcMar>
              <w:top w:w="0" w:type="dxa"/>
              <w:left w:w="100" w:type="dxa"/>
              <w:bottom w:w="0" w:type="dxa"/>
              <w:right w:w="100" w:type="dxa"/>
            </w:tcMar>
          </w:tcPr>
          <w:p w14:paraId="0AD6B923" w14:textId="77777777" w:rsidR="00D064F3" w:rsidRPr="00351379" w:rsidRDefault="0032282B" w:rsidP="00351379">
            <w:pPr>
              <w:spacing w:before="240" w:after="240"/>
              <w:ind w:left="-20"/>
              <w:jc w:val="both"/>
              <w:rPr>
                <w:rFonts w:ascii="Montserrat" w:eastAsia="Montserrat" w:hAnsi="Montserrat" w:cs="Montserrat"/>
                <w:sz w:val="16"/>
                <w:szCs w:val="16"/>
              </w:rPr>
            </w:pPr>
            <w:r w:rsidRPr="00351379">
              <w:rPr>
                <w:rFonts w:ascii="Montserrat" w:eastAsia="Montserrat" w:hAnsi="Montserrat" w:cs="Montserrat"/>
                <w:sz w:val="16"/>
                <w:szCs w:val="16"/>
              </w:rPr>
              <w:t>Artículo 113, fracción I, de la LFTAIP.</w:t>
            </w:r>
          </w:p>
        </w:tc>
      </w:tr>
    </w:tbl>
    <w:p w14:paraId="24655B48" w14:textId="77777777" w:rsidR="00351379" w:rsidRDefault="00351379" w:rsidP="00351379">
      <w:pPr>
        <w:spacing w:before="240" w:after="240"/>
        <w:jc w:val="both"/>
        <w:rPr>
          <w:rFonts w:ascii="Montserrat" w:eastAsia="Montserrat" w:hAnsi="Montserrat" w:cs="Montserrat"/>
          <w:sz w:val="18"/>
          <w:szCs w:val="18"/>
        </w:rPr>
      </w:pPr>
    </w:p>
    <w:p w14:paraId="737A0552" w14:textId="77777777" w:rsidR="00351379" w:rsidRDefault="00351379" w:rsidP="00351379">
      <w:pPr>
        <w:spacing w:before="240" w:after="240"/>
        <w:jc w:val="both"/>
        <w:rPr>
          <w:rFonts w:ascii="Montserrat" w:eastAsia="Montserrat" w:hAnsi="Montserrat" w:cs="Montserrat"/>
          <w:sz w:val="18"/>
          <w:szCs w:val="18"/>
        </w:rPr>
      </w:pPr>
    </w:p>
    <w:p w14:paraId="0BC22F3F" w14:textId="77777777" w:rsidR="00351379" w:rsidRDefault="00351379" w:rsidP="00351379">
      <w:pPr>
        <w:spacing w:before="240" w:after="240"/>
        <w:jc w:val="both"/>
        <w:rPr>
          <w:rFonts w:ascii="Montserrat" w:eastAsia="Montserrat" w:hAnsi="Montserrat" w:cs="Montserrat"/>
          <w:sz w:val="18"/>
          <w:szCs w:val="18"/>
        </w:rPr>
      </w:pPr>
    </w:p>
    <w:p w14:paraId="718C0C16" w14:textId="64F49485" w:rsidR="00D064F3" w:rsidRPr="00C55EDE" w:rsidRDefault="00351379" w:rsidP="00351379">
      <w:pPr>
        <w:spacing w:before="240" w:after="240"/>
        <w:jc w:val="both"/>
        <w:rPr>
          <w:rFonts w:ascii="Montserrat" w:eastAsia="Montserrat" w:hAnsi="Montserrat" w:cs="Montserrat"/>
          <w:b/>
          <w:sz w:val="18"/>
          <w:szCs w:val="18"/>
        </w:rPr>
      </w:pPr>
      <w:r w:rsidRPr="00351379">
        <w:rPr>
          <w:rFonts w:ascii="Montserrat" w:eastAsia="Montserrat" w:hAnsi="Montserrat" w:cs="Montserrat"/>
          <w:b/>
          <w:sz w:val="18"/>
          <w:szCs w:val="18"/>
        </w:rPr>
        <w:lastRenderedPageBreak/>
        <w:t xml:space="preserve">Sanción a proveedores </w:t>
      </w:r>
      <w:r w:rsidR="0032282B" w:rsidRPr="00C55EDE">
        <w:rPr>
          <w:rFonts w:ascii="Montserrat" w:eastAsia="Montserrat" w:hAnsi="Montserrat" w:cs="Montserrat"/>
          <w:b/>
          <w:sz w:val="18"/>
          <w:szCs w:val="18"/>
        </w:rPr>
        <w:t xml:space="preserve">CENAGAS/SANC-0002/2018 </w:t>
      </w:r>
    </w:p>
    <w:tbl>
      <w:tblPr>
        <w:tblStyle w:val="affffffffff8"/>
        <w:tblW w:w="1031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04"/>
        <w:gridCol w:w="6340"/>
        <w:gridCol w:w="1768"/>
      </w:tblGrid>
      <w:tr w:rsidR="00D064F3" w:rsidRPr="00C55EDE" w14:paraId="69847999" w14:textId="77777777" w:rsidTr="00027F87">
        <w:trPr>
          <w:trHeight w:val="135"/>
          <w:tblHeader/>
        </w:trPr>
        <w:tc>
          <w:tcPr>
            <w:tcW w:w="2204" w:type="dxa"/>
            <w:shd w:val="clear" w:color="auto" w:fill="621123"/>
            <w:tcMar>
              <w:top w:w="0" w:type="dxa"/>
              <w:left w:w="100" w:type="dxa"/>
              <w:bottom w:w="0" w:type="dxa"/>
              <w:right w:w="100" w:type="dxa"/>
            </w:tcMar>
          </w:tcPr>
          <w:p w14:paraId="24B8A666"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Dato</w:t>
            </w:r>
          </w:p>
        </w:tc>
        <w:tc>
          <w:tcPr>
            <w:tcW w:w="6340" w:type="dxa"/>
            <w:shd w:val="clear" w:color="auto" w:fill="621123"/>
            <w:tcMar>
              <w:top w:w="0" w:type="dxa"/>
              <w:left w:w="100" w:type="dxa"/>
              <w:bottom w:w="0" w:type="dxa"/>
              <w:right w:w="100" w:type="dxa"/>
            </w:tcMar>
          </w:tcPr>
          <w:p w14:paraId="5AD45B03"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Justificación</w:t>
            </w:r>
          </w:p>
        </w:tc>
        <w:tc>
          <w:tcPr>
            <w:tcW w:w="1768" w:type="dxa"/>
            <w:shd w:val="clear" w:color="auto" w:fill="621123"/>
            <w:tcMar>
              <w:top w:w="0" w:type="dxa"/>
              <w:left w:w="100" w:type="dxa"/>
              <w:bottom w:w="0" w:type="dxa"/>
              <w:right w:w="100" w:type="dxa"/>
            </w:tcMar>
          </w:tcPr>
          <w:p w14:paraId="1FB478A1"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Fundamento</w:t>
            </w:r>
          </w:p>
        </w:tc>
      </w:tr>
      <w:tr w:rsidR="00D064F3" w:rsidRPr="00C55EDE" w14:paraId="6599F181" w14:textId="77777777" w:rsidTr="00052B69">
        <w:trPr>
          <w:trHeight w:val="1168"/>
        </w:trPr>
        <w:tc>
          <w:tcPr>
            <w:tcW w:w="2204" w:type="dxa"/>
            <w:tcMar>
              <w:top w:w="0" w:type="dxa"/>
              <w:left w:w="100" w:type="dxa"/>
              <w:bottom w:w="0" w:type="dxa"/>
              <w:right w:w="100" w:type="dxa"/>
            </w:tcMar>
          </w:tcPr>
          <w:p w14:paraId="1A39DCDE" w14:textId="77777777" w:rsidR="00D064F3" w:rsidRPr="00351379" w:rsidRDefault="0032282B" w:rsidP="00351379">
            <w:pPr>
              <w:spacing w:before="240" w:after="240"/>
              <w:ind w:left="-120"/>
              <w:jc w:val="both"/>
              <w:rPr>
                <w:rFonts w:ascii="Montserrat" w:eastAsia="Montserrat" w:hAnsi="Montserrat" w:cs="Montserrat"/>
                <w:sz w:val="16"/>
                <w:szCs w:val="16"/>
              </w:rPr>
            </w:pPr>
            <w:r w:rsidRPr="00351379">
              <w:rPr>
                <w:rFonts w:ascii="Montserrat" w:eastAsia="Montserrat" w:hAnsi="Montserrat" w:cs="Montserrat"/>
                <w:sz w:val="16"/>
                <w:szCs w:val="16"/>
              </w:rPr>
              <w:t>Nombre</w:t>
            </w:r>
          </w:p>
        </w:tc>
        <w:tc>
          <w:tcPr>
            <w:tcW w:w="6340" w:type="dxa"/>
            <w:tcMar>
              <w:top w:w="0" w:type="dxa"/>
              <w:left w:w="100" w:type="dxa"/>
              <w:bottom w:w="0" w:type="dxa"/>
              <w:right w:w="100" w:type="dxa"/>
            </w:tcMar>
          </w:tcPr>
          <w:p w14:paraId="38DAF4E9" w14:textId="77777777" w:rsidR="00D064F3" w:rsidRPr="00351379" w:rsidRDefault="0032282B" w:rsidP="00351379">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El dato personal contenido refiere un detalle sensible de su titular, que por sí misma permite identificar a una persona física. Por lo que el resguardo y protección de la información de esta previene o evita que se materialice un daño.</w:t>
            </w:r>
          </w:p>
        </w:tc>
        <w:tc>
          <w:tcPr>
            <w:tcW w:w="1768" w:type="dxa"/>
            <w:tcMar>
              <w:top w:w="0" w:type="dxa"/>
              <w:left w:w="100" w:type="dxa"/>
              <w:bottom w:w="0" w:type="dxa"/>
              <w:right w:w="100" w:type="dxa"/>
            </w:tcMar>
          </w:tcPr>
          <w:p w14:paraId="42F25454" w14:textId="77777777" w:rsidR="00D064F3" w:rsidRPr="00351379" w:rsidRDefault="0032282B" w:rsidP="00351379">
            <w:pPr>
              <w:spacing w:before="240" w:after="240"/>
              <w:ind w:left="-20"/>
              <w:jc w:val="both"/>
              <w:rPr>
                <w:rFonts w:ascii="Montserrat" w:eastAsia="Montserrat" w:hAnsi="Montserrat" w:cs="Montserrat"/>
                <w:sz w:val="16"/>
                <w:szCs w:val="16"/>
              </w:rPr>
            </w:pPr>
            <w:r w:rsidRPr="00351379">
              <w:rPr>
                <w:rFonts w:ascii="Montserrat" w:eastAsia="Montserrat" w:hAnsi="Montserrat" w:cs="Montserrat"/>
                <w:sz w:val="16"/>
                <w:szCs w:val="16"/>
              </w:rPr>
              <w:t>Artículo 113, fracción I, de la LFTAIP.</w:t>
            </w:r>
          </w:p>
        </w:tc>
      </w:tr>
      <w:tr w:rsidR="00D064F3" w:rsidRPr="00C55EDE" w14:paraId="4955721E" w14:textId="77777777" w:rsidTr="00052B69">
        <w:trPr>
          <w:trHeight w:val="1916"/>
        </w:trPr>
        <w:tc>
          <w:tcPr>
            <w:tcW w:w="2204" w:type="dxa"/>
            <w:tcMar>
              <w:top w:w="0" w:type="dxa"/>
              <w:left w:w="100" w:type="dxa"/>
              <w:bottom w:w="0" w:type="dxa"/>
              <w:right w:w="100" w:type="dxa"/>
            </w:tcMar>
          </w:tcPr>
          <w:p w14:paraId="5DD2DDA5" w14:textId="77777777" w:rsidR="00D064F3" w:rsidRPr="00351379" w:rsidRDefault="0032282B" w:rsidP="00351379">
            <w:pPr>
              <w:spacing w:before="240" w:after="240"/>
              <w:ind w:left="-120"/>
              <w:jc w:val="both"/>
              <w:rPr>
                <w:rFonts w:ascii="Montserrat" w:eastAsia="Montserrat" w:hAnsi="Montserrat" w:cs="Montserrat"/>
                <w:sz w:val="16"/>
                <w:szCs w:val="16"/>
              </w:rPr>
            </w:pPr>
            <w:r w:rsidRPr="00351379">
              <w:rPr>
                <w:rFonts w:ascii="Montserrat" w:eastAsia="Montserrat" w:hAnsi="Montserrat" w:cs="Montserrat"/>
                <w:sz w:val="16"/>
                <w:szCs w:val="16"/>
              </w:rPr>
              <w:t>Domicilio particular</w:t>
            </w:r>
          </w:p>
        </w:tc>
        <w:tc>
          <w:tcPr>
            <w:tcW w:w="6340" w:type="dxa"/>
            <w:tcMar>
              <w:top w:w="0" w:type="dxa"/>
              <w:left w:w="100" w:type="dxa"/>
              <w:bottom w:w="0" w:type="dxa"/>
              <w:right w:w="100" w:type="dxa"/>
            </w:tcMar>
          </w:tcPr>
          <w:p w14:paraId="7D8DDF79" w14:textId="77777777" w:rsidR="00D064F3" w:rsidRPr="00351379" w:rsidRDefault="0032282B" w:rsidP="00351379">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por lo tanto, constituye un dato personal confidencial, ya que incide directamente en la privacidad de personas físicas identificadas</w:t>
            </w:r>
          </w:p>
        </w:tc>
        <w:tc>
          <w:tcPr>
            <w:tcW w:w="1768" w:type="dxa"/>
            <w:tcMar>
              <w:top w:w="0" w:type="dxa"/>
              <w:left w:w="100" w:type="dxa"/>
              <w:bottom w:w="0" w:type="dxa"/>
              <w:right w:w="100" w:type="dxa"/>
            </w:tcMar>
          </w:tcPr>
          <w:p w14:paraId="46C331AC" w14:textId="77777777" w:rsidR="00D064F3" w:rsidRPr="00351379" w:rsidRDefault="0032282B" w:rsidP="00351379">
            <w:pPr>
              <w:spacing w:before="240" w:after="240"/>
              <w:ind w:left="-20"/>
              <w:jc w:val="both"/>
              <w:rPr>
                <w:rFonts w:ascii="Montserrat" w:eastAsia="Montserrat" w:hAnsi="Montserrat" w:cs="Montserrat"/>
                <w:sz w:val="16"/>
                <w:szCs w:val="16"/>
              </w:rPr>
            </w:pPr>
            <w:r w:rsidRPr="00351379">
              <w:rPr>
                <w:rFonts w:ascii="Montserrat" w:eastAsia="Montserrat" w:hAnsi="Montserrat" w:cs="Montserrat"/>
                <w:sz w:val="16"/>
                <w:szCs w:val="16"/>
              </w:rPr>
              <w:t>Artículo 113, fracción I, de la LFTAIP.</w:t>
            </w:r>
          </w:p>
        </w:tc>
      </w:tr>
    </w:tbl>
    <w:p w14:paraId="66FC42BF" w14:textId="42452DF4" w:rsidR="00D064F3" w:rsidRPr="00C55EDE" w:rsidRDefault="00351379" w:rsidP="00FA511C">
      <w:pPr>
        <w:spacing w:before="240" w:after="240"/>
        <w:jc w:val="both"/>
        <w:rPr>
          <w:rFonts w:ascii="Montserrat" w:eastAsia="Montserrat" w:hAnsi="Montserrat" w:cs="Montserrat"/>
          <w:sz w:val="18"/>
          <w:szCs w:val="18"/>
        </w:rPr>
      </w:pPr>
      <w:r w:rsidRPr="00351379">
        <w:rPr>
          <w:rFonts w:ascii="Montserrat" w:eastAsia="Montserrat" w:hAnsi="Montserrat" w:cs="Montserrat"/>
          <w:b/>
          <w:sz w:val="18"/>
          <w:szCs w:val="18"/>
        </w:rPr>
        <w:t xml:space="preserve">Sanción a proveedores </w:t>
      </w:r>
      <w:r w:rsidR="0032282B" w:rsidRPr="00C55EDE">
        <w:rPr>
          <w:rFonts w:ascii="Montserrat" w:eastAsia="Montserrat" w:hAnsi="Montserrat" w:cs="Montserrat"/>
          <w:b/>
          <w:sz w:val="18"/>
          <w:szCs w:val="18"/>
        </w:rPr>
        <w:t>CENAGAS/SANC-0003/2018</w:t>
      </w:r>
      <w:r w:rsidR="0032282B" w:rsidRPr="00C55EDE">
        <w:rPr>
          <w:rFonts w:ascii="Montserrat" w:eastAsia="Montserrat" w:hAnsi="Montserrat" w:cs="Montserrat"/>
          <w:sz w:val="18"/>
          <w:szCs w:val="18"/>
        </w:rPr>
        <w:t xml:space="preserve"> </w:t>
      </w:r>
    </w:p>
    <w:tbl>
      <w:tblPr>
        <w:tblStyle w:val="affffffffff9"/>
        <w:tblW w:w="105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60"/>
        <w:gridCol w:w="6497"/>
        <w:gridCol w:w="1877"/>
      </w:tblGrid>
      <w:tr w:rsidR="00D064F3" w:rsidRPr="00C55EDE" w14:paraId="5399BCBB" w14:textId="77777777" w:rsidTr="00052B69">
        <w:trPr>
          <w:trHeight w:val="146"/>
        </w:trPr>
        <w:tc>
          <w:tcPr>
            <w:tcW w:w="2160" w:type="dxa"/>
            <w:shd w:val="clear" w:color="auto" w:fill="621123"/>
            <w:tcMar>
              <w:top w:w="0" w:type="dxa"/>
              <w:left w:w="100" w:type="dxa"/>
              <w:bottom w:w="0" w:type="dxa"/>
              <w:right w:w="100" w:type="dxa"/>
            </w:tcMar>
          </w:tcPr>
          <w:p w14:paraId="76997F70"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Dato</w:t>
            </w:r>
          </w:p>
        </w:tc>
        <w:tc>
          <w:tcPr>
            <w:tcW w:w="6497" w:type="dxa"/>
            <w:shd w:val="clear" w:color="auto" w:fill="621123"/>
            <w:tcMar>
              <w:top w:w="0" w:type="dxa"/>
              <w:left w:w="100" w:type="dxa"/>
              <w:bottom w:w="0" w:type="dxa"/>
              <w:right w:w="100" w:type="dxa"/>
            </w:tcMar>
          </w:tcPr>
          <w:p w14:paraId="79BAD4A9"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Justificación</w:t>
            </w:r>
          </w:p>
        </w:tc>
        <w:tc>
          <w:tcPr>
            <w:tcW w:w="1877" w:type="dxa"/>
            <w:shd w:val="clear" w:color="auto" w:fill="621123"/>
            <w:tcMar>
              <w:top w:w="0" w:type="dxa"/>
              <w:left w:w="100" w:type="dxa"/>
              <w:bottom w:w="0" w:type="dxa"/>
              <w:right w:w="100" w:type="dxa"/>
            </w:tcMar>
          </w:tcPr>
          <w:p w14:paraId="0F7D43AB"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Fundamento</w:t>
            </w:r>
          </w:p>
        </w:tc>
      </w:tr>
      <w:tr w:rsidR="00D064F3" w:rsidRPr="00C55EDE" w14:paraId="59963FD3" w14:textId="77777777" w:rsidTr="00052B69">
        <w:trPr>
          <w:trHeight w:val="909"/>
        </w:trPr>
        <w:tc>
          <w:tcPr>
            <w:tcW w:w="2160" w:type="dxa"/>
            <w:tcMar>
              <w:top w:w="0" w:type="dxa"/>
              <w:left w:w="100" w:type="dxa"/>
              <w:bottom w:w="0" w:type="dxa"/>
              <w:right w:w="100" w:type="dxa"/>
            </w:tcMar>
          </w:tcPr>
          <w:p w14:paraId="4BEA21F5" w14:textId="77777777" w:rsidR="00D064F3" w:rsidRPr="00351379" w:rsidRDefault="0032282B" w:rsidP="00351379">
            <w:pPr>
              <w:spacing w:before="240" w:after="240"/>
              <w:ind w:left="-120"/>
              <w:jc w:val="both"/>
              <w:rPr>
                <w:rFonts w:ascii="Montserrat" w:eastAsia="Montserrat" w:hAnsi="Montserrat" w:cs="Montserrat"/>
                <w:sz w:val="16"/>
                <w:szCs w:val="16"/>
              </w:rPr>
            </w:pPr>
            <w:r w:rsidRPr="00351379">
              <w:rPr>
                <w:rFonts w:ascii="Montserrat" w:eastAsia="Montserrat" w:hAnsi="Montserrat" w:cs="Montserrat"/>
                <w:sz w:val="16"/>
                <w:szCs w:val="16"/>
              </w:rPr>
              <w:t>Nombre</w:t>
            </w:r>
          </w:p>
          <w:p w14:paraId="70258D8A" w14:textId="0AF67D6B" w:rsidR="00D064F3" w:rsidRPr="00351379" w:rsidRDefault="00D064F3" w:rsidP="00351379">
            <w:pPr>
              <w:spacing w:before="240" w:after="240"/>
              <w:ind w:left="-120"/>
              <w:jc w:val="both"/>
              <w:rPr>
                <w:rFonts w:ascii="Montserrat" w:eastAsia="Montserrat" w:hAnsi="Montserrat" w:cs="Montserrat"/>
                <w:sz w:val="16"/>
                <w:szCs w:val="16"/>
              </w:rPr>
            </w:pPr>
          </w:p>
        </w:tc>
        <w:tc>
          <w:tcPr>
            <w:tcW w:w="6497" w:type="dxa"/>
            <w:tcMar>
              <w:top w:w="0" w:type="dxa"/>
              <w:left w:w="100" w:type="dxa"/>
              <w:bottom w:w="0" w:type="dxa"/>
              <w:right w:w="100" w:type="dxa"/>
            </w:tcMar>
          </w:tcPr>
          <w:p w14:paraId="6BB3E9A8" w14:textId="77777777" w:rsidR="00D064F3" w:rsidRPr="00351379" w:rsidRDefault="0032282B" w:rsidP="00351379">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El dato personal contenido refiere un detalle sensible de su titular, que por sí misma permite identificar a una persona física. Por lo que el resguardo y protección de la información de esta previene o evita que se materialice un daño.</w:t>
            </w:r>
          </w:p>
        </w:tc>
        <w:tc>
          <w:tcPr>
            <w:tcW w:w="1877" w:type="dxa"/>
            <w:tcMar>
              <w:top w:w="0" w:type="dxa"/>
              <w:left w:w="100" w:type="dxa"/>
              <w:bottom w:w="0" w:type="dxa"/>
              <w:right w:w="100" w:type="dxa"/>
            </w:tcMar>
          </w:tcPr>
          <w:p w14:paraId="7017BC0D" w14:textId="77777777" w:rsidR="00D064F3" w:rsidRPr="00351379" w:rsidRDefault="0032282B" w:rsidP="00351379">
            <w:pPr>
              <w:spacing w:before="240" w:after="240"/>
              <w:ind w:left="-20"/>
              <w:jc w:val="both"/>
              <w:rPr>
                <w:rFonts w:ascii="Montserrat" w:eastAsia="Montserrat" w:hAnsi="Montserrat" w:cs="Montserrat"/>
                <w:sz w:val="16"/>
                <w:szCs w:val="16"/>
              </w:rPr>
            </w:pPr>
            <w:r w:rsidRPr="00351379">
              <w:rPr>
                <w:rFonts w:ascii="Montserrat" w:eastAsia="Montserrat" w:hAnsi="Montserrat" w:cs="Montserrat"/>
                <w:sz w:val="16"/>
                <w:szCs w:val="16"/>
              </w:rPr>
              <w:t>Artículo 113, fracción I, de la LFTAIP.</w:t>
            </w:r>
          </w:p>
        </w:tc>
      </w:tr>
      <w:tr w:rsidR="00D064F3" w:rsidRPr="00C55EDE" w14:paraId="164B3190" w14:textId="77777777" w:rsidTr="00052B69">
        <w:trPr>
          <w:trHeight w:val="784"/>
        </w:trPr>
        <w:tc>
          <w:tcPr>
            <w:tcW w:w="2160" w:type="dxa"/>
            <w:tcMar>
              <w:top w:w="0" w:type="dxa"/>
              <w:left w:w="100" w:type="dxa"/>
              <w:bottom w:w="0" w:type="dxa"/>
              <w:right w:w="100" w:type="dxa"/>
            </w:tcMar>
          </w:tcPr>
          <w:p w14:paraId="741B5A4A" w14:textId="77777777" w:rsidR="00D064F3" w:rsidRPr="00351379" w:rsidRDefault="0032282B" w:rsidP="00351379">
            <w:pPr>
              <w:spacing w:before="240" w:after="240"/>
              <w:ind w:left="-120"/>
              <w:jc w:val="both"/>
              <w:rPr>
                <w:rFonts w:ascii="Montserrat" w:eastAsia="Montserrat" w:hAnsi="Montserrat" w:cs="Montserrat"/>
                <w:sz w:val="16"/>
                <w:szCs w:val="16"/>
              </w:rPr>
            </w:pPr>
            <w:r w:rsidRPr="00351379">
              <w:rPr>
                <w:rFonts w:ascii="Montserrat" w:eastAsia="Montserrat" w:hAnsi="Montserrat" w:cs="Montserrat"/>
                <w:sz w:val="16"/>
                <w:szCs w:val="16"/>
              </w:rPr>
              <w:t>Firma</w:t>
            </w:r>
          </w:p>
        </w:tc>
        <w:tc>
          <w:tcPr>
            <w:tcW w:w="6497" w:type="dxa"/>
            <w:tcMar>
              <w:top w:w="0" w:type="dxa"/>
              <w:left w:w="100" w:type="dxa"/>
              <w:bottom w:w="0" w:type="dxa"/>
              <w:right w:w="100" w:type="dxa"/>
            </w:tcMar>
          </w:tcPr>
          <w:p w14:paraId="5863C483" w14:textId="77777777" w:rsidR="00D064F3" w:rsidRPr="00351379" w:rsidRDefault="0032282B" w:rsidP="00351379">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En relación con la firma, ésta es considerada un dato personal concerniente a una persona física identificada o identificable, al tratarse de información gráfica a través de la cual su titular exterioriza su voluntad en actos públicos y privados</w:t>
            </w:r>
          </w:p>
        </w:tc>
        <w:tc>
          <w:tcPr>
            <w:tcW w:w="1877" w:type="dxa"/>
            <w:tcMar>
              <w:top w:w="0" w:type="dxa"/>
              <w:left w:w="100" w:type="dxa"/>
              <w:bottom w:w="0" w:type="dxa"/>
              <w:right w:w="100" w:type="dxa"/>
            </w:tcMar>
          </w:tcPr>
          <w:p w14:paraId="0676CAB5" w14:textId="77777777" w:rsidR="00D064F3" w:rsidRPr="00351379" w:rsidRDefault="0032282B" w:rsidP="00351379">
            <w:pPr>
              <w:spacing w:before="240" w:after="240"/>
              <w:ind w:left="-20"/>
              <w:jc w:val="both"/>
              <w:rPr>
                <w:rFonts w:ascii="Montserrat" w:eastAsia="Montserrat" w:hAnsi="Montserrat" w:cs="Montserrat"/>
                <w:sz w:val="16"/>
                <w:szCs w:val="16"/>
              </w:rPr>
            </w:pPr>
            <w:r w:rsidRPr="00351379">
              <w:rPr>
                <w:rFonts w:ascii="Montserrat" w:eastAsia="Montserrat" w:hAnsi="Montserrat" w:cs="Montserrat"/>
                <w:sz w:val="16"/>
                <w:szCs w:val="16"/>
              </w:rPr>
              <w:t>Artículo 113, fracción I, de la LFTAIP.</w:t>
            </w:r>
          </w:p>
        </w:tc>
      </w:tr>
      <w:tr w:rsidR="00D064F3" w:rsidRPr="00C55EDE" w14:paraId="1E3C47CA" w14:textId="77777777" w:rsidTr="00052B69">
        <w:trPr>
          <w:trHeight w:val="1370"/>
        </w:trPr>
        <w:tc>
          <w:tcPr>
            <w:tcW w:w="2160" w:type="dxa"/>
            <w:tcMar>
              <w:top w:w="0" w:type="dxa"/>
              <w:left w:w="100" w:type="dxa"/>
              <w:bottom w:w="0" w:type="dxa"/>
              <w:right w:w="100" w:type="dxa"/>
            </w:tcMar>
          </w:tcPr>
          <w:p w14:paraId="5DB91071" w14:textId="77777777" w:rsidR="00D064F3" w:rsidRPr="00351379" w:rsidRDefault="0032282B" w:rsidP="00351379">
            <w:pPr>
              <w:spacing w:before="240" w:after="240"/>
              <w:ind w:left="-120"/>
              <w:jc w:val="both"/>
              <w:rPr>
                <w:rFonts w:ascii="Montserrat" w:eastAsia="Montserrat" w:hAnsi="Montserrat" w:cs="Montserrat"/>
                <w:sz w:val="16"/>
                <w:szCs w:val="16"/>
              </w:rPr>
            </w:pPr>
            <w:r w:rsidRPr="00351379">
              <w:rPr>
                <w:rFonts w:ascii="Montserrat" w:eastAsia="Montserrat" w:hAnsi="Montserrat" w:cs="Montserrat"/>
                <w:sz w:val="16"/>
                <w:szCs w:val="16"/>
              </w:rPr>
              <w:t>Número de teléfono celular</w:t>
            </w:r>
          </w:p>
        </w:tc>
        <w:tc>
          <w:tcPr>
            <w:tcW w:w="6497" w:type="dxa"/>
            <w:tcMar>
              <w:top w:w="0" w:type="dxa"/>
              <w:left w:w="100" w:type="dxa"/>
              <w:bottom w:w="0" w:type="dxa"/>
              <w:right w:w="100" w:type="dxa"/>
            </w:tcMar>
          </w:tcPr>
          <w:p w14:paraId="1FB8A28F" w14:textId="77777777" w:rsidR="00D064F3" w:rsidRPr="00351379" w:rsidRDefault="0032282B" w:rsidP="00351379">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El dato numérico de acceso al servicio de telefonía fija o celular que corresponde al uso en forma particular, personal y privada, con independencia de que éste se proporcione para un determinado fin o propósito a terceras personas, se trata de un dato personal que debe protegerse.</w:t>
            </w:r>
          </w:p>
        </w:tc>
        <w:tc>
          <w:tcPr>
            <w:tcW w:w="1877" w:type="dxa"/>
            <w:tcMar>
              <w:top w:w="0" w:type="dxa"/>
              <w:left w:w="100" w:type="dxa"/>
              <w:bottom w:w="0" w:type="dxa"/>
              <w:right w:w="100" w:type="dxa"/>
            </w:tcMar>
          </w:tcPr>
          <w:p w14:paraId="094103D2" w14:textId="77777777" w:rsidR="00D064F3" w:rsidRPr="00351379" w:rsidRDefault="0032282B" w:rsidP="00351379">
            <w:pPr>
              <w:spacing w:before="240" w:after="240"/>
              <w:ind w:left="-20"/>
              <w:jc w:val="both"/>
              <w:rPr>
                <w:rFonts w:ascii="Montserrat" w:eastAsia="Montserrat" w:hAnsi="Montserrat" w:cs="Montserrat"/>
                <w:sz w:val="16"/>
                <w:szCs w:val="16"/>
              </w:rPr>
            </w:pPr>
            <w:r w:rsidRPr="00351379">
              <w:rPr>
                <w:rFonts w:ascii="Montserrat" w:eastAsia="Montserrat" w:hAnsi="Montserrat" w:cs="Montserrat"/>
                <w:sz w:val="16"/>
                <w:szCs w:val="16"/>
              </w:rPr>
              <w:t>Artículo 113, fracción I, de la LFTAIP.</w:t>
            </w:r>
          </w:p>
        </w:tc>
      </w:tr>
    </w:tbl>
    <w:p w14:paraId="43927F20" w14:textId="77777777" w:rsidR="006B4BAF" w:rsidRPr="00C55EDE" w:rsidRDefault="0032282B" w:rsidP="00FA511C">
      <w:pPr>
        <w:spacing w:before="240" w:after="240"/>
        <w:jc w:val="both"/>
        <w:rPr>
          <w:rFonts w:ascii="Montserrat" w:eastAsia="Times New Roman" w:hAnsi="Montserrat" w:cs="Times New Roman"/>
          <w:sz w:val="18"/>
          <w:szCs w:val="18"/>
        </w:rPr>
      </w:pPr>
      <w:r w:rsidRPr="00C55EDE">
        <w:rPr>
          <w:rFonts w:ascii="Montserrat" w:eastAsia="Times New Roman" w:hAnsi="Montserrat" w:cs="Times New Roman"/>
          <w:sz w:val="18"/>
          <w:szCs w:val="18"/>
        </w:rPr>
        <w:t xml:space="preserve">        </w:t>
      </w:r>
    </w:p>
    <w:p w14:paraId="3CD76BCD" w14:textId="77777777" w:rsidR="006B4BAF" w:rsidRPr="00C55EDE" w:rsidRDefault="006B4BAF" w:rsidP="00FA511C">
      <w:pPr>
        <w:spacing w:before="240" w:after="240"/>
        <w:jc w:val="both"/>
        <w:rPr>
          <w:rFonts w:ascii="Montserrat" w:eastAsia="Times New Roman" w:hAnsi="Montserrat" w:cs="Times New Roman"/>
          <w:sz w:val="18"/>
          <w:szCs w:val="18"/>
        </w:rPr>
      </w:pPr>
    </w:p>
    <w:p w14:paraId="30C987EE" w14:textId="77777777" w:rsidR="00351379" w:rsidRDefault="00351379" w:rsidP="00FA511C">
      <w:pPr>
        <w:spacing w:before="240" w:after="240"/>
        <w:jc w:val="both"/>
        <w:rPr>
          <w:rFonts w:ascii="Montserrat" w:eastAsia="Times New Roman" w:hAnsi="Montserrat" w:cs="Times New Roman"/>
          <w:sz w:val="18"/>
          <w:szCs w:val="18"/>
        </w:rPr>
      </w:pPr>
    </w:p>
    <w:p w14:paraId="099AC237" w14:textId="6BDDA32B" w:rsidR="00D064F3" w:rsidRPr="00C55EDE" w:rsidRDefault="00351379" w:rsidP="00FA511C">
      <w:pPr>
        <w:spacing w:before="240" w:after="240"/>
        <w:jc w:val="both"/>
        <w:rPr>
          <w:rFonts w:ascii="Montserrat" w:eastAsia="Montserrat" w:hAnsi="Montserrat" w:cs="Montserrat"/>
          <w:sz w:val="18"/>
          <w:szCs w:val="18"/>
        </w:rPr>
      </w:pPr>
      <w:r w:rsidRPr="00351379">
        <w:rPr>
          <w:rFonts w:ascii="Montserrat" w:eastAsia="Montserrat" w:hAnsi="Montserrat" w:cs="Montserrat"/>
          <w:b/>
          <w:sz w:val="18"/>
          <w:szCs w:val="18"/>
        </w:rPr>
        <w:lastRenderedPageBreak/>
        <w:t xml:space="preserve">Sanción a proveedores </w:t>
      </w:r>
      <w:r w:rsidR="0032282B" w:rsidRPr="00C55EDE">
        <w:rPr>
          <w:rFonts w:ascii="Montserrat" w:eastAsia="Montserrat" w:hAnsi="Montserrat" w:cs="Montserrat"/>
          <w:b/>
          <w:sz w:val="18"/>
          <w:szCs w:val="18"/>
        </w:rPr>
        <w:t>CENAGAS/SANC-0004/2018</w:t>
      </w:r>
      <w:r w:rsidR="0032282B" w:rsidRPr="00C55EDE">
        <w:rPr>
          <w:rFonts w:ascii="Montserrat" w:eastAsia="Montserrat" w:hAnsi="Montserrat" w:cs="Montserrat"/>
          <w:sz w:val="18"/>
          <w:szCs w:val="18"/>
        </w:rPr>
        <w:t xml:space="preserve"> </w:t>
      </w:r>
    </w:p>
    <w:tbl>
      <w:tblPr>
        <w:tblStyle w:val="affffffffffa"/>
        <w:tblW w:w="1048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1"/>
        <w:gridCol w:w="6520"/>
        <w:gridCol w:w="1843"/>
      </w:tblGrid>
      <w:tr w:rsidR="00D064F3" w:rsidRPr="00C55EDE" w14:paraId="34293731" w14:textId="77777777" w:rsidTr="00052B69">
        <w:trPr>
          <w:trHeight w:val="210"/>
        </w:trPr>
        <w:tc>
          <w:tcPr>
            <w:tcW w:w="2121" w:type="dxa"/>
            <w:shd w:val="clear" w:color="auto" w:fill="621123"/>
            <w:tcMar>
              <w:top w:w="0" w:type="dxa"/>
              <w:left w:w="100" w:type="dxa"/>
              <w:bottom w:w="0" w:type="dxa"/>
              <w:right w:w="100" w:type="dxa"/>
            </w:tcMar>
          </w:tcPr>
          <w:p w14:paraId="11196371"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Dato</w:t>
            </w:r>
          </w:p>
        </w:tc>
        <w:tc>
          <w:tcPr>
            <w:tcW w:w="6520" w:type="dxa"/>
            <w:shd w:val="clear" w:color="auto" w:fill="621123"/>
            <w:tcMar>
              <w:top w:w="0" w:type="dxa"/>
              <w:left w:w="100" w:type="dxa"/>
              <w:bottom w:w="0" w:type="dxa"/>
              <w:right w:w="100" w:type="dxa"/>
            </w:tcMar>
          </w:tcPr>
          <w:p w14:paraId="1608A704"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Justificación</w:t>
            </w:r>
          </w:p>
        </w:tc>
        <w:tc>
          <w:tcPr>
            <w:tcW w:w="1843" w:type="dxa"/>
            <w:shd w:val="clear" w:color="auto" w:fill="621123"/>
            <w:tcMar>
              <w:top w:w="0" w:type="dxa"/>
              <w:left w:w="100" w:type="dxa"/>
              <w:bottom w:w="0" w:type="dxa"/>
              <w:right w:w="100" w:type="dxa"/>
            </w:tcMar>
          </w:tcPr>
          <w:p w14:paraId="64FC0A6F" w14:textId="77777777" w:rsidR="00D064F3" w:rsidRPr="00351379" w:rsidRDefault="0032282B" w:rsidP="00351379">
            <w:pPr>
              <w:spacing w:before="240" w:after="240"/>
              <w:jc w:val="center"/>
              <w:rPr>
                <w:rFonts w:ascii="Montserrat" w:eastAsia="Montserrat" w:hAnsi="Montserrat" w:cs="Montserrat"/>
                <w:b/>
                <w:color w:val="FFFFFF"/>
                <w:sz w:val="16"/>
                <w:szCs w:val="16"/>
              </w:rPr>
            </w:pPr>
            <w:r w:rsidRPr="00351379">
              <w:rPr>
                <w:rFonts w:ascii="Montserrat" w:eastAsia="Montserrat" w:hAnsi="Montserrat" w:cs="Montserrat"/>
                <w:b/>
                <w:color w:val="FFFFFF"/>
                <w:sz w:val="16"/>
                <w:szCs w:val="16"/>
              </w:rPr>
              <w:t>Fundamento</w:t>
            </w:r>
          </w:p>
        </w:tc>
      </w:tr>
      <w:tr w:rsidR="00D064F3" w:rsidRPr="00C55EDE" w14:paraId="798B04A3" w14:textId="77777777" w:rsidTr="00434362">
        <w:trPr>
          <w:trHeight w:val="976"/>
        </w:trPr>
        <w:tc>
          <w:tcPr>
            <w:tcW w:w="2121" w:type="dxa"/>
            <w:tcMar>
              <w:top w:w="0" w:type="dxa"/>
              <w:left w:w="100" w:type="dxa"/>
              <w:bottom w:w="0" w:type="dxa"/>
              <w:right w:w="100" w:type="dxa"/>
            </w:tcMar>
          </w:tcPr>
          <w:p w14:paraId="2C3717BD" w14:textId="77777777" w:rsidR="00D064F3" w:rsidRPr="00351379" w:rsidRDefault="0032282B" w:rsidP="00351379">
            <w:pPr>
              <w:spacing w:before="240" w:after="240"/>
              <w:ind w:left="-120"/>
              <w:jc w:val="both"/>
              <w:rPr>
                <w:rFonts w:ascii="Montserrat" w:eastAsia="Montserrat" w:hAnsi="Montserrat" w:cs="Montserrat"/>
                <w:sz w:val="16"/>
                <w:szCs w:val="16"/>
              </w:rPr>
            </w:pPr>
            <w:r w:rsidRPr="00351379">
              <w:rPr>
                <w:rFonts w:ascii="Montserrat" w:eastAsia="Montserrat" w:hAnsi="Montserrat" w:cs="Montserrat"/>
                <w:sz w:val="16"/>
                <w:szCs w:val="16"/>
              </w:rPr>
              <w:t>Nombre</w:t>
            </w:r>
          </w:p>
          <w:p w14:paraId="58966555" w14:textId="38156EEE" w:rsidR="00D064F3" w:rsidRPr="00351379" w:rsidRDefault="00D064F3" w:rsidP="00351379">
            <w:pPr>
              <w:spacing w:before="240" w:after="240"/>
              <w:ind w:left="-120"/>
              <w:jc w:val="both"/>
              <w:rPr>
                <w:rFonts w:ascii="Montserrat" w:eastAsia="Montserrat" w:hAnsi="Montserrat" w:cs="Montserrat"/>
                <w:sz w:val="16"/>
                <w:szCs w:val="16"/>
              </w:rPr>
            </w:pPr>
          </w:p>
        </w:tc>
        <w:tc>
          <w:tcPr>
            <w:tcW w:w="6520" w:type="dxa"/>
            <w:tcMar>
              <w:top w:w="0" w:type="dxa"/>
              <w:left w:w="100" w:type="dxa"/>
              <w:bottom w:w="0" w:type="dxa"/>
              <w:right w:w="100" w:type="dxa"/>
            </w:tcMar>
          </w:tcPr>
          <w:p w14:paraId="1CBA4626" w14:textId="77777777" w:rsidR="00D064F3" w:rsidRPr="00351379" w:rsidRDefault="0032282B" w:rsidP="00351379">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El dato personal contenido refiere un detalle sensible de su titular, que por sí misma permite identificar a una persona física. Por lo que el resguardo y protección de la información de esta previene o evita que se materialice un daño.</w:t>
            </w:r>
          </w:p>
        </w:tc>
        <w:tc>
          <w:tcPr>
            <w:tcW w:w="1843" w:type="dxa"/>
            <w:tcMar>
              <w:top w:w="0" w:type="dxa"/>
              <w:left w:w="100" w:type="dxa"/>
              <w:bottom w:w="0" w:type="dxa"/>
              <w:right w:w="100" w:type="dxa"/>
            </w:tcMar>
          </w:tcPr>
          <w:p w14:paraId="3121D23C" w14:textId="77777777" w:rsidR="00D064F3" w:rsidRPr="00351379" w:rsidRDefault="0032282B" w:rsidP="00351379">
            <w:pPr>
              <w:spacing w:before="240" w:after="240"/>
              <w:ind w:left="-20"/>
              <w:jc w:val="both"/>
              <w:rPr>
                <w:rFonts w:ascii="Montserrat" w:eastAsia="Montserrat" w:hAnsi="Montserrat" w:cs="Montserrat"/>
                <w:sz w:val="16"/>
                <w:szCs w:val="16"/>
              </w:rPr>
            </w:pPr>
            <w:r w:rsidRPr="00351379">
              <w:rPr>
                <w:rFonts w:ascii="Montserrat" w:eastAsia="Montserrat" w:hAnsi="Montserrat" w:cs="Montserrat"/>
                <w:sz w:val="16"/>
                <w:szCs w:val="16"/>
              </w:rPr>
              <w:t>Artículo 113, fracción I, de la LFTAIP.</w:t>
            </w:r>
          </w:p>
        </w:tc>
      </w:tr>
      <w:tr w:rsidR="00D064F3" w:rsidRPr="00C55EDE" w14:paraId="0C742FDD" w14:textId="77777777" w:rsidTr="00052B69">
        <w:trPr>
          <w:trHeight w:val="1061"/>
        </w:trPr>
        <w:tc>
          <w:tcPr>
            <w:tcW w:w="2121" w:type="dxa"/>
            <w:tcMar>
              <w:top w:w="0" w:type="dxa"/>
              <w:left w:w="100" w:type="dxa"/>
              <w:bottom w:w="0" w:type="dxa"/>
              <w:right w:w="100" w:type="dxa"/>
            </w:tcMar>
          </w:tcPr>
          <w:p w14:paraId="653DCDEF" w14:textId="77777777" w:rsidR="00D064F3" w:rsidRPr="00351379" w:rsidRDefault="0032282B" w:rsidP="00351379">
            <w:pPr>
              <w:spacing w:before="240" w:after="240"/>
              <w:ind w:left="-120"/>
              <w:jc w:val="both"/>
              <w:rPr>
                <w:rFonts w:ascii="Montserrat" w:eastAsia="Montserrat" w:hAnsi="Montserrat" w:cs="Montserrat"/>
                <w:sz w:val="16"/>
                <w:szCs w:val="16"/>
              </w:rPr>
            </w:pPr>
            <w:r w:rsidRPr="00351379">
              <w:rPr>
                <w:rFonts w:ascii="Montserrat" w:eastAsia="Montserrat" w:hAnsi="Montserrat" w:cs="Montserrat"/>
                <w:sz w:val="16"/>
                <w:szCs w:val="16"/>
              </w:rPr>
              <w:t>Profesión u ocupación</w:t>
            </w:r>
          </w:p>
        </w:tc>
        <w:tc>
          <w:tcPr>
            <w:tcW w:w="6520" w:type="dxa"/>
            <w:tcMar>
              <w:top w:w="0" w:type="dxa"/>
              <w:left w:w="100" w:type="dxa"/>
              <w:bottom w:w="0" w:type="dxa"/>
              <w:right w:w="100" w:type="dxa"/>
            </w:tcMar>
          </w:tcPr>
          <w:p w14:paraId="0F12393F" w14:textId="77777777" w:rsidR="00D064F3" w:rsidRPr="00351379" w:rsidRDefault="0032282B" w:rsidP="00351379">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La profesión u ocupación de una persona física identificada constituye un dato personal que, incluso, podría reflejar el grado de estudios, preparación académica, preferencias o ideología. Por lo que se actualiza su clasificación como información confidencial.</w:t>
            </w:r>
          </w:p>
        </w:tc>
        <w:tc>
          <w:tcPr>
            <w:tcW w:w="1843" w:type="dxa"/>
            <w:tcMar>
              <w:top w:w="0" w:type="dxa"/>
              <w:left w:w="100" w:type="dxa"/>
              <w:bottom w:w="0" w:type="dxa"/>
              <w:right w:w="100" w:type="dxa"/>
            </w:tcMar>
          </w:tcPr>
          <w:p w14:paraId="492ADD2F" w14:textId="77777777" w:rsidR="00D064F3" w:rsidRPr="00351379" w:rsidRDefault="0032282B" w:rsidP="00351379">
            <w:pPr>
              <w:spacing w:before="240" w:after="240"/>
              <w:ind w:left="-20"/>
              <w:jc w:val="both"/>
              <w:rPr>
                <w:rFonts w:ascii="Montserrat" w:eastAsia="Montserrat" w:hAnsi="Montserrat" w:cs="Montserrat"/>
                <w:sz w:val="16"/>
                <w:szCs w:val="16"/>
              </w:rPr>
            </w:pPr>
            <w:r w:rsidRPr="00351379">
              <w:rPr>
                <w:rFonts w:ascii="Montserrat" w:eastAsia="Montserrat" w:hAnsi="Montserrat" w:cs="Montserrat"/>
                <w:sz w:val="16"/>
                <w:szCs w:val="16"/>
              </w:rPr>
              <w:t>Artículo 113, fracción I, de la LFTAIP.</w:t>
            </w:r>
          </w:p>
        </w:tc>
      </w:tr>
      <w:tr w:rsidR="00D064F3" w:rsidRPr="00C55EDE" w14:paraId="583CD054" w14:textId="77777777" w:rsidTr="00052B69">
        <w:trPr>
          <w:trHeight w:val="1646"/>
        </w:trPr>
        <w:tc>
          <w:tcPr>
            <w:tcW w:w="2121" w:type="dxa"/>
            <w:tcMar>
              <w:top w:w="0" w:type="dxa"/>
              <w:left w:w="100" w:type="dxa"/>
              <w:bottom w:w="0" w:type="dxa"/>
              <w:right w:w="100" w:type="dxa"/>
            </w:tcMar>
          </w:tcPr>
          <w:p w14:paraId="605CF851" w14:textId="77777777" w:rsidR="00D064F3" w:rsidRPr="00351379" w:rsidRDefault="0032282B" w:rsidP="00351379">
            <w:pPr>
              <w:spacing w:before="240" w:after="240"/>
              <w:ind w:left="-120"/>
              <w:jc w:val="both"/>
              <w:rPr>
                <w:rFonts w:ascii="Montserrat" w:eastAsia="Montserrat" w:hAnsi="Montserrat" w:cs="Montserrat"/>
                <w:sz w:val="16"/>
                <w:szCs w:val="16"/>
              </w:rPr>
            </w:pPr>
            <w:r w:rsidRPr="00351379">
              <w:rPr>
                <w:rFonts w:ascii="Montserrat" w:eastAsia="Montserrat" w:hAnsi="Montserrat" w:cs="Montserrat"/>
                <w:sz w:val="16"/>
                <w:szCs w:val="16"/>
              </w:rPr>
              <w:t>Dirección de correo electrónico</w:t>
            </w:r>
          </w:p>
        </w:tc>
        <w:tc>
          <w:tcPr>
            <w:tcW w:w="6520" w:type="dxa"/>
            <w:tcMar>
              <w:top w:w="0" w:type="dxa"/>
              <w:left w:w="100" w:type="dxa"/>
              <w:bottom w:w="0" w:type="dxa"/>
              <w:right w:w="100" w:type="dxa"/>
            </w:tcMar>
          </w:tcPr>
          <w:p w14:paraId="69AF1CC1" w14:textId="77777777" w:rsidR="00D064F3" w:rsidRPr="00351379" w:rsidRDefault="0032282B" w:rsidP="00351379">
            <w:pPr>
              <w:spacing w:before="240" w:after="240"/>
              <w:jc w:val="both"/>
              <w:rPr>
                <w:rFonts w:ascii="Montserrat" w:eastAsia="Montserrat" w:hAnsi="Montserrat" w:cs="Montserrat"/>
                <w:sz w:val="16"/>
                <w:szCs w:val="16"/>
              </w:rPr>
            </w:pPr>
            <w:r w:rsidRPr="00351379">
              <w:rPr>
                <w:rFonts w:ascii="Montserrat" w:eastAsia="Montserrat" w:hAnsi="Montserrat" w:cs="Montserrat"/>
                <w:sz w:val="16"/>
                <w:szCs w:val="16"/>
              </w:rPr>
              <w:t>El correo electrónico de alguien que no es servidor público o bien siéndolo de aquella cuenta de correo electrónico para su uso en el ejercicio de las funciones o atribuciones conferidas, en los casos en que la identificación de la cuenta misma contenga de forma involuntaria o voluntaria información acerca de su titular, como son nombre y apellidos, fecha de nacimiento, país de residencia debe considerarse dicha cuenta como dato personal.</w:t>
            </w:r>
          </w:p>
        </w:tc>
        <w:tc>
          <w:tcPr>
            <w:tcW w:w="1843" w:type="dxa"/>
            <w:tcMar>
              <w:top w:w="0" w:type="dxa"/>
              <w:left w:w="100" w:type="dxa"/>
              <w:bottom w:w="0" w:type="dxa"/>
              <w:right w:w="100" w:type="dxa"/>
            </w:tcMar>
          </w:tcPr>
          <w:p w14:paraId="7DEF1670" w14:textId="77777777" w:rsidR="00D064F3" w:rsidRPr="00351379" w:rsidRDefault="0032282B" w:rsidP="00351379">
            <w:pPr>
              <w:spacing w:before="240" w:after="240"/>
              <w:ind w:left="-20"/>
              <w:jc w:val="both"/>
              <w:rPr>
                <w:rFonts w:ascii="Montserrat" w:eastAsia="Montserrat" w:hAnsi="Montserrat" w:cs="Montserrat"/>
                <w:sz w:val="16"/>
                <w:szCs w:val="16"/>
              </w:rPr>
            </w:pPr>
            <w:r w:rsidRPr="00351379">
              <w:rPr>
                <w:rFonts w:ascii="Montserrat" w:eastAsia="Montserrat" w:hAnsi="Montserrat" w:cs="Montserrat"/>
                <w:sz w:val="16"/>
                <w:szCs w:val="16"/>
              </w:rPr>
              <w:t>Artículo 113, fracción I, de la LFTAIP.</w:t>
            </w:r>
          </w:p>
        </w:tc>
      </w:tr>
    </w:tbl>
    <w:p w14:paraId="30111A48" w14:textId="77777777" w:rsidR="00D064F3" w:rsidRPr="00C55EDE" w:rsidRDefault="0032282B"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 xml:space="preserve"> El Comité de Transparencia resuelve por unanimidad: </w:t>
      </w:r>
    </w:p>
    <w:p w14:paraId="75B2D3A6" w14:textId="105E7DEE" w:rsidR="00FD65BA" w:rsidRPr="00FA511C" w:rsidRDefault="00A266E0" w:rsidP="00FD65BA">
      <w:pPr>
        <w:ind w:right="49" w:hanging="2"/>
        <w:jc w:val="both"/>
        <w:rPr>
          <w:rFonts w:ascii="Montserrat" w:eastAsia="Montserrat" w:hAnsi="Montserrat" w:cs="Montserrat"/>
          <w:color w:val="00000A"/>
          <w:sz w:val="18"/>
          <w:szCs w:val="18"/>
        </w:rPr>
      </w:pPr>
      <w:r w:rsidRPr="00C55EDE">
        <w:rPr>
          <w:rFonts w:ascii="Montserrat" w:eastAsia="Montserrat" w:hAnsi="Montserrat" w:cs="Montserrat"/>
          <w:b/>
          <w:color w:val="00000A"/>
          <w:sz w:val="18"/>
          <w:szCs w:val="18"/>
        </w:rPr>
        <w:t>I</w:t>
      </w:r>
      <w:r w:rsidR="0032282B" w:rsidRPr="00C55EDE">
        <w:rPr>
          <w:rFonts w:ascii="Montserrat" w:eastAsia="Montserrat" w:hAnsi="Montserrat" w:cs="Montserrat"/>
          <w:b/>
          <w:color w:val="00000A"/>
          <w:sz w:val="18"/>
          <w:szCs w:val="18"/>
        </w:rPr>
        <w:t>V.</w:t>
      </w:r>
      <w:r w:rsidRPr="00C55EDE">
        <w:rPr>
          <w:rFonts w:ascii="Montserrat" w:eastAsia="Montserrat" w:hAnsi="Montserrat" w:cs="Montserrat"/>
          <w:b/>
          <w:color w:val="00000A"/>
          <w:sz w:val="18"/>
          <w:szCs w:val="18"/>
        </w:rPr>
        <w:t>C</w:t>
      </w:r>
      <w:r w:rsidR="00BA573A" w:rsidRPr="00C55EDE">
        <w:rPr>
          <w:rFonts w:ascii="Montserrat" w:eastAsia="Montserrat" w:hAnsi="Montserrat" w:cs="Montserrat"/>
          <w:b/>
          <w:color w:val="00000A"/>
          <w:sz w:val="18"/>
          <w:szCs w:val="18"/>
        </w:rPr>
        <w:t>.2</w:t>
      </w:r>
      <w:r w:rsidR="0032282B" w:rsidRPr="00C55EDE">
        <w:rPr>
          <w:rFonts w:ascii="Montserrat" w:eastAsia="Montserrat" w:hAnsi="Montserrat" w:cs="Montserrat"/>
          <w:b/>
          <w:color w:val="00000A"/>
          <w:sz w:val="18"/>
          <w:szCs w:val="18"/>
        </w:rPr>
        <w:t>.</w:t>
      </w:r>
      <w:r w:rsidRPr="00C55EDE">
        <w:rPr>
          <w:rFonts w:ascii="Montserrat" w:eastAsia="Montserrat" w:hAnsi="Montserrat" w:cs="Montserrat"/>
          <w:b/>
          <w:color w:val="00000A"/>
          <w:sz w:val="18"/>
          <w:szCs w:val="18"/>
        </w:rPr>
        <w:t>1.</w:t>
      </w:r>
      <w:r w:rsidR="0032282B" w:rsidRPr="00C55EDE">
        <w:rPr>
          <w:rFonts w:ascii="Montserrat" w:eastAsia="Montserrat" w:hAnsi="Montserrat" w:cs="Montserrat"/>
          <w:b/>
          <w:color w:val="00000A"/>
          <w:sz w:val="18"/>
          <w:szCs w:val="18"/>
        </w:rPr>
        <w:t xml:space="preserve">ORD.33.23: </w:t>
      </w:r>
      <w:r w:rsidR="0032282B" w:rsidRPr="00C55EDE">
        <w:rPr>
          <w:rFonts w:ascii="Montserrat" w:eastAsia="Montserrat" w:hAnsi="Montserrat" w:cs="Montserrat"/>
          <w:b/>
          <w:sz w:val="18"/>
          <w:szCs w:val="18"/>
        </w:rPr>
        <w:t>CONFIRMAR</w:t>
      </w:r>
      <w:r w:rsidR="0032282B" w:rsidRPr="00C55EDE">
        <w:rPr>
          <w:rFonts w:ascii="Montserrat" w:eastAsia="Montserrat" w:hAnsi="Montserrat" w:cs="Montserrat"/>
          <w:sz w:val="18"/>
          <w:szCs w:val="18"/>
        </w:rPr>
        <w:t xml:space="preserve"> la clasificación de </w:t>
      </w:r>
      <w:r w:rsidR="00351379">
        <w:rPr>
          <w:rFonts w:ascii="Montserrat" w:eastAsia="Montserrat" w:hAnsi="Montserrat" w:cs="Montserrat"/>
          <w:sz w:val="18"/>
          <w:szCs w:val="18"/>
        </w:rPr>
        <w:t xml:space="preserve">la información como </w:t>
      </w:r>
      <w:r w:rsidR="0032282B" w:rsidRPr="00C55EDE">
        <w:rPr>
          <w:rFonts w:ascii="Montserrat" w:eastAsia="Montserrat" w:hAnsi="Montserrat" w:cs="Montserrat"/>
          <w:sz w:val="18"/>
          <w:szCs w:val="18"/>
        </w:rPr>
        <w:t xml:space="preserve">confidencialidad </w:t>
      </w:r>
      <w:r w:rsidR="003063E5">
        <w:rPr>
          <w:rFonts w:ascii="Montserrat" w:eastAsia="Montserrat" w:hAnsi="Montserrat" w:cs="Montserrat"/>
          <w:sz w:val="18"/>
          <w:szCs w:val="18"/>
        </w:rPr>
        <w:t xml:space="preserve">invocada </w:t>
      </w:r>
      <w:r w:rsidR="00351379">
        <w:rPr>
          <w:rFonts w:ascii="Montserrat" w:eastAsia="Montserrat" w:hAnsi="Montserrat" w:cs="Montserrat"/>
          <w:sz w:val="18"/>
          <w:szCs w:val="18"/>
        </w:rPr>
        <w:t>OIC-</w:t>
      </w:r>
      <w:r w:rsidR="0032282B" w:rsidRPr="00C55EDE">
        <w:rPr>
          <w:rFonts w:ascii="Montserrat" w:eastAsia="Montserrat" w:hAnsi="Montserrat" w:cs="Montserrat"/>
          <w:sz w:val="18"/>
          <w:szCs w:val="18"/>
        </w:rPr>
        <w:t xml:space="preserve">CENAGAS </w:t>
      </w:r>
      <w:r w:rsidR="00351379">
        <w:rPr>
          <w:rFonts w:ascii="Montserrat" w:eastAsia="Montserrat" w:hAnsi="Montserrat" w:cs="Montserrat"/>
          <w:sz w:val="18"/>
          <w:szCs w:val="18"/>
        </w:rPr>
        <w:t>de</w:t>
      </w:r>
      <w:r w:rsidR="00FD65BA">
        <w:rPr>
          <w:rFonts w:ascii="Montserrat" w:eastAsia="Montserrat" w:hAnsi="Montserrat" w:cs="Montserrat"/>
          <w:sz w:val="18"/>
          <w:szCs w:val="18"/>
        </w:rPr>
        <w:t xml:space="preserve"> las resoluciones </w:t>
      </w:r>
      <w:r w:rsidR="00351379">
        <w:rPr>
          <w:rFonts w:ascii="Montserrat" w:eastAsia="Montserrat" w:hAnsi="Montserrat" w:cs="Montserrat"/>
          <w:sz w:val="18"/>
          <w:szCs w:val="18"/>
        </w:rPr>
        <w:t>de los expedientes</w:t>
      </w:r>
      <w:r w:rsidR="0032282B" w:rsidRPr="00C55EDE">
        <w:rPr>
          <w:rFonts w:ascii="Montserrat" w:eastAsia="Montserrat" w:hAnsi="Montserrat" w:cs="Montserrat"/>
          <w:sz w:val="18"/>
          <w:szCs w:val="18"/>
        </w:rPr>
        <w:t xml:space="preserve"> CENAGAS/INC-0001/2018, CENAGAS/INC-0001/2019, CENAGAS/INC-0001/2020, CENAGAS/INC-0002/2018, CENAGAS/INC-0002/2020, INCONFORMIDAD CENAGAS/INC-0002/2022, INCONFORMIDAD CENAGAS/INC-003/2016, CENAGAS/INC-0003/2019, CENAGAS/INC-004/2018, CENAGAS/INC-0005/2020, CENAGAS/INC-0010/2018, CENAGAS/SANC-0001/2017, CENAGAS/SANC-0001/2018, CENAGAS/SANC-0002/2018, CENAGAS/SANC-0003/2018, CENAGAS/SANC-0004/2018</w:t>
      </w:r>
      <w:r w:rsidR="0032282B" w:rsidRPr="00C55EDE">
        <w:rPr>
          <w:rFonts w:ascii="Montserrat" w:eastAsia="Montserrat" w:hAnsi="Montserrat" w:cs="Montserrat"/>
          <w:b/>
          <w:sz w:val="18"/>
          <w:szCs w:val="18"/>
        </w:rPr>
        <w:t xml:space="preserve"> </w:t>
      </w:r>
      <w:r w:rsidR="00FD65BA" w:rsidRPr="00FA511C">
        <w:rPr>
          <w:rFonts w:ascii="Montserrat" w:hAnsi="Montserrat"/>
          <w:color w:val="000000"/>
          <w:sz w:val="18"/>
          <w:szCs w:val="18"/>
          <w:lang w:eastAsia="es-MX"/>
        </w:rPr>
        <w:t xml:space="preserve">con fundamento en el artículo 113, fracción I, de la Ley Federal de Transparencia y Acceso a la Información Pública </w:t>
      </w:r>
      <w:r w:rsidR="00FD65BA">
        <w:rPr>
          <w:rFonts w:ascii="Montserrat" w:hAnsi="Montserrat"/>
          <w:color w:val="000000"/>
          <w:sz w:val="18"/>
          <w:szCs w:val="18"/>
          <w:lang w:eastAsia="es-MX"/>
        </w:rPr>
        <w:t xml:space="preserve">y, por ende, </w:t>
      </w:r>
      <w:r w:rsidR="00FD65BA" w:rsidRPr="00FA511C">
        <w:rPr>
          <w:rFonts w:ascii="Montserrat" w:hAnsi="Montserrat"/>
          <w:color w:val="000000"/>
          <w:sz w:val="18"/>
          <w:szCs w:val="18"/>
          <w:lang w:eastAsia="es-MX"/>
        </w:rPr>
        <w:t>se autoriza la elaboración de las versiones públicas</w:t>
      </w:r>
      <w:r w:rsidR="00FD65BA">
        <w:rPr>
          <w:rFonts w:ascii="Montserrat" w:hAnsi="Montserrat"/>
          <w:color w:val="000000"/>
          <w:sz w:val="18"/>
          <w:szCs w:val="18"/>
          <w:lang w:eastAsia="es-MX"/>
        </w:rPr>
        <w:t>.</w:t>
      </w:r>
    </w:p>
    <w:p w14:paraId="33D7F147" w14:textId="7AAB85B4" w:rsidR="00CD7C99" w:rsidRPr="00C55EDE" w:rsidRDefault="00E07660"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IV.C.</w:t>
      </w:r>
      <w:r w:rsidR="00BA573A" w:rsidRPr="00C55EDE">
        <w:rPr>
          <w:rFonts w:ascii="Montserrat" w:eastAsia="Montserrat" w:hAnsi="Montserrat" w:cs="Montserrat"/>
          <w:b/>
          <w:color w:val="00000A"/>
          <w:sz w:val="18"/>
          <w:szCs w:val="18"/>
        </w:rPr>
        <w:t>2</w:t>
      </w:r>
      <w:r w:rsidR="003063E5">
        <w:rPr>
          <w:rFonts w:ascii="Montserrat" w:eastAsia="Montserrat" w:hAnsi="Montserrat" w:cs="Montserrat"/>
          <w:b/>
          <w:color w:val="00000A"/>
          <w:sz w:val="18"/>
          <w:szCs w:val="18"/>
        </w:rPr>
        <w:t>.2</w:t>
      </w:r>
      <w:r w:rsidRPr="00C55EDE">
        <w:rPr>
          <w:rFonts w:ascii="Montserrat" w:eastAsia="Montserrat" w:hAnsi="Montserrat" w:cs="Montserrat"/>
          <w:b/>
          <w:color w:val="00000A"/>
          <w:sz w:val="18"/>
          <w:szCs w:val="18"/>
        </w:rPr>
        <w:t xml:space="preserve">.ORD.33.23: </w:t>
      </w:r>
      <w:r w:rsidRPr="00C55EDE">
        <w:rPr>
          <w:rFonts w:ascii="Montserrat" w:eastAsia="Montserrat" w:hAnsi="Montserrat" w:cs="Montserrat"/>
          <w:b/>
          <w:sz w:val="18"/>
          <w:szCs w:val="18"/>
        </w:rPr>
        <w:t>CONFIRMAR</w:t>
      </w:r>
      <w:r w:rsidRPr="00C55EDE">
        <w:rPr>
          <w:rFonts w:ascii="Montserrat" w:eastAsia="Montserrat" w:hAnsi="Montserrat" w:cs="Montserrat"/>
          <w:sz w:val="18"/>
          <w:szCs w:val="18"/>
        </w:rPr>
        <w:t xml:space="preserve"> la clasificación de</w:t>
      </w:r>
      <w:r w:rsidR="003063E5">
        <w:rPr>
          <w:rFonts w:ascii="Montserrat" w:eastAsia="Montserrat" w:hAnsi="Montserrat" w:cs="Montserrat"/>
          <w:sz w:val="18"/>
          <w:szCs w:val="18"/>
        </w:rPr>
        <w:t xml:space="preserve"> la información como</w:t>
      </w:r>
      <w:r w:rsidRPr="00C55EDE">
        <w:rPr>
          <w:rFonts w:ascii="Montserrat" w:eastAsia="Montserrat" w:hAnsi="Montserrat" w:cs="Montserrat"/>
          <w:sz w:val="18"/>
          <w:szCs w:val="18"/>
        </w:rPr>
        <w:t xml:space="preserve"> confidencialidad invocada por </w:t>
      </w:r>
      <w:r w:rsidR="00CD7C99">
        <w:rPr>
          <w:rFonts w:ascii="Montserrat" w:eastAsia="Montserrat" w:hAnsi="Montserrat" w:cs="Montserrat"/>
          <w:sz w:val="18"/>
          <w:szCs w:val="18"/>
        </w:rPr>
        <w:t>el OIC-CENEGAS</w:t>
      </w:r>
      <w:r w:rsidRPr="00C55EDE">
        <w:rPr>
          <w:rFonts w:ascii="Montserrat" w:eastAsia="Montserrat" w:hAnsi="Montserrat" w:cs="Montserrat"/>
          <w:sz w:val="18"/>
          <w:szCs w:val="18"/>
        </w:rPr>
        <w:t xml:space="preserve"> </w:t>
      </w:r>
      <w:r w:rsidR="00CD7C99">
        <w:rPr>
          <w:rFonts w:ascii="Montserrat" w:eastAsia="Montserrat" w:hAnsi="Montserrat" w:cs="Montserrat"/>
          <w:sz w:val="18"/>
          <w:szCs w:val="18"/>
        </w:rPr>
        <w:t>de la resolución del</w:t>
      </w:r>
      <w:r w:rsidRPr="00C55EDE">
        <w:rPr>
          <w:rFonts w:ascii="Montserrat" w:eastAsia="Montserrat" w:hAnsi="Montserrat" w:cs="Montserrat"/>
          <w:sz w:val="18"/>
          <w:szCs w:val="18"/>
        </w:rPr>
        <w:t xml:space="preserve"> expediente CENAGAS/INC-0007/2018</w:t>
      </w:r>
      <w:r w:rsidRPr="00C55EDE">
        <w:rPr>
          <w:rFonts w:ascii="Montserrat" w:eastAsia="Montserrat" w:hAnsi="Montserrat" w:cs="Montserrat"/>
          <w:b/>
          <w:sz w:val="18"/>
          <w:szCs w:val="18"/>
        </w:rPr>
        <w:t xml:space="preserve"> </w:t>
      </w:r>
      <w:r w:rsidR="00CD7C99" w:rsidRPr="00FA511C">
        <w:rPr>
          <w:rFonts w:ascii="Montserrat" w:hAnsi="Montserrat"/>
          <w:color w:val="000000"/>
          <w:sz w:val="18"/>
          <w:szCs w:val="18"/>
          <w:lang w:eastAsia="es-MX"/>
        </w:rPr>
        <w:t>con fundamento en el artículo 113, fracción I</w:t>
      </w:r>
      <w:r w:rsidR="00CD7C99">
        <w:rPr>
          <w:rFonts w:ascii="Montserrat" w:hAnsi="Montserrat"/>
          <w:color w:val="000000"/>
          <w:sz w:val="18"/>
          <w:szCs w:val="18"/>
          <w:lang w:eastAsia="es-MX"/>
        </w:rPr>
        <w:t>II</w:t>
      </w:r>
      <w:r w:rsidR="00CD7C99" w:rsidRPr="00FA511C">
        <w:rPr>
          <w:rFonts w:ascii="Montserrat" w:hAnsi="Montserrat"/>
          <w:color w:val="000000"/>
          <w:sz w:val="18"/>
          <w:szCs w:val="18"/>
          <w:lang w:eastAsia="es-MX"/>
        </w:rPr>
        <w:t xml:space="preserve">, de la Ley Federal de Transparencia y Acceso a la Información Pública </w:t>
      </w:r>
      <w:r w:rsidR="00CD7C99">
        <w:rPr>
          <w:rFonts w:ascii="Montserrat" w:hAnsi="Montserrat"/>
          <w:color w:val="000000"/>
          <w:sz w:val="18"/>
          <w:szCs w:val="18"/>
          <w:lang w:eastAsia="es-MX"/>
        </w:rPr>
        <w:t xml:space="preserve">y, por ende, </w:t>
      </w:r>
      <w:r w:rsidR="00CD7C99" w:rsidRPr="00FA511C">
        <w:rPr>
          <w:rFonts w:ascii="Montserrat" w:hAnsi="Montserrat"/>
          <w:color w:val="000000"/>
          <w:sz w:val="18"/>
          <w:szCs w:val="18"/>
          <w:lang w:eastAsia="es-MX"/>
        </w:rPr>
        <w:t>s</w:t>
      </w:r>
      <w:r w:rsidR="00CD7C99">
        <w:rPr>
          <w:rFonts w:ascii="Montserrat" w:hAnsi="Montserrat"/>
          <w:color w:val="000000"/>
          <w:sz w:val="18"/>
          <w:szCs w:val="18"/>
          <w:lang w:eastAsia="es-MX"/>
        </w:rPr>
        <w:t>e autoriza la elaboración de la</w:t>
      </w:r>
      <w:r w:rsidR="00CD7C99" w:rsidRPr="00FA511C">
        <w:rPr>
          <w:rFonts w:ascii="Montserrat" w:hAnsi="Montserrat"/>
          <w:color w:val="000000"/>
          <w:sz w:val="18"/>
          <w:szCs w:val="18"/>
          <w:lang w:eastAsia="es-MX"/>
        </w:rPr>
        <w:t xml:space="preserve"> </w:t>
      </w:r>
      <w:r w:rsidR="00CD7C99">
        <w:rPr>
          <w:rFonts w:ascii="Montserrat" w:hAnsi="Montserrat"/>
          <w:color w:val="000000"/>
          <w:sz w:val="18"/>
          <w:szCs w:val="18"/>
          <w:lang w:eastAsia="es-MX"/>
        </w:rPr>
        <w:t>versión pública.</w:t>
      </w:r>
      <w:r w:rsidRPr="00C55EDE">
        <w:rPr>
          <w:rFonts w:ascii="Montserrat" w:eastAsia="Montserrat" w:hAnsi="Montserrat" w:cs="Montserrat"/>
          <w:sz w:val="18"/>
          <w:szCs w:val="18"/>
        </w:rPr>
        <w:t xml:space="preserve"> </w:t>
      </w:r>
    </w:p>
    <w:p w14:paraId="0599BF29" w14:textId="77777777" w:rsidR="00E42CD7" w:rsidRDefault="00A266E0" w:rsidP="00FA511C">
      <w:pPr>
        <w:spacing w:before="240" w:after="240"/>
        <w:ind w:left="2160" w:firstLine="720"/>
        <w:jc w:val="both"/>
        <w:rPr>
          <w:rFonts w:ascii="Montserrat" w:eastAsia="Montserrat" w:hAnsi="Montserrat" w:cs="Montserrat"/>
          <w:b/>
          <w:sz w:val="18"/>
          <w:szCs w:val="18"/>
        </w:rPr>
      </w:pPr>
      <w:r w:rsidRPr="00C55EDE">
        <w:rPr>
          <w:rFonts w:ascii="Montserrat" w:eastAsia="Montserrat" w:hAnsi="Montserrat" w:cs="Montserrat"/>
          <w:b/>
          <w:sz w:val="18"/>
          <w:szCs w:val="18"/>
        </w:rPr>
        <w:t xml:space="preserve">  </w:t>
      </w:r>
    </w:p>
    <w:p w14:paraId="3A36009F" w14:textId="77777777" w:rsidR="00E42CD7" w:rsidRDefault="00E42CD7" w:rsidP="00FA511C">
      <w:pPr>
        <w:spacing w:before="240" w:after="240"/>
        <w:ind w:left="2160" w:firstLine="720"/>
        <w:jc w:val="both"/>
        <w:rPr>
          <w:rFonts w:ascii="Montserrat" w:eastAsia="Montserrat" w:hAnsi="Montserrat" w:cs="Montserrat"/>
          <w:b/>
          <w:sz w:val="18"/>
          <w:szCs w:val="18"/>
        </w:rPr>
      </w:pPr>
    </w:p>
    <w:p w14:paraId="136AF25C" w14:textId="77777777" w:rsidR="00E42CD7" w:rsidRDefault="00E42CD7" w:rsidP="00FA511C">
      <w:pPr>
        <w:spacing w:before="240" w:after="240"/>
        <w:ind w:left="2160" w:firstLine="720"/>
        <w:jc w:val="both"/>
        <w:rPr>
          <w:rFonts w:ascii="Montserrat" w:eastAsia="Montserrat" w:hAnsi="Montserrat" w:cs="Montserrat"/>
          <w:b/>
          <w:sz w:val="18"/>
          <w:szCs w:val="18"/>
        </w:rPr>
      </w:pPr>
    </w:p>
    <w:p w14:paraId="4C454000" w14:textId="77777777" w:rsidR="00E42CD7" w:rsidRDefault="00E42CD7" w:rsidP="00FA511C">
      <w:pPr>
        <w:spacing w:before="240" w:after="240"/>
        <w:ind w:left="2160" w:firstLine="720"/>
        <w:jc w:val="both"/>
        <w:rPr>
          <w:rFonts w:ascii="Montserrat" w:eastAsia="Montserrat" w:hAnsi="Montserrat" w:cs="Montserrat"/>
          <w:b/>
          <w:sz w:val="18"/>
          <w:szCs w:val="18"/>
        </w:rPr>
      </w:pPr>
    </w:p>
    <w:p w14:paraId="133A5BB5" w14:textId="751546AD" w:rsidR="00D064F3" w:rsidRPr="00C55EDE" w:rsidRDefault="00A266E0" w:rsidP="00FA511C">
      <w:pPr>
        <w:spacing w:before="240" w:after="240"/>
        <w:ind w:left="2160" w:firstLine="720"/>
        <w:jc w:val="both"/>
        <w:rPr>
          <w:rFonts w:ascii="Montserrat" w:eastAsia="Montserrat" w:hAnsi="Montserrat" w:cs="Montserrat"/>
          <w:b/>
          <w:color w:val="00000A"/>
          <w:sz w:val="18"/>
          <w:szCs w:val="18"/>
        </w:rPr>
      </w:pPr>
      <w:r w:rsidRPr="00C55EDE">
        <w:rPr>
          <w:rFonts w:ascii="Montserrat" w:eastAsia="Montserrat" w:hAnsi="Montserrat" w:cs="Montserrat"/>
          <w:b/>
          <w:sz w:val="18"/>
          <w:szCs w:val="18"/>
        </w:rPr>
        <w:lastRenderedPageBreak/>
        <w:t>QUIN</w:t>
      </w:r>
      <w:r w:rsidR="0032282B" w:rsidRPr="00C55EDE">
        <w:rPr>
          <w:rFonts w:ascii="Montserrat" w:eastAsia="Montserrat" w:hAnsi="Montserrat" w:cs="Montserrat"/>
          <w:b/>
          <w:sz w:val="18"/>
          <w:szCs w:val="18"/>
        </w:rPr>
        <w:t>TO PUNTO DEL ORDEN DEL DÍA</w:t>
      </w:r>
    </w:p>
    <w:p w14:paraId="40DCE59A" w14:textId="66E13D96" w:rsidR="00D064F3" w:rsidRPr="00C55EDE" w:rsidRDefault="0032282B" w:rsidP="00FA511C">
      <w:pPr>
        <w:tabs>
          <w:tab w:val="right" w:pos="9972"/>
        </w:tabs>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V. Cumplimiento</w:t>
      </w:r>
      <w:r w:rsidR="00A95522" w:rsidRPr="00C55EDE">
        <w:rPr>
          <w:rFonts w:ascii="Montserrat" w:eastAsia="Montserrat" w:hAnsi="Montserrat" w:cs="Montserrat"/>
          <w:b/>
          <w:color w:val="00000A"/>
          <w:sz w:val="18"/>
          <w:szCs w:val="18"/>
        </w:rPr>
        <w:t>s</w:t>
      </w:r>
      <w:r w:rsidRPr="00C55EDE">
        <w:rPr>
          <w:rFonts w:ascii="Montserrat" w:eastAsia="Montserrat" w:hAnsi="Montserrat" w:cs="Montserrat"/>
          <w:b/>
          <w:color w:val="00000A"/>
          <w:sz w:val="18"/>
          <w:szCs w:val="18"/>
        </w:rPr>
        <w:t xml:space="preserve"> a </w:t>
      </w:r>
      <w:r w:rsidR="00A95522" w:rsidRPr="00C55EDE">
        <w:rPr>
          <w:rFonts w:ascii="Montserrat" w:eastAsia="Montserrat" w:hAnsi="Montserrat" w:cs="Montserrat"/>
          <w:b/>
          <w:color w:val="00000A"/>
          <w:sz w:val="18"/>
          <w:szCs w:val="18"/>
        </w:rPr>
        <w:t>resoluciones</w:t>
      </w:r>
      <w:r w:rsidRPr="00C55EDE">
        <w:rPr>
          <w:rFonts w:ascii="Montserrat" w:eastAsia="Montserrat" w:hAnsi="Montserrat" w:cs="Montserrat"/>
          <w:b/>
          <w:color w:val="00000A"/>
          <w:sz w:val="18"/>
          <w:szCs w:val="18"/>
        </w:rPr>
        <w:t xml:space="preserve"> del Comité de Transparencia</w:t>
      </w:r>
      <w:r w:rsidR="00894217" w:rsidRPr="00C55EDE">
        <w:rPr>
          <w:rFonts w:ascii="Montserrat" w:eastAsia="Montserrat" w:hAnsi="Montserrat" w:cs="Montserrat"/>
          <w:b/>
          <w:color w:val="00000A"/>
          <w:sz w:val="18"/>
          <w:szCs w:val="18"/>
        </w:rPr>
        <w:tab/>
      </w:r>
    </w:p>
    <w:p w14:paraId="75611D48" w14:textId="77777777" w:rsidR="00E20061" w:rsidRPr="00C55EDE" w:rsidRDefault="00E20061" w:rsidP="00FA511C">
      <w:pPr>
        <w:ind w:right="6"/>
        <w:jc w:val="both"/>
        <w:rPr>
          <w:rFonts w:ascii="Montserrat" w:eastAsia="Montserrat" w:hAnsi="Montserrat" w:cs="Montserrat"/>
          <w:b/>
          <w:sz w:val="18"/>
          <w:szCs w:val="18"/>
        </w:rPr>
      </w:pPr>
    </w:p>
    <w:p w14:paraId="29AD5948" w14:textId="77777777" w:rsidR="00E20061" w:rsidRPr="00C55EDE" w:rsidRDefault="00E20061" w:rsidP="00FA511C">
      <w:pPr>
        <w:ind w:right="6"/>
        <w:jc w:val="both"/>
        <w:rPr>
          <w:rFonts w:ascii="Montserrat" w:eastAsia="Montserrat" w:hAnsi="Montserrat" w:cs="Montserrat"/>
          <w:b/>
          <w:sz w:val="18"/>
          <w:szCs w:val="18"/>
        </w:rPr>
      </w:pPr>
      <w:r w:rsidRPr="00C55EDE">
        <w:rPr>
          <w:rFonts w:ascii="Montserrat" w:eastAsia="Montserrat" w:hAnsi="Montserrat" w:cs="Montserrat"/>
          <w:b/>
          <w:sz w:val="18"/>
          <w:szCs w:val="18"/>
        </w:rPr>
        <w:t>A.1 Folio 330026522000500</w:t>
      </w:r>
    </w:p>
    <w:p w14:paraId="7A46D806" w14:textId="77777777" w:rsidR="00E20061" w:rsidRPr="00C55EDE" w:rsidRDefault="00E20061" w:rsidP="00FA511C">
      <w:pPr>
        <w:ind w:right="6"/>
        <w:jc w:val="both"/>
        <w:rPr>
          <w:rFonts w:ascii="Montserrat" w:eastAsia="Montserrat" w:hAnsi="Montserrat" w:cs="Montserrat"/>
          <w:b/>
          <w:sz w:val="18"/>
          <w:szCs w:val="18"/>
        </w:rPr>
      </w:pPr>
    </w:p>
    <w:p w14:paraId="0ADA5937" w14:textId="0E92B299" w:rsidR="00E20061" w:rsidRPr="00C55EDE" w:rsidRDefault="00E20061" w:rsidP="00FA511C">
      <w:pPr>
        <w:jc w:val="both"/>
        <w:rPr>
          <w:rFonts w:ascii="Montserrat" w:hAnsi="Montserrat"/>
          <w:sz w:val="18"/>
          <w:szCs w:val="18"/>
        </w:rPr>
      </w:pPr>
      <w:r w:rsidRPr="00C55EDE">
        <w:rPr>
          <w:rFonts w:ascii="Montserrat" w:hAnsi="Montserrat"/>
          <w:sz w:val="18"/>
          <w:szCs w:val="18"/>
        </w:rPr>
        <w:t xml:space="preserve">1. </w:t>
      </w:r>
      <w:r w:rsidR="00A95522" w:rsidRPr="00C55EDE">
        <w:rPr>
          <w:rFonts w:ascii="Montserrat" w:hAnsi="Montserrat"/>
          <w:sz w:val="18"/>
          <w:szCs w:val="18"/>
        </w:rPr>
        <w:t>El</w:t>
      </w:r>
      <w:r w:rsidRPr="00C55EDE">
        <w:rPr>
          <w:rFonts w:ascii="Montserrat" w:hAnsi="Montserrat"/>
          <w:sz w:val="18"/>
          <w:szCs w:val="18"/>
        </w:rPr>
        <w:t xml:space="preserve"> 06 de abril de 2022</w:t>
      </w:r>
      <w:r w:rsidR="00A95522" w:rsidRPr="00C55EDE">
        <w:rPr>
          <w:rFonts w:ascii="Montserrat" w:hAnsi="Montserrat"/>
          <w:sz w:val="18"/>
          <w:szCs w:val="18"/>
        </w:rPr>
        <w:t xml:space="preserve"> en la Décima Terce</w:t>
      </w:r>
      <w:r w:rsidR="000004E5">
        <w:rPr>
          <w:rFonts w:ascii="Montserrat" w:hAnsi="Montserrat"/>
          <w:sz w:val="18"/>
          <w:szCs w:val="18"/>
        </w:rPr>
        <w:t xml:space="preserve">ra Sesión Ordinaria </w:t>
      </w:r>
      <w:r w:rsidRPr="00C55EDE">
        <w:rPr>
          <w:rFonts w:ascii="Montserrat" w:hAnsi="Montserrat"/>
          <w:sz w:val="18"/>
          <w:szCs w:val="18"/>
        </w:rPr>
        <w:t>este Comité de Transparencia mediante acue</w:t>
      </w:r>
      <w:r w:rsidR="00A95522" w:rsidRPr="00C55EDE">
        <w:rPr>
          <w:rFonts w:ascii="Montserrat" w:hAnsi="Montserrat"/>
          <w:sz w:val="18"/>
          <w:szCs w:val="18"/>
        </w:rPr>
        <w:t>rdo II.A.2.ORD.13.22 determinó:</w:t>
      </w:r>
    </w:p>
    <w:p w14:paraId="759D5058" w14:textId="77777777" w:rsidR="00E20061" w:rsidRPr="00C55EDE" w:rsidRDefault="00E20061" w:rsidP="00FA511C">
      <w:pPr>
        <w:jc w:val="both"/>
        <w:rPr>
          <w:rFonts w:ascii="Montserrat" w:hAnsi="Montserrat"/>
          <w:sz w:val="18"/>
          <w:szCs w:val="18"/>
        </w:rPr>
      </w:pPr>
    </w:p>
    <w:p w14:paraId="2F20371B" w14:textId="3F9327FC" w:rsidR="00E20061" w:rsidRPr="000004E5" w:rsidRDefault="00A95522" w:rsidP="00FA511C">
      <w:pPr>
        <w:ind w:left="567" w:right="567"/>
        <w:jc w:val="both"/>
        <w:rPr>
          <w:rFonts w:ascii="Montserrat" w:hAnsi="Montserrat"/>
          <w:i/>
          <w:sz w:val="16"/>
          <w:szCs w:val="16"/>
        </w:rPr>
      </w:pPr>
      <w:r w:rsidRPr="000004E5">
        <w:rPr>
          <w:rFonts w:ascii="Montserrat" w:hAnsi="Montserrat"/>
          <w:i/>
          <w:sz w:val="16"/>
          <w:szCs w:val="16"/>
        </w:rPr>
        <w:t>“</w:t>
      </w:r>
      <w:r w:rsidR="00E20061" w:rsidRPr="000004E5">
        <w:rPr>
          <w:rFonts w:ascii="Montserrat" w:hAnsi="Montserrat"/>
          <w:b/>
          <w:i/>
          <w:sz w:val="16"/>
          <w:szCs w:val="16"/>
        </w:rPr>
        <w:t>INSTRUIR</w:t>
      </w:r>
      <w:r w:rsidR="00E20061" w:rsidRPr="000004E5">
        <w:rPr>
          <w:rFonts w:ascii="Montserrat" w:hAnsi="Montserrat"/>
          <w:i/>
          <w:sz w:val="16"/>
          <w:szCs w:val="16"/>
        </w:rPr>
        <w:t xml:space="preserve"> al OIC-SEP a efecto de que remita la prueba de daño de conformidad con el artículo 104 de la Ley General de Transparencia y Acceso a la Información Pública.</w:t>
      </w:r>
      <w:r w:rsidR="00233562" w:rsidRPr="000004E5">
        <w:rPr>
          <w:rFonts w:ascii="Montserrat" w:hAnsi="Montserrat"/>
          <w:i/>
          <w:sz w:val="16"/>
          <w:szCs w:val="16"/>
        </w:rPr>
        <w:t xml:space="preserve"> “</w:t>
      </w:r>
    </w:p>
    <w:p w14:paraId="35AFC7B6" w14:textId="7A79BBEC" w:rsidR="00E20061" w:rsidRPr="00C55EDE" w:rsidRDefault="00E20061" w:rsidP="00FA511C">
      <w:pPr>
        <w:jc w:val="both"/>
        <w:rPr>
          <w:rFonts w:ascii="Montserrat" w:hAnsi="Montserrat"/>
          <w:sz w:val="18"/>
          <w:szCs w:val="18"/>
        </w:rPr>
      </w:pPr>
    </w:p>
    <w:p w14:paraId="338D5261" w14:textId="56C34746" w:rsidR="00E20061" w:rsidRPr="00C55EDE" w:rsidRDefault="00E20061" w:rsidP="00FA511C">
      <w:pPr>
        <w:jc w:val="both"/>
        <w:rPr>
          <w:rFonts w:ascii="Montserrat" w:hAnsi="Montserrat"/>
          <w:sz w:val="18"/>
          <w:szCs w:val="18"/>
        </w:rPr>
      </w:pPr>
      <w:r w:rsidRPr="00C55EDE">
        <w:rPr>
          <w:rFonts w:ascii="Montserrat" w:hAnsi="Montserrat"/>
          <w:sz w:val="18"/>
          <w:szCs w:val="18"/>
        </w:rPr>
        <w:t>2. El 06 de abril de 2</w:t>
      </w:r>
      <w:r w:rsidR="00C35021" w:rsidRPr="00C55EDE">
        <w:rPr>
          <w:rFonts w:ascii="Montserrat" w:hAnsi="Montserrat"/>
          <w:sz w:val="18"/>
          <w:szCs w:val="18"/>
        </w:rPr>
        <w:t>0</w:t>
      </w:r>
      <w:r w:rsidR="00AE6B5D" w:rsidRPr="00C55EDE">
        <w:rPr>
          <w:rFonts w:ascii="Montserrat" w:hAnsi="Montserrat"/>
          <w:sz w:val="18"/>
          <w:szCs w:val="18"/>
        </w:rPr>
        <w:t>22</w:t>
      </w:r>
      <w:r w:rsidRPr="00C55EDE">
        <w:rPr>
          <w:rFonts w:ascii="Montserrat" w:hAnsi="Montserrat"/>
          <w:sz w:val="18"/>
          <w:szCs w:val="18"/>
        </w:rPr>
        <w:t xml:space="preserve"> la Secretaría Técnica de este Comité h</w:t>
      </w:r>
      <w:r w:rsidR="00A95522" w:rsidRPr="00C55EDE">
        <w:rPr>
          <w:rFonts w:ascii="Montserrat" w:hAnsi="Montserrat"/>
          <w:sz w:val="18"/>
          <w:szCs w:val="18"/>
        </w:rPr>
        <w:t xml:space="preserve">izo de conocimiento al OIC-SEP el acuerdo a </w:t>
      </w:r>
      <w:r w:rsidRPr="00C55EDE">
        <w:rPr>
          <w:rFonts w:ascii="Montserrat" w:hAnsi="Montserrat"/>
          <w:sz w:val="18"/>
          <w:szCs w:val="18"/>
        </w:rPr>
        <w:t xml:space="preserve">efecto de que diera cumplimiento.                </w:t>
      </w:r>
    </w:p>
    <w:p w14:paraId="7E33E458" w14:textId="77777777" w:rsidR="00A95522" w:rsidRPr="00C55EDE" w:rsidRDefault="00A95522" w:rsidP="00FA511C">
      <w:pPr>
        <w:ind w:right="51"/>
        <w:jc w:val="both"/>
        <w:rPr>
          <w:rFonts w:ascii="Montserrat" w:hAnsi="Montserrat"/>
          <w:sz w:val="18"/>
          <w:szCs w:val="18"/>
        </w:rPr>
      </w:pPr>
    </w:p>
    <w:p w14:paraId="0367BC1B" w14:textId="0FD2DC98" w:rsidR="00E20061" w:rsidRPr="00C55EDE" w:rsidRDefault="00E20061" w:rsidP="00FA511C">
      <w:pPr>
        <w:ind w:right="51"/>
        <w:jc w:val="both"/>
        <w:rPr>
          <w:rFonts w:ascii="Montserrat" w:hAnsi="Montserrat"/>
          <w:sz w:val="18"/>
          <w:szCs w:val="18"/>
        </w:rPr>
      </w:pPr>
      <w:r w:rsidRPr="00C55EDE">
        <w:rPr>
          <w:rFonts w:ascii="Montserrat" w:hAnsi="Montserrat"/>
          <w:sz w:val="18"/>
          <w:szCs w:val="18"/>
        </w:rPr>
        <w:t xml:space="preserve">3. </w:t>
      </w:r>
      <w:r w:rsidR="00A95522" w:rsidRPr="00C55EDE">
        <w:rPr>
          <w:rFonts w:ascii="Montserrat" w:hAnsi="Montserrat"/>
          <w:sz w:val="18"/>
          <w:szCs w:val="18"/>
        </w:rPr>
        <w:t xml:space="preserve">El </w:t>
      </w:r>
      <w:r w:rsidR="0049602F">
        <w:rPr>
          <w:rFonts w:ascii="Montserrat" w:hAnsi="Montserrat"/>
          <w:sz w:val="18"/>
          <w:szCs w:val="18"/>
        </w:rPr>
        <w:t>06</w:t>
      </w:r>
      <w:r w:rsidR="00A95522" w:rsidRPr="00C55EDE">
        <w:rPr>
          <w:rFonts w:ascii="Montserrat" w:hAnsi="Montserrat"/>
          <w:sz w:val="18"/>
          <w:szCs w:val="18"/>
        </w:rPr>
        <w:t xml:space="preserve"> d</w:t>
      </w:r>
      <w:r w:rsidR="00A56210" w:rsidRPr="00C55EDE">
        <w:rPr>
          <w:rFonts w:ascii="Montserrat" w:hAnsi="Montserrat"/>
          <w:sz w:val="18"/>
          <w:szCs w:val="18"/>
        </w:rPr>
        <w:t>e</w:t>
      </w:r>
      <w:r w:rsidR="00F147F7" w:rsidRPr="00C55EDE">
        <w:rPr>
          <w:rFonts w:ascii="Montserrat" w:hAnsi="Montserrat"/>
          <w:sz w:val="18"/>
          <w:szCs w:val="18"/>
        </w:rPr>
        <w:t xml:space="preserve"> </w:t>
      </w:r>
      <w:r w:rsidR="0049602F">
        <w:rPr>
          <w:rFonts w:ascii="Montserrat" w:hAnsi="Montserrat"/>
          <w:sz w:val="18"/>
          <w:szCs w:val="18"/>
        </w:rPr>
        <w:t>abril</w:t>
      </w:r>
      <w:r w:rsidR="00F147F7" w:rsidRPr="00C55EDE">
        <w:rPr>
          <w:rFonts w:ascii="Montserrat" w:hAnsi="Montserrat"/>
          <w:sz w:val="18"/>
          <w:szCs w:val="18"/>
        </w:rPr>
        <w:t xml:space="preserve"> de 2022</w:t>
      </w:r>
      <w:r w:rsidR="00A95522" w:rsidRPr="00C55EDE">
        <w:rPr>
          <w:rFonts w:ascii="Montserrat" w:hAnsi="Montserrat"/>
          <w:sz w:val="18"/>
          <w:szCs w:val="18"/>
        </w:rPr>
        <w:t xml:space="preserve"> el OIC-SEP </w:t>
      </w:r>
      <w:r w:rsidR="00653DFD">
        <w:rPr>
          <w:rFonts w:ascii="Montserrat" w:hAnsi="Montserrat"/>
          <w:sz w:val="18"/>
          <w:szCs w:val="18"/>
        </w:rPr>
        <w:t xml:space="preserve">en cumplimiento solicitó la reserva de los </w:t>
      </w:r>
      <w:r w:rsidRPr="00C55EDE">
        <w:rPr>
          <w:rFonts w:ascii="Montserrat" w:hAnsi="Montserrat"/>
          <w:sz w:val="18"/>
          <w:szCs w:val="18"/>
        </w:rPr>
        <w:t xml:space="preserve">expedientes de investigación 54047/2021/PPC/SEP/DE7058 y 53339/2021/PPC/SEP/DE7054 con fundamento en el artículo 110, fracción VI, de la Ley Federal de Transparencia y Acceso a la Información Pública, por el periodo de 1 año. </w:t>
      </w:r>
    </w:p>
    <w:p w14:paraId="3DA7F7E1" w14:textId="77777777" w:rsidR="00E20061" w:rsidRPr="00C55EDE" w:rsidRDefault="00E20061" w:rsidP="00FA511C">
      <w:pPr>
        <w:ind w:right="51"/>
        <w:jc w:val="both"/>
        <w:rPr>
          <w:rFonts w:ascii="Montserrat" w:hAnsi="Montserrat"/>
          <w:sz w:val="18"/>
          <w:szCs w:val="18"/>
        </w:rPr>
      </w:pPr>
    </w:p>
    <w:p w14:paraId="6FDD42AF" w14:textId="53A98B7E" w:rsidR="00E20061" w:rsidRPr="00C55EDE" w:rsidRDefault="00E20061" w:rsidP="00FA511C">
      <w:pPr>
        <w:pBdr>
          <w:top w:val="nil"/>
          <w:left w:val="nil"/>
          <w:bottom w:val="nil"/>
          <w:right w:val="nil"/>
          <w:between w:val="nil"/>
        </w:pBdr>
        <w:jc w:val="both"/>
        <w:rPr>
          <w:rFonts w:ascii="Montserrat" w:eastAsia="Montserrat" w:hAnsi="Montserrat" w:cs="Montserrat"/>
          <w:color w:val="00000A"/>
          <w:sz w:val="18"/>
          <w:szCs w:val="18"/>
        </w:rPr>
      </w:pPr>
      <w:r w:rsidRPr="00C55EDE">
        <w:rPr>
          <w:rFonts w:ascii="Montserrat" w:eastAsia="Montserrat" w:hAnsi="Montserrat" w:cs="Montserrat"/>
          <w:bCs/>
          <w:color w:val="00000A"/>
          <w:sz w:val="18"/>
          <w:szCs w:val="18"/>
        </w:rPr>
        <w:t>En cumplimiento al artículo 104 de la Ley General de Transparencia y Acceso a la Información Pública</w:t>
      </w:r>
      <w:r w:rsidRPr="00C55EDE">
        <w:rPr>
          <w:rFonts w:ascii="Montserrat" w:eastAsia="Montserrat" w:hAnsi="Montserrat" w:cs="Montserrat"/>
          <w:color w:val="00000A"/>
          <w:sz w:val="18"/>
          <w:szCs w:val="18"/>
        </w:rPr>
        <w:t xml:space="preserve">, se </w:t>
      </w:r>
      <w:r w:rsidR="00653DFD">
        <w:rPr>
          <w:rFonts w:ascii="Montserrat" w:eastAsia="Montserrat" w:hAnsi="Montserrat" w:cs="Montserrat"/>
          <w:color w:val="00000A"/>
          <w:sz w:val="18"/>
          <w:szCs w:val="18"/>
        </w:rPr>
        <w:t>aplicó</w:t>
      </w:r>
      <w:r w:rsidRPr="00C55EDE">
        <w:rPr>
          <w:rFonts w:ascii="Montserrat" w:eastAsia="Montserrat" w:hAnsi="Montserrat" w:cs="Montserrat"/>
          <w:color w:val="00000A"/>
          <w:sz w:val="18"/>
          <w:szCs w:val="18"/>
        </w:rPr>
        <w:t xml:space="preserve"> la siguiente prueba de daño:</w:t>
      </w:r>
    </w:p>
    <w:p w14:paraId="16542C83" w14:textId="77777777" w:rsidR="00E20061" w:rsidRPr="00C55EDE" w:rsidRDefault="00E20061" w:rsidP="00FA511C">
      <w:pPr>
        <w:pBdr>
          <w:top w:val="nil"/>
          <w:left w:val="nil"/>
          <w:bottom w:val="nil"/>
          <w:right w:val="nil"/>
          <w:between w:val="nil"/>
        </w:pBdr>
        <w:jc w:val="both"/>
        <w:rPr>
          <w:rFonts w:ascii="Montserrat" w:eastAsia="Times New Roman" w:hAnsi="Montserrat" w:cs="Times New Roman"/>
          <w:color w:val="00000A"/>
          <w:sz w:val="18"/>
          <w:szCs w:val="18"/>
        </w:rPr>
      </w:pPr>
    </w:p>
    <w:p w14:paraId="363C57A9" w14:textId="77777777" w:rsidR="00E20061" w:rsidRPr="00C55EDE" w:rsidRDefault="00E20061" w:rsidP="00FA511C">
      <w:pPr>
        <w:pBdr>
          <w:top w:val="nil"/>
          <w:left w:val="nil"/>
          <w:bottom w:val="nil"/>
          <w:right w:val="nil"/>
          <w:between w:val="nil"/>
        </w:pBdr>
        <w:jc w:val="both"/>
        <w:rPr>
          <w:rFonts w:ascii="Montserrat" w:eastAsia="Times New Roman" w:hAnsi="Montserrat" w:cs="Times New Roman"/>
          <w:color w:val="00000A"/>
          <w:sz w:val="18"/>
          <w:szCs w:val="18"/>
        </w:rPr>
      </w:pPr>
      <w:r w:rsidRPr="00C55EDE">
        <w:rPr>
          <w:rFonts w:ascii="Montserrat" w:eastAsia="Times New Roman" w:hAnsi="Montserrat" w:cs="Times New Roman"/>
          <w:color w:val="00000A"/>
          <w:sz w:val="18"/>
          <w:szCs w:val="18"/>
        </w:rPr>
        <w:t>I.</w:t>
      </w:r>
      <w:r w:rsidRPr="00C55EDE">
        <w:rPr>
          <w:rFonts w:ascii="Montserrat" w:eastAsia="Montserrat" w:hAnsi="Montserrat" w:cs="Montserrat"/>
          <w:color w:val="00000A"/>
          <w:sz w:val="18"/>
          <w:szCs w:val="18"/>
        </w:rPr>
        <w:t xml:space="preserve"> La divulgación de la información representa un riesgo real, demostrable e identificable de perjuicio significativo al interés público: En este orden de ideas, respecto a los oficios materia de la solicitud, se considera que con la divulgación de la información, se causaría un riesgo real, demostrable e identificable, en razón de que, causaría un menoscabo significativo a las actividades de verificación relativas al cumplimiento de la Ley Federal de Responsabilidades Administrativas de los Servidores Públicos, toda vez que dichas documentales contienen información de hechos y líneas de investigación necesarias para su esclarecimiento.</w:t>
      </w:r>
    </w:p>
    <w:p w14:paraId="43FBBF78" w14:textId="77777777" w:rsidR="00E20061" w:rsidRPr="00C55EDE" w:rsidRDefault="00E20061" w:rsidP="00FA511C">
      <w:pPr>
        <w:pBdr>
          <w:top w:val="nil"/>
          <w:left w:val="nil"/>
          <w:bottom w:val="nil"/>
          <w:right w:val="nil"/>
          <w:between w:val="nil"/>
        </w:pBdr>
        <w:jc w:val="both"/>
        <w:rPr>
          <w:rFonts w:ascii="Montserrat" w:eastAsia="Times New Roman" w:hAnsi="Montserrat" w:cs="Times New Roman"/>
          <w:color w:val="00000A"/>
          <w:sz w:val="18"/>
          <w:szCs w:val="18"/>
        </w:rPr>
      </w:pPr>
    </w:p>
    <w:p w14:paraId="2BED269A" w14:textId="77777777" w:rsidR="00E20061" w:rsidRPr="00C55EDE" w:rsidRDefault="00E20061" w:rsidP="00FA511C">
      <w:pPr>
        <w:pBdr>
          <w:top w:val="nil"/>
          <w:left w:val="nil"/>
          <w:bottom w:val="nil"/>
          <w:right w:val="nil"/>
          <w:between w:val="nil"/>
        </w:pBdr>
        <w:jc w:val="both"/>
        <w:rPr>
          <w:rFonts w:ascii="Montserrat" w:eastAsia="Times New Roman" w:hAnsi="Montserrat" w:cs="Times New Roman"/>
          <w:color w:val="00000A"/>
          <w:sz w:val="18"/>
          <w:szCs w:val="18"/>
        </w:rPr>
      </w:pPr>
      <w:r w:rsidRPr="00C55EDE">
        <w:rPr>
          <w:rFonts w:ascii="Montserrat" w:eastAsia="Times New Roman" w:hAnsi="Montserrat" w:cs="Times New Roman"/>
          <w:color w:val="00000A"/>
          <w:sz w:val="18"/>
          <w:szCs w:val="18"/>
        </w:rPr>
        <w:t>II.</w:t>
      </w:r>
      <w:r w:rsidRPr="00C55EDE">
        <w:rPr>
          <w:rFonts w:ascii="Montserrat" w:eastAsia="Montserrat" w:hAnsi="Montserrat" w:cs="Montserrat"/>
          <w:color w:val="00000A"/>
          <w:sz w:val="18"/>
          <w:szCs w:val="18"/>
        </w:rPr>
        <w:t xml:space="preserve"> El riesgo de perjuicio que supondría la divulgación supera el interés público general de que se difunda: toda vez que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43EEAAC7" w14:textId="77777777" w:rsidR="00E20061" w:rsidRPr="00C55EDE" w:rsidRDefault="00E20061" w:rsidP="00FA511C">
      <w:pPr>
        <w:pBdr>
          <w:top w:val="nil"/>
          <w:left w:val="nil"/>
          <w:bottom w:val="nil"/>
          <w:right w:val="nil"/>
          <w:between w:val="nil"/>
        </w:pBdr>
        <w:ind w:left="567"/>
        <w:jc w:val="both"/>
        <w:rPr>
          <w:rFonts w:ascii="Montserrat" w:eastAsia="Times New Roman" w:hAnsi="Montserrat" w:cs="Times New Roman"/>
          <w:color w:val="00000A"/>
          <w:sz w:val="18"/>
          <w:szCs w:val="18"/>
        </w:rPr>
      </w:pPr>
    </w:p>
    <w:p w14:paraId="361A5D0D" w14:textId="77777777" w:rsidR="00E20061" w:rsidRPr="00C55EDE" w:rsidRDefault="00E20061" w:rsidP="00FA511C">
      <w:pPr>
        <w:pBdr>
          <w:top w:val="nil"/>
          <w:left w:val="nil"/>
          <w:bottom w:val="nil"/>
          <w:right w:val="nil"/>
          <w:between w:val="nil"/>
        </w:pBdr>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 xml:space="preserve">III. La limitación se adecúa al principio de proporcionalidad y representa el medio menos restrictivo disponible para evitar el perjuicio: puesto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 </w:t>
      </w:r>
    </w:p>
    <w:p w14:paraId="2C707D83" w14:textId="77777777" w:rsidR="00E20061" w:rsidRPr="00C55EDE" w:rsidRDefault="00E20061" w:rsidP="00FA511C">
      <w:pPr>
        <w:pBdr>
          <w:top w:val="nil"/>
          <w:left w:val="nil"/>
          <w:bottom w:val="nil"/>
          <w:right w:val="nil"/>
          <w:between w:val="nil"/>
        </w:pBdr>
        <w:ind w:left="567"/>
        <w:jc w:val="both"/>
        <w:rPr>
          <w:rFonts w:ascii="Montserrat" w:eastAsia="Times New Roman" w:hAnsi="Montserrat" w:cs="Times New Roman"/>
          <w:color w:val="00000A"/>
          <w:sz w:val="18"/>
          <w:szCs w:val="18"/>
        </w:rPr>
      </w:pPr>
    </w:p>
    <w:p w14:paraId="728BD07F" w14:textId="77777777" w:rsidR="00E20061" w:rsidRPr="00C55EDE" w:rsidRDefault="00E20061" w:rsidP="00FA511C">
      <w:pPr>
        <w:pBdr>
          <w:top w:val="nil"/>
          <w:left w:val="nil"/>
          <w:bottom w:val="nil"/>
          <w:right w:val="nil"/>
          <w:between w:val="nil"/>
        </w:pBdr>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Por lo que una vez dictada la resolución que conforme a derecho sea procedente; haya causado estado y la misma se encuentre firme, se podrá entregar versión pública de la totalidad de la información solicitada.</w:t>
      </w:r>
    </w:p>
    <w:p w14:paraId="1B6E6373" w14:textId="5C4C9200" w:rsidR="00233562" w:rsidRDefault="00233562" w:rsidP="00FA511C">
      <w:pPr>
        <w:pBdr>
          <w:top w:val="nil"/>
          <w:left w:val="nil"/>
          <w:bottom w:val="nil"/>
          <w:right w:val="nil"/>
          <w:between w:val="nil"/>
        </w:pBdr>
        <w:jc w:val="both"/>
        <w:rPr>
          <w:rFonts w:ascii="Montserrat" w:eastAsia="Montserrat" w:hAnsi="Montserrat" w:cs="Montserrat"/>
          <w:color w:val="00000A"/>
          <w:sz w:val="18"/>
          <w:szCs w:val="18"/>
        </w:rPr>
      </w:pPr>
    </w:p>
    <w:p w14:paraId="0C381654" w14:textId="57C4AFC7" w:rsidR="00E20061" w:rsidRPr="00C55EDE" w:rsidRDefault="00653DFD" w:rsidP="00FA511C">
      <w:pPr>
        <w:pBdr>
          <w:top w:val="nil"/>
          <w:left w:val="nil"/>
          <w:bottom w:val="nil"/>
          <w:right w:val="nil"/>
          <w:between w:val="nil"/>
        </w:pBdr>
        <w:jc w:val="both"/>
        <w:rPr>
          <w:rFonts w:ascii="Montserrat" w:eastAsia="Times New Roman" w:hAnsi="Montserrat" w:cs="Times New Roman"/>
          <w:color w:val="00000A"/>
          <w:sz w:val="18"/>
          <w:szCs w:val="18"/>
        </w:rPr>
      </w:pPr>
      <w:r>
        <w:rPr>
          <w:rFonts w:ascii="Montserrat" w:eastAsia="Montserrat" w:hAnsi="Montserrat" w:cs="Montserrat"/>
          <w:color w:val="00000A"/>
          <w:sz w:val="18"/>
          <w:szCs w:val="18"/>
        </w:rPr>
        <w:t xml:space="preserve">En cumplimiento al </w:t>
      </w:r>
      <w:r w:rsidRPr="00653DFD">
        <w:rPr>
          <w:rFonts w:ascii="Montserrat" w:eastAsia="Montserrat" w:hAnsi="Montserrat" w:cs="Montserrat"/>
          <w:color w:val="00000A"/>
          <w:sz w:val="18"/>
          <w:szCs w:val="18"/>
        </w:rPr>
        <w:t>Vigésimo C</w:t>
      </w:r>
      <w:r w:rsidR="00E20061" w:rsidRPr="00653DFD">
        <w:rPr>
          <w:rFonts w:ascii="Montserrat" w:eastAsia="Montserrat" w:hAnsi="Montserrat" w:cs="Montserrat"/>
          <w:color w:val="00000A"/>
          <w:sz w:val="18"/>
          <w:szCs w:val="18"/>
        </w:rPr>
        <w:t xml:space="preserve">uarto de los Lineamientos en materia de Clasificación y Desclasificación de la Información, así como para la elaboración de versiones públicas, </w:t>
      </w:r>
      <w:r>
        <w:rPr>
          <w:rFonts w:ascii="Montserrat" w:eastAsia="Montserrat" w:hAnsi="Montserrat" w:cs="Montserrat"/>
          <w:color w:val="00000A"/>
          <w:sz w:val="18"/>
          <w:szCs w:val="18"/>
        </w:rPr>
        <w:t>señaló:</w:t>
      </w:r>
    </w:p>
    <w:p w14:paraId="5EBD4BE3" w14:textId="77777777" w:rsidR="00E20061" w:rsidRPr="00C55EDE" w:rsidRDefault="00E20061" w:rsidP="00FA511C">
      <w:pPr>
        <w:pBdr>
          <w:top w:val="nil"/>
          <w:left w:val="nil"/>
          <w:bottom w:val="nil"/>
          <w:right w:val="nil"/>
          <w:between w:val="nil"/>
        </w:pBdr>
        <w:jc w:val="both"/>
        <w:rPr>
          <w:rFonts w:ascii="Montserrat" w:eastAsia="Times New Roman" w:hAnsi="Montserrat" w:cs="Times New Roman"/>
          <w:color w:val="00000A"/>
          <w:sz w:val="18"/>
          <w:szCs w:val="18"/>
        </w:rPr>
      </w:pPr>
    </w:p>
    <w:p w14:paraId="1F152639" w14:textId="0E466365" w:rsidR="00E20061" w:rsidRPr="00C55EDE" w:rsidRDefault="00653DFD" w:rsidP="00FA511C">
      <w:pPr>
        <w:pBdr>
          <w:top w:val="nil"/>
          <w:left w:val="nil"/>
          <w:bottom w:val="nil"/>
          <w:right w:val="nil"/>
          <w:between w:val="nil"/>
        </w:pBdr>
        <w:jc w:val="both"/>
        <w:rPr>
          <w:rFonts w:ascii="Montserrat" w:eastAsia="Times New Roman" w:hAnsi="Montserrat" w:cs="Times New Roman"/>
          <w:color w:val="00000A"/>
          <w:sz w:val="18"/>
          <w:szCs w:val="18"/>
        </w:rPr>
      </w:pPr>
      <w:r>
        <w:rPr>
          <w:rFonts w:ascii="Montserrat" w:eastAsia="Montserrat" w:hAnsi="Montserrat" w:cs="Montserrat"/>
          <w:color w:val="00000A"/>
          <w:sz w:val="18"/>
          <w:szCs w:val="18"/>
        </w:rPr>
        <w:t xml:space="preserve">I. </w:t>
      </w:r>
      <w:r w:rsidR="00E20061" w:rsidRPr="00C55EDE">
        <w:rPr>
          <w:rFonts w:ascii="Montserrat" w:eastAsia="Montserrat" w:hAnsi="Montserrat" w:cs="Montserrat"/>
          <w:color w:val="00000A"/>
          <w:sz w:val="18"/>
          <w:szCs w:val="18"/>
        </w:rPr>
        <w:t>La existencia de un procedimiento relativo al cumplimiento de las leyes: Al respecto, cabe precisar que la información requerida obra en dos expedientes que se encuentran en etapa de investigación.</w:t>
      </w:r>
    </w:p>
    <w:p w14:paraId="09681B9F" w14:textId="77777777" w:rsidR="00E20061" w:rsidRPr="00C55EDE" w:rsidRDefault="00E20061" w:rsidP="00FA511C">
      <w:pPr>
        <w:pBdr>
          <w:top w:val="nil"/>
          <w:left w:val="nil"/>
          <w:bottom w:val="nil"/>
          <w:right w:val="nil"/>
          <w:between w:val="nil"/>
        </w:pBdr>
        <w:jc w:val="both"/>
        <w:rPr>
          <w:rFonts w:ascii="Montserrat" w:eastAsia="Montserrat" w:hAnsi="Montserrat" w:cs="Montserrat"/>
          <w:color w:val="00000A"/>
          <w:sz w:val="18"/>
          <w:szCs w:val="18"/>
        </w:rPr>
      </w:pPr>
    </w:p>
    <w:p w14:paraId="79F85E1A" w14:textId="77777777" w:rsidR="00E20061" w:rsidRPr="00C55EDE" w:rsidRDefault="00E20061" w:rsidP="00FA511C">
      <w:pPr>
        <w:pBdr>
          <w:top w:val="nil"/>
          <w:left w:val="nil"/>
          <w:bottom w:val="nil"/>
          <w:right w:val="nil"/>
          <w:between w:val="nil"/>
        </w:pBdr>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lastRenderedPageBreak/>
        <w:t xml:space="preserve">De tal situación, se desprende que en el momento en que se presentó el requerimiento informativo, el </w:t>
      </w:r>
      <w:r w:rsidRPr="00C55EDE">
        <w:rPr>
          <w:rFonts w:ascii="Montserrat" w:eastAsia="Montserrat" w:hAnsi="Montserrat" w:cs="Montserrat"/>
          <w:bCs/>
          <w:color w:val="00000A"/>
          <w:sz w:val="18"/>
          <w:szCs w:val="18"/>
        </w:rPr>
        <w:t>15 de marzo de 2022</w:t>
      </w:r>
      <w:r w:rsidRPr="00C55EDE">
        <w:rPr>
          <w:rFonts w:ascii="Montserrat" w:eastAsia="Montserrat" w:hAnsi="Montserrat" w:cs="Montserrat"/>
          <w:color w:val="00000A"/>
          <w:sz w:val="18"/>
          <w:szCs w:val="18"/>
        </w:rPr>
        <w:t xml:space="preserve"> y se dio respuesta al mismo, se encontraba en vigencia un proceso de investigación. De este modo se acredita el primero de los requisitos, al existir un procedimiento de verificación del cumplimiento de ley.</w:t>
      </w:r>
    </w:p>
    <w:p w14:paraId="38B96B71" w14:textId="084A1AE9" w:rsidR="00653DFD" w:rsidRPr="00C55EDE" w:rsidRDefault="00653DFD" w:rsidP="00E42CD7">
      <w:pPr>
        <w:pBdr>
          <w:top w:val="nil"/>
          <w:left w:val="nil"/>
          <w:bottom w:val="nil"/>
          <w:right w:val="nil"/>
          <w:between w:val="nil"/>
        </w:pBdr>
        <w:jc w:val="both"/>
        <w:rPr>
          <w:rFonts w:ascii="Montserrat" w:eastAsia="Times New Roman" w:hAnsi="Montserrat" w:cs="Times New Roman"/>
          <w:color w:val="00000A"/>
          <w:sz w:val="18"/>
          <w:szCs w:val="18"/>
        </w:rPr>
      </w:pPr>
    </w:p>
    <w:p w14:paraId="34DFBA5D" w14:textId="50588FEC" w:rsidR="00E20061" w:rsidRPr="00C55EDE" w:rsidRDefault="00653DFD" w:rsidP="00FA511C">
      <w:pPr>
        <w:pBdr>
          <w:top w:val="nil"/>
          <w:left w:val="nil"/>
          <w:bottom w:val="nil"/>
          <w:right w:val="nil"/>
          <w:between w:val="nil"/>
        </w:pBd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II. </w:t>
      </w:r>
      <w:r w:rsidR="00E20061" w:rsidRPr="00C55EDE">
        <w:rPr>
          <w:rFonts w:ascii="Montserrat" w:eastAsia="Montserrat" w:hAnsi="Montserrat" w:cs="Montserrat"/>
          <w:color w:val="00000A"/>
          <w:sz w:val="18"/>
          <w:szCs w:val="18"/>
        </w:rPr>
        <w:t>Que el procedimiento se encuentre en trámite</w:t>
      </w:r>
      <w:r>
        <w:rPr>
          <w:rFonts w:ascii="Montserrat" w:eastAsia="Montserrat" w:hAnsi="Montserrat" w:cs="Montserrat"/>
          <w:color w:val="00000A"/>
          <w:sz w:val="18"/>
          <w:szCs w:val="18"/>
        </w:rPr>
        <w:t xml:space="preserve">: </w:t>
      </w:r>
      <w:r w:rsidR="00E20061" w:rsidRPr="00C55EDE">
        <w:rPr>
          <w:rFonts w:ascii="Montserrat" w:eastAsia="Montserrat" w:hAnsi="Montserrat" w:cs="Montserrat"/>
          <w:color w:val="00000A"/>
          <w:sz w:val="18"/>
          <w:szCs w:val="18"/>
        </w:rPr>
        <w:t>Al respecto, cabe recordar que los Lineamientos para la Atención, Investigación y Conclusión de Quejas y Denuncias, prevén las etapas del procedimiento de investigación de las quejas y denuncias presentadas en contra de servidores públicos que medularmente son las siguientes:</w:t>
      </w:r>
    </w:p>
    <w:p w14:paraId="05FD57F5" w14:textId="77777777" w:rsidR="00E20061" w:rsidRPr="00C55EDE" w:rsidRDefault="00E20061" w:rsidP="00FA511C">
      <w:pPr>
        <w:pBdr>
          <w:top w:val="nil"/>
          <w:left w:val="nil"/>
          <w:bottom w:val="nil"/>
          <w:right w:val="nil"/>
          <w:between w:val="nil"/>
        </w:pBdr>
        <w:ind w:left="567"/>
        <w:jc w:val="both"/>
        <w:rPr>
          <w:rFonts w:ascii="Montserrat" w:eastAsia="Times New Roman" w:hAnsi="Montserrat" w:cs="Times New Roman"/>
          <w:color w:val="00000A"/>
          <w:sz w:val="18"/>
          <w:szCs w:val="18"/>
        </w:rPr>
      </w:pPr>
    </w:p>
    <w:p w14:paraId="63240122" w14:textId="77777777" w:rsidR="00E20061" w:rsidRPr="00C55EDE" w:rsidRDefault="00E20061" w:rsidP="00FA511C">
      <w:pPr>
        <w:pBdr>
          <w:top w:val="nil"/>
          <w:left w:val="nil"/>
          <w:bottom w:val="nil"/>
          <w:right w:val="nil"/>
          <w:between w:val="nil"/>
        </w:pBdr>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774C58DA" w14:textId="77777777" w:rsidR="00E20061" w:rsidRPr="00C55EDE" w:rsidRDefault="00E20061" w:rsidP="00FA511C">
      <w:pPr>
        <w:pBdr>
          <w:top w:val="nil"/>
          <w:left w:val="nil"/>
          <w:bottom w:val="nil"/>
          <w:right w:val="nil"/>
          <w:between w:val="nil"/>
        </w:pBdr>
        <w:ind w:left="561"/>
        <w:jc w:val="both"/>
        <w:rPr>
          <w:rFonts w:ascii="Montserrat" w:eastAsia="Times New Roman" w:hAnsi="Montserrat" w:cs="Times New Roman"/>
          <w:color w:val="00000A"/>
          <w:sz w:val="18"/>
          <w:szCs w:val="18"/>
        </w:rPr>
      </w:pPr>
    </w:p>
    <w:p w14:paraId="46F9ABCA" w14:textId="77777777" w:rsidR="00E20061" w:rsidRPr="00C55EDE" w:rsidRDefault="00E20061" w:rsidP="00FA511C">
      <w:pPr>
        <w:pBdr>
          <w:top w:val="nil"/>
          <w:left w:val="nil"/>
          <w:bottom w:val="nil"/>
          <w:right w:val="nil"/>
          <w:between w:val="nil"/>
        </w:pBdr>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14:paraId="73404350" w14:textId="77777777" w:rsidR="00E20061" w:rsidRPr="00C55EDE" w:rsidRDefault="00E20061" w:rsidP="00FA511C">
      <w:pPr>
        <w:pBdr>
          <w:top w:val="nil"/>
          <w:left w:val="nil"/>
          <w:bottom w:val="nil"/>
          <w:right w:val="nil"/>
          <w:between w:val="nil"/>
        </w:pBdr>
        <w:ind w:left="561"/>
        <w:jc w:val="both"/>
        <w:rPr>
          <w:rFonts w:ascii="Montserrat" w:eastAsia="Times New Roman" w:hAnsi="Montserrat" w:cs="Times New Roman"/>
          <w:color w:val="00000A"/>
          <w:sz w:val="18"/>
          <w:szCs w:val="18"/>
        </w:rPr>
      </w:pPr>
    </w:p>
    <w:p w14:paraId="03635997" w14:textId="77777777" w:rsidR="00E20061" w:rsidRPr="00C55EDE" w:rsidRDefault="00E20061" w:rsidP="00FA511C">
      <w:pPr>
        <w:pBdr>
          <w:top w:val="nil"/>
          <w:left w:val="nil"/>
          <w:bottom w:val="nil"/>
          <w:right w:val="nil"/>
          <w:between w:val="nil"/>
        </w:pBdr>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15709D58" w14:textId="77777777" w:rsidR="00E20061" w:rsidRPr="00C55EDE" w:rsidRDefault="00E20061" w:rsidP="00FA511C">
      <w:pPr>
        <w:pBdr>
          <w:top w:val="nil"/>
          <w:left w:val="nil"/>
          <w:bottom w:val="nil"/>
          <w:right w:val="nil"/>
          <w:between w:val="nil"/>
        </w:pBdr>
        <w:ind w:left="561"/>
        <w:jc w:val="both"/>
        <w:rPr>
          <w:rFonts w:ascii="Montserrat" w:eastAsia="Times New Roman" w:hAnsi="Montserrat" w:cs="Times New Roman"/>
          <w:color w:val="00000A"/>
          <w:sz w:val="18"/>
          <w:szCs w:val="18"/>
        </w:rPr>
      </w:pPr>
    </w:p>
    <w:p w14:paraId="1C51083F" w14:textId="77777777" w:rsidR="00E20061" w:rsidRPr="00C55EDE" w:rsidRDefault="00E20061" w:rsidP="00FA511C">
      <w:pPr>
        <w:pBdr>
          <w:top w:val="nil"/>
          <w:left w:val="nil"/>
          <w:bottom w:val="nil"/>
          <w:right w:val="nil"/>
          <w:between w:val="nil"/>
        </w:pBdr>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En función de los Lineamientos precisados, se advierte que existen tres etapas en la investigación de quejas o denuncias; por lo que, en el caso concreto, al momento de la presentación de la solicitud, el procedimiento se encuentra en trámite, pues la investigación no había concluido, al encontrarse en investigación, es decir, que se están recabando elementos necesarios para determinar si procede o no las posibles infracciones cometidas por el ( la ) servidor (a) público ( a ) involucrado ( a ), para que después emita el acuerdo de conclusión correspondiente.</w:t>
      </w:r>
    </w:p>
    <w:p w14:paraId="6BB6131B" w14:textId="77777777" w:rsidR="00E20061" w:rsidRPr="00C55EDE" w:rsidRDefault="00E20061" w:rsidP="00FA511C">
      <w:pPr>
        <w:pBdr>
          <w:top w:val="nil"/>
          <w:left w:val="nil"/>
          <w:bottom w:val="nil"/>
          <w:right w:val="nil"/>
          <w:between w:val="nil"/>
        </w:pBdr>
        <w:ind w:left="561"/>
        <w:jc w:val="both"/>
        <w:rPr>
          <w:rFonts w:ascii="Montserrat" w:eastAsia="Times New Roman" w:hAnsi="Montserrat" w:cs="Times New Roman"/>
          <w:color w:val="00000A"/>
          <w:sz w:val="18"/>
          <w:szCs w:val="18"/>
        </w:rPr>
      </w:pPr>
    </w:p>
    <w:p w14:paraId="4307D1D1" w14:textId="77777777" w:rsidR="00E20061" w:rsidRPr="00C55EDE" w:rsidRDefault="00E20061" w:rsidP="00FA511C">
      <w:pPr>
        <w:pBdr>
          <w:top w:val="nil"/>
          <w:left w:val="nil"/>
          <w:bottom w:val="nil"/>
          <w:right w:val="nil"/>
          <w:between w:val="nil"/>
        </w:pBdr>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De tal circunstancia, se colige que se acredita, el segundo requisito establecido en los Lineamientos Generales, pues como se advirtió el procedimiento aún se encuentra en trámite.</w:t>
      </w:r>
    </w:p>
    <w:p w14:paraId="1E09250E" w14:textId="77777777" w:rsidR="00E20061" w:rsidRPr="00C55EDE" w:rsidRDefault="00E20061" w:rsidP="00FA511C">
      <w:pPr>
        <w:pBdr>
          <w:top w:val="nil"/>
          <w:left w:val="nil"/>
          <w:bottom w:val="nil"/>
          <w:right w:val="nil"/>
          <w:between w:val="nil"/>
        </w:pBdr>
        <w:ind w:left="561"/>
        <w:jc w:val="both"/>
        <w:rPr>
          <w:rFonts w:ascii="Montserrat" w:eastAsia="Times New Roman" w:hAnsi="Montserrat" w:cs="Times New Roman"/>
          <w:color w:val="00000A"/>
          <w:sz w:val="18"/>
          <w:szCs w:val="18"/>
        </w:rPr>
      </w:pPr>
    </w:p>
    <w:p w14:paraId="5FDF53AA" w14:textId="4AB2C8F5" w:rsidR="00E20061" w:rsidRPr="00C55EDE" w:rsidRDefault="00653DFD" w:rsidP="00FA511C">
      <w:pPr>
        <w:pBdr>
          <w:top w:val="nil"/>
          <w:left w:val="nil"/>
          <w:bottom w:val="nil"/>
          <w:right w:val="nil"/>
          <w:between w:val="nil"/>
        </w:pBd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III. </w:t>
      </w:r>
      <w:r w:rsidR="00E20061" w:rsidRPr="00C55EDE">
        <w:rPr>
          <w:rFonts w:ascii="Montserrat" w:eastAsia="Montserrat" w:hAnsi="Montserrat" w:cs="Montserrat"/>
          <w:color w:val="00000A"/>
          <w:sz w:val="18"/>
          <w:szCs w:val="18"/>
        </w:rPr>
        <w:t>La vinculación directa con las actividades que realiza l</w:t>
      </w:r>
      <w:r>
        <w:rPr>
          <w:rFonts w:ascii="Montserrat" w:eastAsia="Montserrat" w:hAnsi="Montserrat" w:cs="Montserrat"/>
          <w:color w:val="00000A"/>
          <w:sz w:val="18"/>
          <w:szCs w:val="18"/>
        </w:rPr>
        <w:t>a autoridad en el procedimiento:</w:t>
      </w:r>
      <w:r w:rsidR="00E20061" w:rsidRPr="00C55EDE">
        <w:rPr>
          <w:rFonts w:ascii="Montserrat" w:eastAsia="Montserrat" w:hAnsi="Montserrat" w:cs="Montserrat"/>
          <w:color w:val="00000A"/>
          <w:sz w:val="18"/>
          <w:szCs w:val="18"/>
        </w:rPr>
        <w:t xml:space="preserve"> Al respecto, cabe recordar que la Secretaría de la Función Pública, clasificó los expedientes </w:t>
      </w:r>
      <w:r w:rsidR="00E20061" w:rsidRPr="00C55EDE">
        <w:rPr>
          <w:rFonts w:ascii="Montserrat" w:hAnsi="Montserrat"/>
          <w:bCs/>
          <w:sz w:val="18"/>
          <w:szCs w:val="18"/>
          <w:lang w:val="es-ES_tradnl"/>
        </w:rPr>
        <w:t>54047/2021/PPC/SEP/DE7058</w:t>
      </w:r>
      <w:r w:rsidR="00E20061" w:rsidRPr="00C55EDE">
        <w:rPr>
          <w:rFonts w:ascii="Montserrat" w:hAnsi="Montserrat"/>
          <w:sz w:val="18"/>
          <w:szCs w:val="18"/>
          <w:lang w:val="es-ES_tradnl"/>
        </w:rPr>
        <w:t xml:space="preserve"> y </w:t>
      </w:r>
      <w:r w:rsidR="00E20061" w:rsidRPr="00C55EDE">
        <w:rPr>
          <w:rFonts w:ascii="Montserrat" w:hAnsi="Montserrat"/>
          <w:bCs/>
          <w:sz w:val="18"/>
          <w:szCs w:val="18"/>
          <w:lang w:val="es-ES_tradnl"/>
        </w:rPr>
        <w:t>53339/2021/PPC/SEP/DE7054</w:t>
      </w:r>
      <w:r w:rsidR="00E20061" w:rsidRPr="00C55EDE">
        <w:rPr>
          <w:rFonts w:ascii="Montserrat" w:eastAsia="Montserrat" w:hAnsi="Montserrat" w:cs="Montserrat"/>
          <w:color w:val="00000A"/>
          <w:sz w:val="18"/>
          <w:szCs w:val="18"/>
        </w:rPr>
        <w:t>, atendiendo la situación que se encontraba en desarrollo la etapa de investigación.</w:t>
      </w:r>
    </w:p>
    <w:p w14:paraId="6C2F204A" w14:textId="77777777" w:rsidR="00233562" w:rsidRPr="00C55EDE" w:rsidRDefault="00233562" w:rsidP="00FA511C">
      <w:pPr>
        <w:pBdr>
          <w:top w:val="nil"/>
          <w:left w:val="nil"/>
          <w:bottom w:val="nil"/>
          <w:right w:val="nil"/>
          <w:between w:val="nil"/>
        </w:pBdr>
        <w:ind w:left="567"/>
        <w:jc w:val="both"/>
        <w:rPr>
          <w:rFonts w:ascii="Montserrat" w:eastAsia="Times New Roman" w:hAnsi="Montserrat" w:cs="Times New Roman"/>
          <w:color w:val="00000A"/>
          <w:sz w:val="18"/>
          <w:szCs w:val="18"/>
        </w:rPr>
      </w:pPr>
    </w:p>
    <w:p w14:paraId="3E2338AF" w14:textId="77777777" w:rsidR="00E20061" w:rsidRPr="00C55EDE" w:rsidRDefault="00E20061" w:rsidP="00FA511C">
      <w:pPr>
        <w:pBdr>
          <w:top w:val="nil"/>
          <w:left w:val="nil"/>
          <w:bottom w:val="nil"/>
          <w:right w:val="nil"/>
          <w:between w:val="nil"/>
        </w:pBdr>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Además, se precisa que, conforme a la normatividad,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más específicamente, a través de diligencias se solicitó información a diversos servidores públicos relacionada con los hechos denunciados y se informó al denunciante sobre su plazo para interponer medio de defensa en contra de la calificación de la falta administrativa formulada.</w:t>
      </w:r>
    </w:p>
    <w:p w14:paraId="68425B3A" w14:textId="77777777" w:rsidR="00E20061" w:rsidRPr="00C55EDE" w:rsidRDefault="00E20061" w:rsidP="00FA511C">
      <w:pPr>
        <w:pBdr>
          <w:top w:val="nil"/>
          <w:left w:val="nil"/>
          <w:bottom w:val="nil"/>
          <w:right w:val="nil"/>
          <w:between w:val="nil"/>
        </w:pBdr>
        <w:ind w:left="567"/>
        <w:jc w:val="both"/>
        <w:rPr>
          <w:rFonts w:ascii="Montserrat" w:eastAsia="Times New Roman" w:hAnsi="Montserrat" w:cs="Times New Roman"/>
          <w:color w:val="00000A"/>
          <w:sz w:val="18"/>
          <w:szCs w:val="18"/>
        </w:rPr>
      </w:pPr>
    </w:p>
    <w:p w14:paraId="54B2AF1D" w14:textId="77777777" w:rsidR="00E20061" w:rsidRPr="00C55EDE" w:rsidRDefault="00E20061" w:rsidP="00FA511C">
      <w:pPr>
        <w:pBdr>
          <w:top w:val="nil"/>
          <w:left w:val="nil"/>
          <w:bottom w:val="nil"/>
          <w:right w:val="nil"/>
          <w:between w:val="nil"/>
        </w:pBdr>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Con base en lo anterior, se desprende que las denuncias de las que pretende tener acceso el particular sí tienen vinculación directa con las actividades de verificación que realiza la dependencia, puesto que se trataban de documentales relacionada con los hechos denunciados y sobre la regulación de la etapa de notificación a las partes.</w:t>
      </w:r>
    </w:p>
    <w:p w14:paraId="65F4CCB7" w14:textId="77777777" w:rsidR="00E20061" w:rsidRPr="00C55EDE" w:rsidRDefault="00E20061" w:rsidP="00FA511C">
      <w:pPr>
        <w:pBdr>
          <w:top w:val="nil"/>
          <w:left w:val="nil"/>
          <w:bottom w:val="nil"/>
          <w:right w:val="nil"/>
          <w:between w:val="nil"/>
        </w:pBdr>
        <w:ind w:left="567"/>
        <w:jc w:val="both"/>
        <w:rPr>
          <w:rFonts w:ascii="Montserrat" w:eastAsia="Times New Roman" w:hAnsi="Montserrat" w:cs="Times New Roman"/>
          <w:color w:val="00000A"/>
          <w:sz w:val="18"/>
          <w:szCs w:val="18"/>
        </w:rPr>
      </w:pPr>
    </w:p>
    <w:p w14:paraId="7B5E78DF" w14:textId="77777777" w:rsidR="00E20061" w:rsidRPr="00C55EDE" w:rsidRDefault="00E20061" w:rsidP="00FA511C">
      <w:pPr>
        <w:pBdr>
          <w:top w:val="nil"/>
          <w:left w:val="nil"/>
          <w:bottom w:val="nil"/>
          <w:right w:val="nil"/>
          <w:between w:val="nil"/>
        </w:pBdr>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lastRenderedPageBreak/>
        <w:t>En tal virtud, se actualiza el tercero de los requisitos establecidos en los Lineamientos Generales, ya que el Acuerdo de Inicio, guarda vinculación directa con las actividades de verificación que realiza el Órgano Interno de Control.</w:t>
      </w:r>
    </w:p>
    <w:p w14:paraId="19092D62" w14:textId="5ADB738C" w:rsidR="00AE6B5D" w:rsidRPr="00C55EDE" w:rsidRDefault="00AE6B5D" w:rsidP="00233562">
      <w:pPr>
        <w:pBdr>
          <w:top w:val="nil"/>
          <w:left w:val="nil"/>
          <w:bottom w:val="nil"/>
          <w:right w:val="nil"/>
          <w:between w:val="nil"/>
        </w:pBdr>
        <w:jc w:val="both"/>
        <w:rPr>
          <w:rFonts w:ascii="Montserrat" w:eastAsia="Times New Roman" w:hAnsi="Montserrat" w:cs="Times New Roman"/>
          <w:color w:val="00000A"/>
          <w:sz w:val="18"/>
          <w:szCs w:val="18"/>
        </w:rPr>
      </w:pPr>
    </w:p>
    <w:p w14:paraId="7F7ECA6B" w14:textId="0912957D" w:rsidR="00E20061" w:rsidRPr="00C55EDE" w:rsidRDefault="00653DFD" w:rsidP="00FA511C">
      <w:pPr>
        <w:pBdr>
          <w:top w:val="nil"/>
          <w:left w:val="nil"/>
          <w:bottom w:val="nil"/>
          <w:right w:val="nil"/>
          <w:between w:val="nil"/>
        </w:pBd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IV. </w:t>
      </w:r>
      <w:r w:rsidR="00E20061" w:rsidRPr="00C55EDE">
        <w:rPr>
          <w:rFonts w:ascii="Montserrat" w:eastAsia="Montserrat" w:hAnsi="Montserrat" w:cs="Montserrat"/>
          <w:color w:val="00000A"/>
          <w:sz w:val="18"/>
          <w:szCs w:val="18"/>
        </w:rPr>
        <w:t>Que la difusión de la información impida u obstaculice las actividades de inspección, supervisión o vigilancia que realicen las autoridades en el procedimiento</w:t>
      </w:r>
      <w:r>
        <w:rPr>
          <w:rFonts w:ascii="Montserrat" w:eastAsia="Montserrat" w:hAnsi="Montserrat" w:cs="Montserrat"/>
          <w:color w:val="00000A"/>
          <w:sz w:val="18"/>
          <w:szCs w:val="18"/>
        </w:rPr>
        <w:t>:</w:t>
      </w:r>
      <w:r w:rsidR="00E20061" w:rsidRPr="00C55EDE">
        <w:rPr>
          <w:rFonts w:ascii="Montserrat" w:eastAsia="Montserrat" w:hAnsi="Montserrat" w:cs="Montserrat"/>
          <w:color w:val="00000A"/>
          <w:sz w:val="18"/>
          <w:szCs w:val="18"/>
        </w:rPr>
        <w:t xml:space="preserve"> Al respecto, es importante señalar que, mediante alegatos, el ente recurrido indicó que la información peticionada, formaba parte de la etapa de investigación, por lo que no se podría permitir el acceso, aunado a que la reserva de los documentos solicitados permitía salvaguardar las funciones que realiza la Secretaría de la Función Pública, a través del Órgano Interno de Control en la Secretaría de Educación Pública, pues se debía proteger la conducción del debido proceso, la salvaguarda de la imagen de la o las personas involucradas y la protección del principio de presunción de inocencia. </w:t>
      </w:r>
    </w:p>
    <w:p w14:paraId="3E28642E" w14:textId="77777777" w:rsidR="00E20061" w:rsidRPr="00C55EDE" w:rsidRDefault="00E20061" w:rsidP="00FA511C">
      <w:pPr>
        <w:pBdr>
          <w:top w:val="nil"/>
          <w:left w:val="nil"/>
          <w:bottom w:val="nil"/>
          <w:right w:val="nil"/>
          <w:between w:val="nil"/>
        </w:pBdr>
        <w:ind w:left="561"/>
        <w:jc w:val="both"/>
        <w:rPr>
          <w:rFonts w:ascii="Montserrat" w:eastAsia="Times New Roman" w:hAnsi="Montserrat" w:cs="Times New Roman"/>
          <w:color w:val="00000A"/>
          <w:sz w:val="18"/>
          <w:szCs w:val="18"/>
        </w:rPr>
      </w:pPr>
    </w:p>
    <w:p w14:paraId="2E98158C" w14:textId="77777777" w:rsidR="00E20061" w:rsidRPr="00C55EDE" w:rsidRDefault="00E20061" w:rsidP="00FA511C">
      <w:pPr>
        <w:pBdr>
          <w:top w:val="nil"/>
          <w:left w:val="nil"/>
          <w:bottom w:val="nil"/>
          <w:right w:val="nil"/>
          <w:between w:val="nil"/>
        </w:pBdr>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En ese sentido, constituye la única medida posible para proteger temporalmente el procedimiento referido -instaurado al momento de la solicitud-, y con ello, la actuación por parte de la autoridad investigadora.</w:t>
      </w:r>
    </w:p>
    <w:p w14:paraId="1B7F77B9" w14:textId="77777777" w:rsidR="00E20061" w:rsidRPr="00C55EDE" w:rsidRDefault="00E20061" w:rsidP="00FA511C">
      <w:pPr>
        <w:pBdr>
          <w:top w:val="nil"/>
          <w:left w:val="nil"/>
          <w:bottom w:val="nil"/>
          <w:right w:val="nil"/>
          <w:between w:val="nil"/>
        </w:pBdr>
        <w:ind w:left="561"/>
        <w:jc w:val="both"/>
        <w:rPr>
          <w:rFonts w:ascii="Montserrat" w:eastAsia="Times New Roman" w:hAnsi="Montserrat" w:cs="Times New Roman"/>
          <w:color w:val="00000A"/>
          <w:sz w:val="18"/>
          <w:szCs w:val="18"/>
        </w:rPr>
      </w:pPr>
    </w:p>
    <w:p w14:paraId="0420C236" w14:textId="77777777" w:rsidR="00E20061" w:rsidRPr="00C55EDE" w:rsidRDefault="00E20061" w:rsidP="00FA511C">
      <w:pPr>
        <w:pBdr>
          <w:top w:val="nil"/>
          <w:left w:val="nil"/>
          <w:bottom w:val="nil"/>
          <w:right w:val="nil"/>
          <w:between w:val="nil"/>
        </w:pBdr>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 xml:space="preserve">Bajo tales consideraciones, se advierte que hacer del conocimiento público los documentos requeridos, resultaría perjudicial en la investigación que realiza el Órgano Interno de Control, pues, de conformidad con el segundo desahogo al requerimiento de información adicional, se advierte que en el expediente los expedientes </w:t>
      </w:r>
      <w:r w:rsidRPr="00C55EDE">
        <w:rPr>
          <w:rFonts w:ascii="Montserrat" w:hAnsi="Montserrat"/>
          <w:bCs/>
          <w:sz w:val="18"/>
          <w:szCs w:val="18"/>
          <w:lang w:val="es-ES_tradnl"/>
        </w:rPr>
        <w:t>54047/2021/PPC/SEP/DE7058</w:t>
      </w:r>
      <w:r w:rsidRPr="00C55EDE">
        <w:rPr>
          <w:rFonts w:ascii="Montserrat" w:hAnsi="Montserrat"/>
          <w:sz w:val="18"/>
          <w:szCs w:val="18"/>
          <w:lang w:val="es-ES_tradnl"/>
        </w:rPr>
        <w:t xml:space="preserve"> y </w:t>
      </w:r>
      <w:r w:rsidRPr="00C55EDE">
        <w:rPr>
          <w:rFonts w:ascii="Montserrat" w:hAnsi="Montserrat"/>
          <w:bCs/>
          <w:sz w:val="18"/>
          <w:szCs w:val="18"/>
          <w:lang w:val="es-ES_tradnl"/>
        </w:rPr>
        <w:t>53339/2021/PPC/SEP/DE7054</w:t>
      </w:r>
      <w:r w:rsidRPr="00C55EDE">
        <w:rPr>
          <w:rFonts w:ascii="Montserrat" w:eastAsia="Montserrat" w:hAnsi="Montserrat" w:cs="Montserrat"/>
          <w:color w:val="00000A"/>
          <w:sz w:val="18"/>
          <w:szCs w:val="18"/>
        </w:rPr>
        <w:t>, mismos que a la fecha se encuentran en investigación en el Área de Quejas, Denuncias e Investigaciones.</w:t>
      </w:r>
    </w:p>
    <w:p w14:paraId="77C74876" w14:textId="77777777" w:rsidR="00E20061" w:rsidRPr="00C55EDE" w:rsidRDefault="00E20061" w:rsidP="00FA511C">
      <w:pPr>
        <w:pBdr>
          <w:top w:val="nil"/>
          <w:left w:val="nil"/>
          <w:bottom w:val="nil"/>
          <w:right w:val="nil"/>
          <w:between w:val="nil"/>
        </w:pBdr>
        <w:ind w:left="561"/>
        <w:jc w:val="both"/>
        <w:rPr>
          <w:rFonts w:ascii="Montserrat" w:eastAsia="Times New Roman" w:hAnsi="Montserrat" w:cs="Times New Roman"/>
          <w:color w:val="00000A"/>
          <w:sz w:val="18"/>
          <w:szCs w:val="18"/>
        </w:rPr>
      </w:pPr>
    </w:p>
    <w:p w14:paraId="3333D592" w14:textId="77777777" w:rsidR="00E20061" w:rsidRPr="00C55EDE" w:rsidRDefault="00E20061" w:rsidP="00FA511C">
      <w:pPr>
        <w:pBdr>
          <w:top w:val="nil"/>
          <w:left w:val="nil"/>
          <w:bottom w:val="nil"/>
          <w:right w:val="nil"/>
          <w:between w:val="nil"/>
        </w:pBdr>
        <w:jc w:val="both"/>
        <w:rPr>
          <w:rFonts w:ascii="Montserrat" w:eastAsia="Montserrat" w:hAnsi="Montserrat" w:cs="Montserrat"/>
          <w:color w:val="00000A"/>
          <w:sz w:val="18"/>
          <w:szCs w:val="18"/>
        </w:rPr>
      </w:pPr>
      <w:r w:rsidRPr="00C55EDE">
        <w:rPr>
          <w:rFonts w:ascii="Montserrat" w:eastAsia="Montserrat" w:hAnsi="Montserrat" w:cs="Montserrat"/>
          <w:color w:val="00000A"/>
          <w:sz w:val="18"/>
          <w:szCs w:val="18"/>
        </w:rPr>
        <w:t>Es decir que, a través de los mismos oficios señalados, se realizaron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w:t>
      </w:r>
    </w:p>
    <w:p w14:paraId="669521DF" w14:textId="77777777" w:rsidR="00E20061" w:rsidRPr="00C55EDE" w:rsidRDefault="00E20061" w:rsidP="00FA511C">
      <w:pPr>
        <w:ind w:right="49"/>
        <w:jc w:val="both"/>
        <w:rPr>
          <w:rFonts w:ascii="Montserrat" w:hAnsi="Montserrat"/>
          <w:sz w:val="18"/>
          <w:szCs w:val="18"/>
        </w:rPr>
      </w:pPr>
    </w:p>
    <w:p w14:paraId="02414E11" w14:textId="77777777" w:rsidR="00E20061" w:rsidRPr="00C55EDE" w:rsidRDefault="00E20061" w:rsidP="00FA511C">
      <w:pPr>
        <w:ind w:right="49"/>
        <w:jc w:val="both"/>
        <w:rPr>
          <w:rFonts w:ascii="Montserrat" w:hAnsi="Montserrat"/>
          <w:sz w:val="18"/>
          <w:szCs w:val="18"/>
        </w:rPr>
      </w:pPr>
      <w:r w:rsidRPr="00C55EDE">
        <w:rPr>
          <w:rFonts w:ascii="Montserrat" w:hAnsi="Montserrat"/>
          <w:sz w:val="18"/>
          <w:szCs w:val="18"/>
        </w:rPr>
        <w:t>En consecuencia, se emite la siguiente resolución por unanimidad:</w:t>
      </w:r>
    </w:p>
    <w:p w14:paraId="1E5CA4CA" w14:textId="77777777" w:rsidR="00E20061" w:rsidRPr="00C55EDE" w:rsidRDefault="00E20061" w:rsidP="00FA511C">
      <w:pPr>
        <w:ind w:right="49"/>
        <w:jc w:val="both"/>
        <w:rPr>
          <w:rFonts w:ascii="Montserrat" w:hAnsi="Montserrat"/>
          <w:bCs/>
          <w:sz w:val="18"/>
          <w:szCs w:val="18"/>
        </w:rPr>
      </w:pPr>
    </w:p>
    <w:p w14:paraId="752AFCE9" w14:textId="72E0BC36" w:rsidR="00E20061" w:rsidRDefault="00E20061" w:rsidP="00600876">
      <w:pPr>
        <w:ind w:right="38"/>
        <w:jc w:val="both"/>
        <w:rPr>
          <w:rFonts w:ascii="Montserrat" w:hAnsi="Montserrat"/>
          <w:sz w:val="18"/>
          <w:szCs w:val="18"/>
        </w:rPr>
      </w:pPr>
      <w:r w:rsidRPr="00C55EDE">
        <w:rPr>
          <w:rFonts w:ascii="Montserrat" w:eastAsia="Montserrat" w:hAnsi="Montserrat" w:cs="Montserrat"/>
          <w:b/>
          <w:color w:val="00000A"/>
          <w:sz w:val="18"/>
          <w:szCs w:val="18"/>
        </w:rPr>
        <w:t xml:space="preserve">V.A.1.1.ORD.33.23: </w:t>
      </w:r>
      <w:r w:rsidRPr="00C55EDE">
        <w:rPr>
          <w:rFonts w:ascii="Montserrat" w:hAnsi="Montserrat"/>
          <w:b/>
          <w:bCs/>
          <w:sz w:val="18"/>
          <w:szCs w:val="18"/>
        </w:rPr>
        <w:t xml:space="preserve">CONFIRMAR </w:t>
      </w:r>
      <w:r w:rsidRPr="00C55EDE">
        <w:rPr>
          <w:rFonts w:ascii="Montserrat" w:hAnsi="Montserrat"/>
          <w:sz w:val="18"/>
          <w:szCs w:val="18"/>
        </w:rPr>
        <w:t>la clasificación de</w:t>
      </w:r>
      <w:r w:rsidR="003D5EDF">
        <w:rPr>
          <w:rFonts w:ascii="Montserrat" w:hAnsi="Montserrat"/>
          <w:sz w:val="18"/>
          <w:szCs w:val="18"/>
        </w:rPr>
        <w:t xml:space="preserve"> la información como</w:t>
      </w:r>
      <w:r w:rsidRPr="00C55EDE">
        <w:rPr>
          <w:rFonts w:ascii="Montserrat" w:hAnsi="Montserrat"/>
          <w:sz w:val="18"/>
          <w:szCs w:val="18"/>
        </w:rPr>
        <w:t xml:space="preserve"> reserva</w:t>
      </w:r>
      <w:r w:rsidR="003D5EDF">
        <w:rPr>
          <w:rFonts w:ascii="Montserrat" w:hAnsi="Montserrat"/>
          <w:sz w:val="18"/>
          <w:szCs w:val="18"/>
        </w:rPr>
        <w:t>da</w:t>
      </w:r>
      <w:r w:rsidRPr="00C55EDE">
        <w:rPr>
          <w:rFonts w:ascii="Montserrat" w:hAnsi="Montserrat"/>
          <w:sz w:val="18"/>
          <w:szCs w:val="18"/>
        </w:rPr>
        <w:t xml:space="preserve"> invocada por el OIC-SEP </w:t>
      </w:r>
      <w:r w:rsidR="003D5EDF">
        <w:rPr>
          <w:rFonts w:ascii="Montserrat" w:hAnsi="Montserrat"/>
          <w:sz w:val="18"/>
          <w:szCs w:val="18"/>
        </w:rPr>
        <w:t>de los</w:t>
      </w:r>
      <w:r w:rsidRPr="00C55EDE">
        <w:rPr>
          <w:rFonts w:ascii="Montserrat" w:hAnsi="Montserrat"/>
          <w:sz w:val="18"/>
          <w:szCs w:val="18"/>
        </w:rPr>
        <w:t xml:space="preserve"> expedientes de investigación 54047/2021/PPC/SEP/DE7058 y</w:t>
      </w:r>
      <w:r w:rsidR="003D5EDF">
        <w:rPr>
          <w:rFonts w:ascii="Montserrat" w:hAnsi="Montserrat"/>
          <w:sz w:val="18"/>
          <w:szCs w:val="18"/>
        </w:rPr>
        <w:t xml:space="preserve"> 53339/2021/PPC/SEP/DE7054, po</w:t>
      </w:r>
      <w:r w:rsidR="00600876">
        <w:rPr>
          <w:rFonts w:ascii="Montserrat" w:hAnsi="Montserrat"/>
          <w:sz w:val="18"/>
          <w:szCs w:val="18"/>
        </w:rPr>
        <w:t xml:space="preserve">r el periodo de 1 año, con efectos a partir del 06 de abril de 2022 al 06 de abril de 2023, </w:t>
      </w:r>
      <w:r w:rsidRPr="00C55EDE">
        <w:rPr>
          <w:rFonts w:ascii="Montserrat" w:hAnsi="Montserrat"/>
          <w:sz w:val="18"/>
          <w:szCs w:val="18"/>
        </w:rPr>
        <w:t>con fundamento en lo dispuesto en el artículo 110, fracción VI, de la Ley Federal de Transparencia y Acceso a la Información Pública</w:t>
      </w:r>
      <w:r w:rsidR="00600876">
        <w:rPr>
          <w:rFonts w:ascii="Montserrat" w:hAnsi="Montserrat"/>
          <w:sz w:val="18"/>
          <w:szCs w:val="18"/>
        </w:rPr>
        <w:t xml:space="preserve"> y, por ende, tengan por cumplida la resolución del </w:t>
      </w:r>
      <w:r w:rsidRPr="00C55EDE">
        <w:rPr>
          <w:rFonts w:ascii="Montserrat" w:hAnsi="Montserrat"/>
          <w:sz w:val="18"/>
          <w:szCs w:val="18"/>
        </w:rPr>
        <w:t>Comité de Transparencia.</w:t>
      </w:r>
    </w:p>
    <w:p w14:paraId="7C436E76" w14:textId="77777777" w:rsidR="00600876" w:rsidRDefault="00600876" w:rsidP="00FA511C">
      <w:pPr>
        <w:ind w:right="-20"/>
        <w:jc w:val="both"/>
        <w:rPr>
          <w:rFonts w:ascii="Montserrat" w:eastAsia="Montserrat" w:hAnsi="Montserrat" w:cs="Montserrat"/>
          <w:sz w:val="18"/>
          <w:szCs w:val="18"/>
        </w:rPr>
      </w:pPr>
    </w:p>
    <w:p w14:paraId="075F1E05" w14:textId="16969227" w:rsidR="00600876" w:rsidRDefault="00600876" w:rsidP="00FA511C">
      <w:pPr>
        <w:ind w:right="-20"/>
        <w:jc w:val="both"/>
        <w:rPr>
          <w:rFonts w:ascii="Montserrat" w:eastAsia="Montserrat" w:hAnsi="Montserrat" w:cs="Montserrat"/>
          <w:sz w:val="18"/>
          <w:szCs w:val="18"/>
        </w:rPr>
      </w:pPr>
      <w:r>
        <w:rPr>
          <w:rFonts w:ascii="Montserrat" w:eastAsia="Montserrat" w:hAnsi="Montserrat" w:cs="Montserrat"/>
          <w:sz w:val="18"/>
          <w:szCs w:val="18"/>
        </w:rPr>
        <w:t xml:space="preserve">Al haber expirado el plazo de reserva se determina desclasificar la información con fundamento en el artículo 99, </w:t>
      </w:r>
      <w:r w:rsidR="00191FB4">
        <w:rPr>
          <w:rFonts w:ascii="Montserrat" w:eastAsia="Montserrat" w:hAnsi="Montserrat" w:cs="Montserrat"/>
          <w:sz w:val="18"/>
          <w:szCs w:val="18"/>
        </w:rPr>
        <w:t>fracciones</w:t>
      </w:r>
      <w:r>
        <w:rPr>
          <w:rFonts w:ascii="Montserrat" w:eastAsia="Montserrat" w:hAnsi="Montserrat" w:cs="Montserrat"/>
          <w:sz w:val="18"/>
          <w:szCs w:val="18"/>
        </w:rPr>
        <w:t xml:space="preserve"> II</w:t>
      </w:r>
      <w:r w:rsidR="00191FB4">
        <w:rPr>
          <w:rFonts w:ascii="Montserrat" w:eastAsia="Montserrat" w:hAnsi="Montserrat" w:cs="Montserrat"/>
          <w:sz w:val="18"/>
          <w:szCs w:val="18"/>
        </w:rPr>
        <w:t xml:space="preserve"> y IV</w:t>
      </w:r>
      <w:r>
        <w:rPr>
          <w:rFonts w:ascii="Montserrat" w:eastAsia="Montserrat" w:hAnsi="Montserrat" w:cs="Montserrat"/>
          <w:sz w:val="18"/>
          <w:szCs w:val="18"/>
        </w:rPr>
        <w:t xml:space="preserve">, de la Ley Federal de Transparencia y Acceso a la Información Pública. </w:t>
      </w:r>
    </w:p>
    <w:p w14:paraId="086E8E9F" w14:textId="77777777" w:rsidR="00600876" w:rsidRDefault="00600876" w:rsidP="00FA511C">
      <w:pPr>
        <w:ind w:right="-20"/>
        <w:jc w:val="both"/>
        <w:rPr>
          <w:rFonts w:ascii="Montserrat" w:eastAsia="Montserrat" w:hAnsi="Montserrat" w:cs="Montserrat"/>
          <w:sz w:val="18"/>
          <w:szCs w:val="18"/>
        </w:rPr>
      </w:pPr>
    </w:p>
    <w:p w14:paraId="3FEFC233" w14:textId="77777777" w:rsidR="00E42CD7" w:rsidRDefault="00E42CD7" w:rsidP="00FA511C">
      <w:pPr>
        <w:ind w:right="-20"/>
        <w:jc w:val="both"/>
        <w:rPr>
          <w:rFonts w:ascii="Montserrat" w:eastAsia="Montserrat" w:hAnsi="Montserrat" w:cs="Montserrat"/>
          <w:b/>
          <w:sz w:val="18"/>
          <w:szCs w:val="18"/>
        </w:rPr>
      </w:pPr>
    </w:p>
    <w:p w14:paraId="011D5C4C" w14:textId="77777777" w:rsidR="00E42CD7" w:rsidRDefault="00E42CD7" w:rsidP="00FA511C">
      <w:pPr>
        <w:ind w:right="-20"/>
        <w:jc w:val="both"/>
        <w:rPr>
          <w:rFonts w:ascii="Montserrat" w:eastAsia="Montserrat" w:hAnsi="Montserrat" w:cs="Montserrat"/>
          <w:b/>
          <w:sz w:val="18"/>
          <w:szCs w:val="18"/>
        </w:rPr>
      </w:pPr>
    </w:p>
    <w:p w14:paraId="30DF8F53" w14:textId="77777777" w:rsidR="00E42CD7" w:rsidRDefault="00E42CD7" w:rsidP="00FA511C">
      <w:pPr>
        <w:ind w:right="-20"/>
        <w:jc w:val="both"/>
        <w:rPr>
          <w:rFonts w:ascii="Montserrat" w:eastAsia="Montserrat" w:hAnsi="Montserrat" w:cs="Montserrat"/>
          <w:b/>
          <w:sz w:val="18"/>
          <w:szCs w:val="18"/>
        </w:rPr>
      </w:pPr>
    </w:p>
    <w:p w14:paraId="7D226353" w14:textId="77777777" w:rsidR="00E42CD7" w:rsidRDefault="00E42CD7" w:rsidP="00FA511C">
      <w:pPr>
        <w:ind w:right="-20"/>
        <w:jc w:val="both"/>
        <w:rPr>
          <w:rFonts w:ascii="Montserrat" w:eastAsia="Montserrat" w:hAnsi="Montserrat" w:cs="Montserrat"/>
          <w:b/>
          <w:sz w:val="18"/>
          <w:szCs w:val="18"/>
        </w:rPr>
      </w:pPr>
    </w:p>
    <w:p w14:paraId="434B43F3" w14:textId="77777777" w:rsidR="00E42CD7" w:rsidRDefault="00E42CD7" w:rsidP="00FA511C">
      <w:pPr>
        <w:ind w:right="-20"/>
        <w:jc w:val="both"/>
        <w:rPr>
          <w:rFonts w:ascii="Montserrat" w:eastAsia="Montserrat" w:hAnsi="Montserrat" w:cs="Montserrat"/>
          <w:b/>
          <w:sz w:val="18"/>
          <w:szCs w:val="18"/>
        </w:rPr>
      </w:pPr>
    </w:p>
    <w:p w14:paraId="51828508" w14:textId="77777777" w:rsidR="00E42CD7" w:rsidRDefault="00E42CD7" w:rsidP="00FA511C">
      <w:pPr>
        <w:ind w:right="-20"/>
        <w:jc w:val="both"/>
        <w:rPr>
          <w:rFonts w:ascii="Montserrat" w:eastAsia="Montserrat" w:hAnsi="Montserrat" w:cs="Montserrat"/>
          <w:b/>
          <w:sz w:val="18"/>
          <w:szCs w:val="18"/>
        </w:rPr>
      </w:pPr>
    </w:p>
    <w:p w14:paraId="1FEB9092" w14:textId="77777777" w:rsidR="00E42CD7" w:rsidRDefault="00E42CD7" w:rsidP="00FA511C">
      <w:pPr>
        <w:ind w:right="-20"/>
        <w:jc w:val="both"/>
        <w:rPr>
          <w:rFonts w:ascii="Montserrat" w:eastAsia="Montserrat" w:hAnsi="Montserrat" w:cs="Montserrat"/>
          <w:b/>
          <w:sz w:val="18"/>
          <w:szCs w:val="18"/>
        </w:rPr>
      </w:pPr>
    </w:p>
    <w:p w14:paraId="48BD8F8A" w14:textId="77777777" w:rsidR="00E42CD7" w:rsidRDefault="00E42CD7" w:rsidP="00FA511C">
      <w:pPr>
        <w:ind w:right="-20"/>
        <w:jc w:val="both"/>
        <w:rPr>
          <w:rFonts w:ascii="Montserrat" w:eastAsia="Montserrat" w:hAnsi="Montserrat" w:cs="Montserrat"/>
          <w:b/>
          <w:sz w:val="18"/>
          <w:szCs w:val="18"/>
        </w:rPr>
      </w:pPr>
    </w:p>
    <w:p w14:paraId="08072B34" w14:textId="77777777" w:rsidR="00E42CD7" w:rsidRDefault="00E42CD7" w:rsidP="00FA511C">
      <w:pPr>
        <w:ind w:right="-20"/>
        <w:jc w:val="both"/>
        <w:rPr>
          <w:rFonts w:ascii="Montserrat" w:eastAsia="Montserrat" w:hAnsi="Montserrat" w:cs="Montserrat"/>
          <w:b/>
          <w:sz w:val="18"/>
          <w:szCs w:val="18"/>
        </w:rPr>
      </w:pPr>
    </w:p>
    <w:p w14:paraId="5AA17FB7" w14:textId="77777777" w:rsidR="00E42CD7" w:rsidRDefault="00E42CD7" w:rsidP="00FA511C">
      <w:pPr>
        <w:ind w:right="-20"/>
        <w:jc w:val="both"/>
        <w:rPr>
          <w:rFonts w:ascii="Montserrat" w:eastAsia="Montserrat" w:hAnsi="Montserrat" w:cs="Montserrat"/>
          <w:b/>
          <w:sz w:val="18"/>
          <w:szCs w:val="18"/>
        </w:rPr>
      </w:pPr>
    </w:p>
    <w:p w14:paraId="08D7C249" w14:textId="77777777" w:rsidR="00E42CD7" w:rsidRDefault="00E42CD7" w:rsidP="00FA511C">
      <w:pPr>
        <w:ind w:right="-20"/>
        <w:jc w:val="both"/>
        <w:rPr>
          <w:rFonts w:ascii="Montserrat" w:eastAsia="Montserrat" w:hAnsi="Montserrat" w:cs="Montserrat"/>
          <w:b/>
          <w:sz w:val="18"/>
          <w:szCs w:val="18"/>
        </w:rPr>
      </w:pPr>
    </w:p>
    <w:p w14:paraId="64831094" w14:textId="77777777" w:rsidR="00E42CD7" w:rsidRDefault="00E42CD7" w:rsidP="00FA511C">
      <w:pPr>
        <w:ind w:right="-20"/>
        <w:jc w:val="both"/>
        <w:rPr>
          <w:rFonts w:ascii="Montserrat" w:eastAsia="Montserrat" w:hAnsi="Montserrat" w:cs="Montserrat"/>
          <w:b/>
          <w:sz w:val="18"/>
          <w:szCs w:val="18"/>
        </w:rPr>
      </w:pPr>
    </w:p>
    <w:p w14:paraId="6CD5156F" w14:textId="77777777" w:rsidR="00E42CD7" w:rsidRDefault="00E42CD7" w:rsidP="00FA511C">
      <w:pPr>
        <w:ind w:right="-20"/>
        <w:jc w:val="both"/>
        <w:rPr>
          <w:rFonts w:ascii="Montserrat" w:eastAsia="Montserrat" w:hAnsi="Montserrat" w:cs="Montserrat"/>
          <w:b/>
          <w:sz w:val="18"/>
          <w:szCs w:val="18"/>
        </w:rPr>
      </w:pPr>
    </w:p>
    <w:p w14:paraId="0D35611F" w14:textId="7EFDE207" w:rsidR="00E20061" w:rsidRPr="00C55EDE" w:rsidRDefault="003B684A" w:rsidP="00FA511C">
      <w:pPr>
        <w:ind w:right="-20"/>
        <w:jc w:val="both"/>
        <w:rPr>
          <w:rFonts w:ascii="Montserrat" w:eastAsia="Times New Roman" w:hAnsi="Montserrat" w:cs="Times New Roman"/>
          <w:b/>
          <w:color w:val="00000A"/>
          <w:sz w:val="18"/>
          <w:szCs w:val="18"/>
        </w:rPr>
      </w:pPr>
      <w:r w:rsidRPr="00C55EDE">
        <w:rPr>
          <w:rFonts w:ascii="Montserrat" w:eastAsia="Montserrat" w:hAnsi="Montserrat" w:cs="Montserrat"/>
          <w:b/>
          <w:sz w:val="18"/>
          <w:szCs w:val="18"/>
        </w:rPr>
        <w:lastRenderedPageBreak/>
        <w:t>A.2</w:t>
      </w:r>
      <w:r w:rsidR="00E20061" w:rsidRPr="00C55EDE">
        <w:rPr>
          <w:rFonts w:ascii="Montserrat" w:eastAsia="Montserrat" w:hAnsi="Montserrat" w:cs="Montserrat"/>
          <w:b/>
          <w:sz w:val="18"/>
          <w:szCs w:val="18"/>
        </w:rPr>
        <w:t xml:space="preserve"> </w:t>
      </w:r>
      <w:r w:rsidR="00E20061" w:rsidRPr="00C55EDE">
        <w:rPr>
          <w:rFonts w:ascii="Montserrat" w:eastAsia="Times New Roman" w:hAnsi="Montserrat" w:cs="Times New Roman"/>
          <w:b/>
          <w:color w:val="00000A"/>
          <w:sz w:val="18"/>
          <w:szCs w:val="18"/>
        </w:rPr>
        <w:t>Folio 330026523001029</w:t>
      </w:r>
    </w:p>
    <w:p w14:paraId="53DB9A15" w14:textId="77777777" w:rsidR="00E20061" w:rsidRPr="00C55EDE" w:rsidRDefault="00E20061" w:rsidP="00FA511C">
      <w:pPr>
        <w:ind w:right="6"/>
        <w:jc w:val="both"/>
        <w:rPr>
          <w:rFonts w:ascii="Montserrat" w:eastAsia="Montserrat" w:hAnsi="Montserrat" w:cs="Montserrat"/>
          <w:b/>
          <w:sz w:val="18"/>
          <w:szCs w:val="18"/>
        </w:rPr>
      </w:pPr>
    </w:p>
    <w:p w14:paraId="75645BE2" w14:textId="0A427952" w:rsidR="000004E5" w:rsidRDefault="00E20061" w:rsidP="00FA511C">
      <w:pPr>
        <w:jc w:val="both"/>
        <w:rPr>
          <w:rFonts w:ascii="Montserrat" w:eastAsia="Times New Roman" w:hAnsi="Montserrat" w:cs="Times New Roman"/>
          <w:color w:val="00000A"/>
          <w:sz w:val="18"/>
          <w:szCs w:val="18"/>
        </w:rPr>
      </w:pPr>
      <w:r w:rsidRPr="00C55EDE">
        <w:rPr>
          <w:rFonts w:ascii="Montserrat" w:eastAsia="Times New Roman" w:hAnsi="Montserrat" w:cs="Times New Roman"/>
          <w:color w:val="00000A"/>
          <w:sz w:val="18"/>
          <w:szCs w:val="18"/>
        </w:rPr>
        <w:t xml:space="preserve">1. </w:t>
      </w:r>
      <w:r w:rsidR="000004E5">
        <w:rPr>
          <w:rFonts w:ascii="Montserrat" w:eastAsia="Times New Roman" w:hAnsi="Montserrat" w:cs="Times New Roman"/>
          <w:color w:val="00000A"/>
          <w:sz w:val="18"/>
          <w:szCs w:val="18"/>
        </w:rPr>
        <w:t>El</w:t>
      </w:r>
      <w:r w:rsidRPr="00C55EDE">
        <w:rPr>
          <w:rFonts w:ascii="Montserrat" w:eastAsia="Times New Roman" w:hAnsi="Montserrat" w:cs="Times New Roman"/>
          <w:color w:val="00000A"/>
          <w:sz w:val="18"/>
          <w:szCs w:val="18"/>
        </w:rPr>
        <w:t xml:space="preserve"> </w:t>
      </w:r>
      <w:r w:rsidR="000004E5">
        <w:rPr>
          <w:rFonts w:ascii="Montserrat" w:eastAsia="Times New Roman" w:hAnsi="Montserrat" w:cs="Times New Roman"/>
          <w:color w:val="00000A"/>
          <w:sz w:val="18"/>
          <w:szCs w:val="18"/>
        </w:rPr>
        <w:t>23 de marzo de 2023</w:t>
      </w:r>
      <w:r w:rsidRPr="00C55EDE">
        <w:rPr>
          <w:rFonts w:ascii="Montserrat" w:eastAsia="Times New Roman" w:hAnsi="Montserrat" w:cs="Times New Roman"/>
          <w:color w:val="00000A"/>
          <w:sz w:val="18"/>
          <w:szCs w:val="18"/>
        </w:rPr>
        <w:t xml:space="preserve"> </w:t>
      </w:r>
      <w:r w:rsidR="000004E5">
        <w:rPr>
          <w:rFonts w:ascii="Montserrat" w:eastAsia="Times New Roman" w:hAnsi="Montserrat" w:cs="Times New Roman"/>
          <w:color w:val="00000A"/>
          <w:sz w:val="18"/>
          <w:szCs w:val="18"/>
        </w:rPr>
        <w:t xml:space="preserve">en la Décima Primera Sesión Ordinaria </w:t>
      </w:r>
      <w:r w:rsidRPr="00C55EDE">
        <w:rPr>
          <w:rFonts w:ascii="Montserrat" w:eastAsia="Times New Roman" w:hAnsi="Montserrat" w:cs="Times New Roman"/>
          <w:color w:val="00000A"/>
          <w:sz w:val="18"/>
          <w:szCs w:val="18"/>
        </w:rPr>
        <w:t xml:space="preserve">este Comité de Transparencia mediante acuerdo </w:t>
      </w:r>
      <w:r w:rsidRPr="00C55EDE">
        <w:rPr>
          <w:rFonts w:ascii="Montserrat" w:eastAsia="Times New Roman" w:hAnsi="Montserrat" w:cs="Times New Roman"/>
          <w:bCs/>
          <w:color w:val="00000A"/>
          <w:sz w:val="18"/>
          <w:szCs w:val="18"/>
          <w:lang w:eastAsia="es-MX"/>
        </w:rPr>
        <w:t>II.B.7.1.ORD.11.23</w:t>
      </w:r>
      <w:r w:rsidRPr="00C55EDE">
        <w:rPr>
          <w:rFonts w:ascii="Montserrat" w:eastAsia="Times New Roman" w:hAnsi="Montserrat" w:cs="Times New Roman"/>
          <w:color w:val="00000A"/>
          <w:sz w:val="18"/>
          <w:szCs w:val="18"/>
        </w:rPr>
        <w:t xml:space="preserve"> </w:t>
      </w:r>
      <w:r w:rsidR="000004E5">
        <w:rPr>
          <w:rFonts w:ascii="Montserrat" w:eastAsia="Times New Roman" w:hAnsi="Montserrat" w:cs="Times New Roman"/>
          <w:color w:val="00000A"/>
          <w:sz w:val="18"/>
          <w:szCs w:val="18"/>
        </w:rPr>
        <w:t>determinó:</w:t>
      </w:r>
    </w:p>
    <w:p w14:paraId="56349D50" w14:textId="77777777" w:rsidR="000004E5" w:rsidRDefault="000004E5" w:rsidP="00FA511C">
      <w:pPr>
        <w:ind w:left="567" w:right="474"/>
        <w:jc w:val="both"/>
        <w:rPr>
          <w:rFonts w:ascii="Montserrat" w:eastAsia="Times New Roman" w:hAnsi="Montserrat" w:cs="Times New Roman"/>
          <w:bCs/>
          <w:i/>
          <w:color w:val="00000A"/>
          <w:sz w:val="18"/>
          <w:szCs w:val="18"/>
          <w:lang w:eastAsia="es-MX"/>
        </w:rPr>
      </w:pPr>
    </w:p>
    <w:p w14:paraId="0C83FC0E" w14:textId="1C21C2A3" w:rsidR="00E20061" w:rsidRPr="000004E5" w:rsidRDefault="00A95522" w:rsidP="00FA511C">
      <w:pPr>
        <w:ind w:left="567" w:right="474"/>
        <w:jc w:val="both"/>
        <w:rPr>
          <w:rFonts w:ascii="Montserrat" w:eastAsia="Times New Roman" w:hAnsi="Montserrat" w:cs="Times New Roman"/>
          <w:i/>
          <w:sz w:val="16"/>
          <w:szCs w:val="16"/>
          <w:lang w:eastAsia="es-MX"/>
        </w:rPr>
      </w:pPr>
      <w:r w:rsidRPr="000004E5">
        <w:rPr>
          <w:rFonts w:ascii="Montserrat" w:eastAsia="Times New Roman" w:hAnsi="Montserrat" w:cs="Times New Roman"/>
          <w:bCs/>
          <w:i/>
          <w:color w:val="00000A"/>
          <w:sz w:val="16"/>
          <w:szCs w:val="16"/>
          <w:lang w:eastAsia="es-MX"/>
        </w:rPr>
        <w:t>“</w:t>
      </w:r>
      <w:r w:rsidR="00E20061" w:rsidRPr="000004E5">
        <w:rPr>
          <w:rFonts w:ascii="Montserrat" w:eastAsia="Times New Roman" w:hAnsi="Montserrat" w:cs="Times New Roman"/>
          <w:b/>
          <w:bCs/>
          <w:i/>
          <w:color w:val="00000A"/>
          <w:sz w:val="16"/>
          <w:szCs w:val="16"/>
          <w:lang w:eastAsia="es-MX"/>
        </w:rPr>
        <w:t>II.B.7.1.ORD.11.23</w:t>
      </w:r>
      <w:r w:rsidR="00E20061" w:rsidRPr="000004E5">
        <w:rPr>
          <w:rFonts w:ascii="Montserrat" w:eastAsia="Times New Roman" w:hAnsi="Montserrat" w:cs="Times New Roman"/>
          <w:b/>
          <w:bCs/>
          <w:i/>
          <w:color w:val="000000"/>
          <w:sz w:val="16"/>
          <w:szCs w:val="16"/>
          <w:lang w:eastAsia="es-MX"/>
        </w:rPr>
        <w:t xml:space="preserve">: REVOCAR </w:t>
      </w:r>
      <w:r w:rsidR="00E20061" w:rsidRPr="000004E5">
        <w:rPr>
          <w:rFonts w:ascii="Montserrat" w:eastAsia="Times New Roman" w:hAnsi="Montserrat" w:cs="Times New Roman"/>
          <w:i/>
          <w:color w:val="000000"/>
          <w:sz w:val="16"/>
          <w:szCs w:val="16"/>
          <w:lang w:eastAsia="es-MX"/>
        </w:rPr>
        <w:t>la respuesta otorgada por el OIC-SADER e instruir a efecto de que de no advertirse obligación normativa para contar con la información derivado del análisis a la normativa aplicable a la materia y además no se tengan elementos de convicción que permitan suponer que esta de obrar en sus archivos, declare la inexistencia, fundada y motivada, con fundamento en el criterio S0/007/2017 emitido por el Pleno del Instituto Nacional de Transparencia, Acceso a la Información y Protección de Datos Personales.</w:t>
      </w:r>
    </w:p>
    <w:p w14:paraId="3E696467" w14:textId="77777777" w:rsidR="00E20061" w:rsidRPr="000004E5" w:rsidRDefault="00E20061" w:rsidP="00FA511C">
      <w:pPr>
        <w:ind w:left="567" w:right="474"/>
        <w:jc w:val="both"/>
        <w:rPr>
          <w:rFonts w:ascii="Montserrat" w:eastAsia="Times New Roman" w:hAnsi="Montserrat" w:cs="Times New Roman"/>
          <w:i/>
          <w:color w:val="000000"/>
          <w:sz w:val="16"/>
          <w:szCs w:val="16"/>
          <w:lang w:eastAsia="es-MX"/>
        </w:rPr>
      </w:pPr>
    </w:p>
    <w:p w14:paraId="683F586E" w14:textId="2527FF8A" w:rsidR="00E20061" w:rsidRDefault="00E20061" w:rsidP="000004E5">
      <w:pPr>
        <w:ind w:left="567" w:right="474"/>
        <w:jc w:val="both"/>
        <w:rPr>
          <w:rFonts w:ascii="Montserrat" w:eastAsia="Times New Roman" w:hAnsi="Montserrat" w:cs="Times New Roman"/>
          <w:i/>
          <w:color w:val="000000"/>
          <w:sz w:val="16"/>
          <w:szCs w:val="16"/>
          <w:lang w:eastAsia="es-MX"/>
        </w:rPr>
      </w:pPr>
      <w:r w:rsidRPr="000004E5">
        <w:rPr>
          <w:rFonts w:ascii="Montserrat" w:eastAsia="Times New Roman" w:hAnsi="Montserrat" w:cs="Times New Roman"/>
          <w:i/>
          <w:color w:val="000000"/>
          <w:sz w:val="16"/>
          <w:szCs w:val="16"/>
          <w:lang w:eastAsia="es-MX"/>
        </w:rPr>
        <w:t>Sólo en caso de que del análisis a la normativa aplicable a la materia y además existan elementos de convicción que permitan suponer que esta de obrar en sus archivos, declare la inexistencia con fundamento en los artículos 141 y 143 de la Ley Federal de Transparencia y Acceso a la Información Pública, remitiendo las circunstancias de ti</w:t>
      </w:r>
      <w:r w:rsidR="000004E5">
        <w:rPr>
          <w:rFonts w:ascii="Montserrat" w:eastAsia="Times New Roman" w:hAnsi="Montserrat" w:cs="Times New Roman"/>
          <w:i/>
          <w:color w:val="000000"/>
          <w:sz w:val="16"/>
          <w:szCs w:val="16"/>
          <w:lang w:eastAsia="es-MX"/>
        </w:rPr>
        <w:t xml:space="preserve">empo, modo, lugar y responsable”. </w:t>
      </w:r>
    </w:p>
    <w:p w14:paraId="0A830DFA" w14:textId="77777777" w:rsidR="000004E5" w:rsidRPr="000004E5" w:rsidRDefault="000004E5" w:rsidP="000004E5">
      <w:pPr>
        <w:ind w:left="567" w:right="474"/>
        <w:jc w:val="both"/>
        <w:rPr>
          <w:rFonts w:ascii="Montserrat" w:eastAsia="Times New Roman" w:hAnsi="Montserrat" w:cs="Times New Roman"/>
          <w:i/>
          <w:sz w:val="16"/>
          <w:szCs w:val="16"/>
          <w:lang w:eastAsia="es-MX"/>
        </w:rPr>
      </w:pPr>
    </w:p>
    <w:p w14:paraId="6130676C" w14:textId="1BF8E32B" w:rsidR="00E20061" w:rsidRPr="00C55EDE" w:rsidRDefault="000004E5" w:rsidP="00FA511C">
      <w:pPr>
        <w:jc w:val="both"/>
        <w:rPr>
          <w:rFonts w:ascii="Montserrat" w:eastAsia="Times New Roman" w:hAnsi="Montserrat" w:cs="Times New Roman"/>
          <w:sz w:val="18"/>
          <w:szCs w:val="18"/>
        </w:rPr>
      </w:pPr>
      <w:r>
        <w:rPr>
          <w:rFonts w:ascii="Montserrat" w:eastAsia="Times New Roman" w:hAnsi="Montserrat" w:cs="Times New Roman"/>
          <w:color w:val="000000"/>
          <w:sz w:val="18"/>
          <w:szCs w:val="18"/>
          <w:shd w:val="clear" w:color="auto" w:fill="FFFFFF"/>
        </w:rPr>
        <w:t>2. El 23 de marzo de 2023</w:t>
      </w:r>
      <w:r w:rsidR="00E20061" w:rsidRPr="00C55EDE">
        <w:rPr>
          <w:rFonts w:ascii="Montserrat" w:eastAsia="Times New Roman" w:hAnsi="Montserrat" w:cs="Times New Roman"/>
          <w:color w:val="000000"/>
          <w:sz w:val="18"/>
          <w:szCs w:val="18"/>
          <w:shd w:val="clear" w:color="auto" w:fill="FFFFFF"/>
        </w:rPr>
        <w:t xml:space="preserve"> la Secr</w:t>
      </w:r>
      <w:r w:rsidR="00E20061" w:rsidRPr="00C55EDE">
        <w:rPr>
          <w:rFonts w:ascii="Montserrat" w:eastAsia="Times New Roman" w:hAnsi="Montserrat" w:cs="Times New Roman"/>
          <w:color w:val="000000"/>
          <w:sz w:val="18"/>
          <w:szCs w:val="18"/>
        </w:rPr>
        <w:t xml:space="preserve">etaría Técnica de este Comité hizo de conocimiento al OIC-SADER </w:t>
      </w:r>
      <w:r>
        <w:rPr>
          <w:rFonts w:ascii="Montserrat" w:eastAsia="Times New Roman" w:hAnsi="Montserrat" w:cs="Times New Roman"/>
          <w:color w:val="000000"/>
          <w:sz w:val="18"/>
          <w:szCs w:val="18"/>
        </w:rPr>
        <w:t xml:space="preserve">la resolución antes transcrita </w:t>
      </w:r>
      <w:r w:rsidR="00E20061" w:rsidRPr="00C55EDE">
        <w:rPr>
          <w:rFonts w:ascii="Montserrat" w:eastAsia="Times New Roman" w:hAnsi="Montserrat" w:cs="Times New Roman"/>
          <w:color w:val="000000"/>
          <w:sz w:val="18"/>
          <w:szCs w:val="18"/>
        </w:rPr>
        <w:t>a e</w:t>
      </w:r>
      <w:r>
        <w:rPr>
          <w:rFonts w:ascii="Montserrat" w:eastAsia="Times New Roman" w:hAnsi="Montserrat" w:cs="Times New Roman"/>
          <w:color w:val="000000"/>
          <w:sz w:val="18"/>
          <w:szCs w:val="18"/>
        </w:rPr>
        <w:t>fecto de que diera cumplimiento.</w:t>
      </w:r>
    </w:p>
    <w:p w14:paraId="18FC96EB" w14:textId="77777777" w:rsidR="00E20061" w:rsidRPr="00C55EDE" w:rsidRDefault="00E20061" w:rsidP="00FA511C">
      <w:pPr>
        <w:jc w:val="both"/>
        <w:rPr>
          <w:rFonts w:ascii="Montserrat" w:eastAsia="Times New Roman" w:hAnsi="Montserrat" w:cs="Times New Roman"/>
          <w:color w:val="000000"/>
          <w:sz w:val="18"/>
          <w:szCs w:val="18"/>
        </w:rPr>
      </w:pPr>
    </w:p>
    <w:p w14:paraId="2D367270" w14:textId="2D4CA0ED" w:rsidR="00E20061" w:rsidRDefault="00E20061" w:rsidP="00FA511C">
      <w:pPr>
        <w:jc w:val="both"/>
        <w:rPr>
          <w:rFonts w:ascii="Montserrat" w:hAnsi="Montserrat" w:cs="Segoe UI"/>
          <w:iCs/>
          <w:color w:val="000000"/>
          <w:sz w:val="18"/>
          <w:szCs w:val="18"/>
        </w:rPr>
      </w:pPr>
      <w:r w:rsidRPr="00C55EDE">
        <w:rPr>
          <w:rFonts w:ascii="Montserrat" w:eastAsia="Times New Roman" w:hAnsi="Montserrat" w:cs="Times New Roman"/>
          <w:color w:val="000000"/>
          <w:sz w:val="18"/>
          <w:szCs w:val="18"/>
        </w:rPr>
        <w:t xml:space="preserve">3. El 24 de marzo de 2023 </w:t>
      </w:r>
      <w:r w:rsidR="000004E5">
        <w:rPr>
          <w:rFonts w:ascii="Montserrat" w:eastAsia="Times New Roman" w:hAnsi="Montserrat" w:cs="Times New Roman"/>
          <w:color w:val="000000"/>
          <w:sz w:val="18"/>
          <w:szCs w:val="18"/>
        </w:rPr>
        <w:t>el OIC-SADER en cumplimiento informó que r</w:t>
      </w:r>
      <w:r w:rsidRPr="00C55EDE">
        <w:rPr>
          <w:rFonts w:ascii="Montserrat" w:hAnsi="Montserrat" w:cs="Segoe UI"/>
          <w:iCs/>
          <w:color w:val="000000"/>
          <w:sz w:val="18"/>
          <w:szCs w:val="18"/>
        </w:rPr>
        <w:t xml:space="preserve">ecibió los asuntos del entonces Órgano Interno de Control en la extinta </w:t>
      </w:r>
      <w:r w:rsidR="000004E5">
        <w:rPr>
          <w:rFonts w:ascii="Montserrat" w:hAnsi="Montserrat" w:cs="Segoe UI"/>
          <w:iCs/>
          <w:color w:val="000000"/>
          <w:sz w:val="18"/>
          <w:szCs w:val="18"/>
        </w:rPr>
        <w:t xml:space="preserve">Agenda de Servicios a la Comercialización y Desarrollo de Mercados Agropecuarios (ASERCA) </w:t>
      </w:r>
      <w:r w:rsidRPr="00C55EDE">
        <w:rPr>
          <w:rFonts w:ascii="Montserrat" w:hAnsi="Montserrat" w:cs="Segoe UI"/>
          <w:iCs/>
          <w:color w:val="000000"/>
          <w:sz w:val="18"/>
          <w:szCs w:val="18"/>
        </w:rPr>
        <w:t xml:space="preserve">a través de acta de entrega-recepción del 22 de junio de 2021, en virtud de la publicación del Reglamento Interior de la Secretaría de Agricultura y Desarrollo Rural </w:t>
      </w:r>
      <w:r w:rsidR="000004E5">
        <w:rPr>
          <w:rFonts w:ascii="Montserrat" w:hAnsi="Montserrat" w:cs="Segoe UI"/>
          <w:iCs/>
          <w:color w:val="000000"/>
          <w:sz w:val="18"/>
          <w:szCs w:val="18"/>
        </w:rPr>
        <w:t>en</w:t>
      </w:r>
      <w:r w:rsidRPr="00C55EDE">
        <w:rPr>
          <w:rFonts w:ascii="Montserrat" w:hAnsi="Montserrat" w:cs="Segoe UI"/>
          <w:iCs/>
          <w:color w:val="000000"/>
          <w:sz w:val="18"/>
          <w:szCs w:val="18"/>
        </w:rPr>
        <w:t xml:space="preserve"> el Diario Oficial de la Federación el 3 de mayo de 2021, </w:t>
      </w:r>
      <w:r w:rsidR="000004E5">
        <w:rPr>
          <w:rFonts w:ascii="Montserrat" w:hAnsi="Montserrat" w:cs="Segoe UI"/>
          <w:iCs/>
          <w:color w:val="000000"/>
          <w:sz w:val="18"/>
          <w:szCs w:val="18"/>
        </w:rPr>
        <w:t>por medio del cual se extinguió la ASERCA, p</w:t>
      </w:r>
      <w:r w:rsidRPr="00C55EDE">
        <w:rPr>
          <w:rFonts w:ascii="Montserrat" w:hAnsi="Montserrat" w:cs="Segoe UI"/>
          <w:iCs/>
          <w:color w:val="000000"/>
          <w:sz w:val="18"/>
          <w:szCs w:val="18"/>
        </w:rPr>
        <w:t xml:space="preserve">or lo cual, antes de la fecha citada no contaba con facultades para la participación en actas de entrega-recepción de servidores públicos adscritos a ASERCA. </w:t>
      </w:r>
    </w:p>
    <w:p w14:paraId="6FC667D5" w14:textId="4DEF57C6" w:rsidR="000004E5" w:rsidRDefault="000004E5" w:rsidP="00FA511C">
      <w:pPr>
        <w:jc w:val="both"/>
        <w:rPr>
          <w:rFonts w:ascii="Montserrat" w:hAnsi="Montserrat" w:cs="Segoe UI"/>
          <w:iCs/>
          <w:color w:val="000000"/>
          <w:sz w:val="18"/>
          <w:szCs w:val="18"/>
        </w:rPr>
      </w:pPr>
    </w:p>
    <w:p w14:paraId="1B110643" w14:textId="70BBD4E7" w:rsidR="00E20061" w:rsidRDefault="000004E5" w:rsidP="00FA511C">
      <w:pPr>
        <w:jc w:val="both"/>
        <w:rPr>
          <w:rFonts w:ascii="Montserrat" w:hAnsi="Montserrat" w:cs="Segoe UI"/>
          <w:iCs/>
          <w:color w:val="000000"/>
          <w:sz w:val="18"/>
          <w:szCs w:val="18"/>
        </w:rPr>
      </w:pPr>
      <w:r>
        <w:rPr>
          <w:rFonts w:ascii="Montserrat" w:hAnsi="Montserrat" w:cs="Segoe UI"/>
          <w:iCs/>
          <w:color w:val="000000"/>
          <w:sz w:val="18"/>
          <w:szCs w:val="18"/>
        </w:rPr>
        <w:t>En ese sentido, precisó que no</w:t>
      </w:r>
      <w:r w:rsidR="00E20061" w:rsidRPr="00C55EDE">
        <w:rPr>
          <w:rFonts w:ascii="Montserrat" w:hAnsi="Montserrat" w:cs="Segoe UI"/>
          <w:iCs/>
          <w:color w:val="000000"/>
          <w:sz w:val="18"/>
          <w:szCs w:val="18"/>
        </w:rPr>
        <w:t xml:space="preserve"> cuenta con ninguna acta de entrega-recepción de los servidores públicos que en su momento se encontraban adscritos a la extinta ASERCA, en virtud de que derivado de la extinción del ente no se consideró como obligatoria la elaboración de actas entrega-recepción por parte los s</w:t>
      </w:r>
      <w:r>
        <w:rPr>
          <w:rFonts w:ascii="Montserrat" w:hAnsi="Montserrat" w:cs="Segoe UI"/>
          <w:iCs/>
          <w:color w:val="000000"/>
          <w:sz w:val="18"/>
          <w:szCs w:val="18"/>
        </w:rPr>
        <w:t>ervidores públicos de la ASERCA, por lo que declaró la información bajo el criterio de Pleno del Instituto Nacional de Transparencia, Acceso a la Información y Protección de Datos Personales S</w:t>
      </w:r>
      <w:r>
        <w:rPr>
          <w:rFonts w:ascii="Montserrat" w:eastAsia="Times New Roman" w:hAnsi="Montserrat" w:cs="Times New Roman"/>
          <w:color w:val="00000A"/>
          <w:sz w:val="18"/>
          <w:szCs w:val="18"/>
        </w:rPr>
        <w:t>O/007/2017.</w:t>
      </w:r>
    </w:p>
    <w:p w14:paraId="3D5E7EC0" w14:textId="4832C5CA" w:rsidR="000004E5" w:rsidRDefault="000004E5" w:rsidP="00FA511C">
      <w:pPr>
        <w:jc w:val="both"/>
        <w:rPr>
          <w:rFonts w:ascii="Montserrat" w:hAnsi="Montserrat" w:cs="Segoe UI"/>
          <w:iCs/>
          <w:color w:val="000000"/>
          <w:sz w:val="18"/>
          <w:szCs w:val="18"/>
        </w:rPr>
      </w:pPr>
    </w:p>
    <w:p w14:paraId="5EDAA43B" w14:textId="6B8C2E90" w:rsidR="000004E5" w:rsidRPr="000004E5" w:rsidRDefault="000004E5" w:rsidP="000004E5">
      <w:pPr>
        <w:ind w:right="49"/>
        <w:jc w:val="both"/>
        <w:rPr>
          <w:rFonts w:ascii="Montserrat" w:hAnsi="Montserrat"/>
          <w:sz w:val="18"/>
          <w:szCs w:val="18"/>
        </w:rPr>
      </w:pPr>
      <w:r w:rsidRPr="00C55EDE">
        <w:rPr>
          <w:rFonts w:ascii="Montserrat" w:hAnsi="Montserrat"/>
          <w:sz w:val="18"/>
          <w:szCs w:val="18"/>
        </w:rPr>
        <w:t>En consecuencia, se emite la sigui</w:t>
      </w:r>
      <w:r>
        <w:rPr>
          <w:rFonts w:ascii="Montserrat" w:hAnsi="Montserrat"/>
          <w:sz w:val="18"/>
          <w:szCs w:val="18"/>
        </w:rPr>
        <w:t>ente resolución por unanimidad:</w:t>
      </w:r>
    </w:p>
    <w:p w14:paraId="3889FF51" w14:textId="143DBA3F" w:rsidR="00AE6B5D" w:rsidRPr="00C55EDE" w:rsidRDefault="00E20061" w:rsidP="00FA511C">
      <w:pPr>
        <w:spacing w:before="240" w:after="240"/>
        <w:jc w:val="both"/>
        <w:rPr>
          <w:rFonts w:ascii="Montserrat" w:hAnsi="Montserrat"/>
          <w:sz w:val="18"/>
          <w:szCs w:val="18"/>
        </w:rPr>
      </w:pPr>
      <w:r w:rsidRPr="00C55EDE">
        <w:rPr>
          <w:rFonts w:ascii="Montserrat" w:eastAsia="Montserrat" w:hAnsi="Montserrat" w:cs="Montserrat"/>
          <w:b/>
          <w:color w:val="00000A"/>
          <w:sz w:val="18"/>
          <w:szCs w:val="18"/>
        </w:rPr>
        <w:t>V.A.</w:t>
      </w:r>
      <w:r w:rsidR="003B684A" w:rsidRPr="00C55EDE">
        <w:rPr>
          <w:rFonts w:ascii="Montserrat" w:eastAsia="Montserrat" w:hAnsi="Montserrat" w:cs="Montserrat"/>
          <w:b/>
          <w:color w:val="00000A"/>
          <w:sz w:val="18"/>
          <w:szCs w:val="18"/>
        </w:rPr>
        <w:t>2</w:t>
      </w:r>
      <w:r w:rsidRPr="00C55EDE">
        <w:rPr>
          <w:rFonts w:ascii="Montserrat" w:eastAsia="Montserrat" w:hAnsi="Montserrat" w:cs="Montserrat"/>
          <w:b/>
          <w:color w:val="00000A"/>
          <w:sz w:val="18"/>
          <w:szCs w:val="18"/>
        </w:rPr>
        <w:t xml:space="preserve">.ORD.33.23: </w:t>
      </w:r>
      <w:r w:rsidRPr="00C55EDE">
        <w:rPr>
          <w:rFonts w:ascii="Montserrat" w:hAnsi="Montserrat"/>
          <w:b/>
          <w:bCs/>
          <w:sz w:val="18"/>
          <w:szCs w:val="18"/>
        </w:rPr>
        <w:t>TÉNGASE POR CUMPLIDO</w:t>
      </w:r>
      <w:r w:rsidR="00A95522" w:rsidRPr="00C55EDE">
        <w:rPr>
          <w:rFonts w:ascii="Montserrat" w:hAnsi="Montserrat"/>
          <w:sz w:val="18"/>
          <w:szCs w:val="18"/>
        </w:rPr>
        <w:t xml:space="preserve"> por parte del OIC-SADER </w:t>
      </w:r>
      <w:r w:rsidRPr="00C55EDE">
        <w:rPr>
          <w:rFonts w:ascii="Montserrat" w:hAnsi="Montserrat"/>
          <w:sz w:val="18"/>
          <w:szCs w:val="18"/>
        </w:rPr>
        <w:t xml:space="preserve">el acuerdo </w:t>
      </w:r>
      <w:r w:rsidR="00A95522" w:rsidRPr="00C55EDE">
        <w:rPr>
          <w:rFonts w:ascii="Montserrat" w:eastAsia="Times New Roman" w:hAnsi="Montserrat" w:cs="Times New Roman"/>
          <w:bCs/>
          <w:color w:val="00000A"/>
          <w:sz w:val="18"/>
          <w:szCs w:val="18"/>
          <w:lang w:eastAsia="es-MX"/>
        </w:rPr>
        <w:t>d</w:t>
      </w:r>
      <w:r w:rsidRPr="00C55EDE">
        <w:rPr>
          <w:rFonts w:ascii="Montserrat" w:hAnsi="Montserrat"/>
          <w:sz w:val="18"/>
          <w:szCs w:val="18"/>
        </w:rPr>
        <w:t>el Comité de Trans</w:t>
      </w:r>
      <w:r w:rsidR="00A95522" w:rsidRPr="00C55EDE">
        <w:rPr>
          <w:rFonts w:ascii="Montserrat" w:hAnsi="Montserrat"/>
          <w:sz w:val="18"/>
          <w:szCs w:val="18"/>
        </w:rPr>
        <w:t>parencia</w:t>
      </w:r>
    </w:p>
    <w:p w14:paraId="4F650A88" w14:textId="77777777" w:rsidR="00203D03" w:rsidRPr="00C55EDE" w:rsidRDefault="00203D03" w:rsidP="00FA511C">
      <w:pPr>
        <w:ind w:right="6"/>
        <w:jc w:val="both"/>
        <w:rPr>
          <w:rFonts w:ascii="Montserrat" w:eastAsia="Montserrat" w:hAnsi="Montserrat" w:cs="Montserrat"/>
          <w:b/>
          <w:sz w:val="18"/>
          <w:szCs w:val="18"/>
        </w:rPr>
      </w:pPr>
      <w:r w:rsidRPr="00C55EDE">
        <w:rPr>
          <w:rFonts w:ascii="Montserrat" w:eastAsia="Montserrat" w:hAnsi="Montserrat" w:cs="Montserrat"/>
          <w:b/>
          <w:sz w:val="18"/>
          <w:szCs w:val="18"/>
        </w:rPr>
        <w:t>A.</w:t>
      </w:r>
      <w:r w:rsidR="003B684A" w:rsidRPr="00C55EDE">
        <w:rPr>
          <w:rFonts w:ascii="Montserrat" w:eastAsia="Montserrat" w:hAnsi="Montserrat" w:cs="Montserrat"/>
          <w:b/>
          <w:sz w:val="18"/>
          <w:szCs w:val="18"/>
        </w:rPr>
        <w:t>3</w:t>
      </w:r>
      <w:r w:rsidRPr="00C55EDE">
        <w:rPr>
          <w:rFonts w:ascii="Montserrat" w:eastAsia="Montserrat" w:hAnsi="Montserrat" w:cs="Montserrat"/>
          <w:b/>
          <w:sz w:val="18"/>
          <w:szCs w:val="18"/>
        </w:rPr>
        <w:t xml:space="preserve"> Folio 330026523002815</w:t>
      </w:r>
    </w:p>
    <w:p w14:paraId="7251EEA0" w14:textId="77777777" w:rsidR="00203D03" w:rsidRPr="00C55EDE" w:rsidRDefault="00203D03" w:rsidP="00FA511C">
      <w:pPr>
        <w:ind w:right="6"/>
        <w:jc w:val="both"/>
        <w:rPr>
          <w:rFonts w:ascii="Montserrat" w:eastAsia="Montserrat" w:hAnsi="Montserrat" w:cs="Montserrat"/>
          <w:b/>
          <w:sz w:val="18"/>
          <w:szCs w:val="18"/>
        </w:rPr>
      </w:pPr>
    </w:p>
    <w:p w14:paraId="4C3C6D8E" w14:textId="3AF4A18D" w:rsidR="00203D03" w:rsidRPr="00C55EDE" w:rsidRDefault="00BD3D09" w:rsidP="00FA511C">
      <w:pPr>
        <w:jc w:val="both"/>
        <w:rPr>
          <w:rFonts w:ascii="Montserrat" w:hAnsi="Montserrat"/>
          <w:sz w:val="18"/>
          <w:szCs w:val="18"/>
        </w:rPr>
      </w:pPr>
      <w:r>
        <w:rPr>
          <w:rFonts w:ascii="Montserrat" w:hAnsi="Montserrat"/>
          <w:sz w:val="18"/>
          <w:szCs w:val="18"/>
        </w:rPr>
        <w:t xml:space="preserve">1. En el </w:t>
      </w:r>
      <w:r w:rsidR="00203D03" w:rsidRPr="00C55EDE">
        <w:rPr>
          <w:rFonts w:ascii="Montserrat" w:hAnsi="Montserrat"/>
          <w:sz w:val="18"/>
          <w:szCs w:val="18"/>
        </w:rPr>
        <w:t xml:space="preserve">23 de agosto de 2023 </w:t>
      </w:r>
      <w:r>
        <w:rPr>
          <w:rFonts w:ascii="Montserrat" w:hAnsi="Montserrat"/>
          <w:sz w:val="18"/>
          <w:szCs w:val="18"/>
        </w:rPr>
        <w:t xml:space="preserve">en la Trigésima Primera Sesión Ordinaria </w:t>
      </w:r>
      <w:r w:rsidR="00203D03" w:rsidRPr="00C55EDE">
        <w:rPr>
          <w:rFonts w:ascii="Montserrat" w:hAnsi="Montserrat"/>
          <w:sz w:val="18"/>
          <w:szCs w:val="18"/>
        </w:rPr>
        <w:t>este Comité de Transparencia mediante acuerdo III.A.2.ORD.28.23 determin</w:t>
      </w:r>
      <w:r>
        <w:rPr>
          <w:rFonts w:ascii="Montserrat" w:hAnsi="Montserrat"/>
          <w:sz w:val="18"/>
          <w:szCs w:val="18"/>
        </w:rPr>
        <w:t>ó</w:t>
      </w:r>
      <w:r w:rsidR="00203D03" w:rsidRPr="00C55EDE">
        <w:rPr>
          <w:rFonts w:ascii="Montserrat" w:hAnsi="Montserrat"/>
          <w:sz w:val="18"/>
          <w:szCs w:val="18"/>
        </w:rPr>
        <w:t xml:space="preserve">: </w:t>
      </w:r>
    </w:p>
    <w:p w14:paraId="3036B847" w14:textId="1AFE287B" w:rsidR="00E42CD7" w:rsidRDefault="00BD3D09" w:rsidP="00E42CD7">
      <w:pPr>
        <w:spacing w:before="240"/>
        <w:ind w:left="567" w:right="567"/>
        <w:jc w:val="both"/>
        <w:rPr>
          <w:rFonts w:ascii="Montserrat" w:hAnsi="Montserrat"/>
          <w:bCs/>
          <w:i/>
          <w:iCs/>
          <w:sz w:val="18"/>
          <w:szCs w:val="18"/>
        </w:rPr>
      </w:pPr>
      <w:r>
        <w:rPr>
          <w:rFonts w:ascii="Montserrat" w:hAnsi="Montserrat"/>
          <w:bCs/>
          <w:i/>
          <w:iCs/>
          <w:sz w:val="18"/>
          <w:szCs w:val="18"/>
        </w:rPr>
        <w:t>“</w:t>
      </w:r>
      <w:r w:rsidR="00203D03" w:rsidRPr="00C55EDE">
        <w:rPr>
          <w:rFonts w:ascii="Montserrat" w:hAnsi="Montserrat"/>
          <w:b/>
          <w:bCs/>
          <w:i/>
          <w:iCs/>
          <w:sz w:val="18"/>
          <w:szCs w:val="18"/>
        </w:rPr>
        <w:t>II.B.5.3.ORD.31.23: MODIFICAR</w:t>
      </w:r>
      <w:r w:rsidR="00203D03" w:rsidRPr="00C55EDE">
        <w:rPr>
          <w:rFonts w:ascii="Montserrat" w:hAnsi="Montserrat"/>
          <w:bCs/>
          <w:i/>
          <w:iCs/>
          <w:sz w:val="18"/>
          <w:szCs w:val="18"/>
        </w:rPr>
        <w:t xml:space="preserve"> la respuesta emitida por el OIC-SADER a efecto de que teste el nombre, cargo o información que identifique a servidores públicos que no cuenten con una sanción firme  contenidos en la descripción de la conducta, toda vez que constituye información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r w:rsidR="00E42CD7">
        <w:rPr>
          <w:rFonts w:ascii="Montserrat" w:hAnsi="Montserrat"/>
          <w:bCs/>
          <w:i/>
          <w:iCs/>
          <w:sz w:val="18"/>
          <w:szCs w:val="18"/>
        </w:rPr>
        <w:t>”</w:t>
      </w:r>
    </w:p>
    <w:p w14:paraId="72DE4984" w14:textId="285717BF" w:rsidR="00203D03" w:rsidRPr="00BD3D09" w:rsidRDefault="00BD3D09" w:rsidP="00E42CD7">
      <w:pPr>
        <w:spacing w:before="240"/>
        <w:ind w:right="567"/>
        <w:jc w:val="both"/>
        <w:rPr>
          <w:rFonts w:ascii="Montserrat" w:hAnsi="Montserrat"/>
          <w:bCs/>
          <w:i/>
          <w:iCs/>
          <w:sz w:val="18"/>
          <w:szCs w:val="18"/>
        </w:rPr>
      </w:pPr>
      <w:r>
        <w:rPr>
          <w:rFonts w:ascii="Montserrat" w:hAnsi="Montserrat"/>
          <w:sz w:val="18"/>
          <w:szCs w:val="18"/>
        </w:rPr>
        <w:lastRenderedPageBreak/>
        <w:t>2. El 29 de agosto de 2023</w:t>
      </w:r>
      <w:r w:rsidR="00203D03" w:rsidRPr="00C55EDE">
        <w:rPr>
          <w:rFonts w:ascii="Montserrat" w:hAnsi="Montserrat"/>
          <w:sz w:val="18"/>
          <w:szCs w:val="18"/>
        </w:rPr>
        <w:t xml:space="preserve"> la Secretaría Técnica de este Comité hizo de conocimiento al OIC-SADER, la resolución antes transcrita a efecto de que diera cumplimiento.                </w:t>
      </w:r>
    </w:p>
    <w:p w14:paraId="54B74F07" w14:textId="77777777" w:rsidR="00203D03" w:rsidRPr="00C55EDE" w:rsidRDefault="00203D03" w:rsidP="00BD3D09">
      <w:pPr>
        <w:jc w:val="both"/>
        <w:rPr>
          <w:rFonts w:ascii="Montserrat" w:hAnsi="Montserrat"/>
          <w:sz w:val="18"/>
          <w:szCs w:val="18"/>
        </w:rPr>
      </w:pPr>
    </w:p>
    <w:p w14:paraId="175FA5F9" w14:textId="1B2779B6" w:rsidR="00203D03" w:rsidRPr="00C55EDE" w:rsidRDefault="00203D03" w:rsidP="00BD3D09">
      <w:pPr>
        <w:jc w:val="both"/>
        <w:rPr>
          <w:rFonts w:ascii="Montserrat" w:hAnsi="Montserrat"/>
          <w:sz w:val="18"/>
          <w:szCs w:val="18"/>
        </w:rPr>
      </w:pPr>
      <w:r w:rsidRPr="00C55EDE">
        <w:rPr>
          <w:rFonts w:ascii="Montserrat" w:hAnsi="Montserrat"/>
          <w:sz w:val="18"/>
          <w:szCs w:val="18"/>
        </w:rPr>
        <w:t xml:space="preserve">3. </w:t>
      </w:r>
      <w:r w:rsidR="00BD3D09">
        <w:rPr>
          <w:rFonts w:ascii="Montserrat" w:hAnsi="Montserrat"/>
          <w:sz w:val="18"/>
          <w:szCs w:val="18"/>
        </w:rPr>
        <w:t>El 29 de agosto de 2023 el OIC-SADER</w:t>
      </w:r>
      <w:r w:rsidR="00F147F7" w:rsidRPr="00C55EDE">
        <w:rPr>
          <w:rFonts w:ascii="Montserrat" w:hAnsi="Montserrat"/>
          <w:sz w:val="18"/>
          <w:szCs w:val="18"/>
        </w:rPr>
        <w:t xml:space="preserve"> </w:t>
      </w:r>
      <w:r w:rsidR="00214F76">
        <w:rPr>
          <w:rFonts w:ascii="Montserrat" w:hAnsi="Montserrat"/>
          <w:sz w:val="18"/>
          <w:szCs w:val="18"/>
        </w:rPr>
        <w:t xml:space="preserve">en cumplimiento </w:t>
      </w:r>
      <w:r w:rsidRPr="00C55EDE">
        <w:rPr>
          <w:rFonts w:ascii="Montserrat" w:hAnsi="Montserrat"/>
          <w:sz w:val="18"/>
          <w:szCs w:val="18"/>
        </w:rPr>
        <w:t xml:space="preserve">remitió la relación de funcionarios de </w:t>
      </w:r>
      <w:r w:rsidR="00BD3D09" w:rsidRPr="00BD3D09">
        <w:rPr>
          <w:rFonts w:ascii="Montserrat" w:hAnsi="Montserrat"/>
          <w:sz w:val="18"/>
          <w:szCs w:val="18"/>
        </w:rPr>
        <w:t xml:space="preserve">Comisión Nacional de Acuacultura y Pesca </w:t>
      </w:r>
      <w:r w:rsidR="00BD3D09">
        <w:rPr>
          <w:rFonts w:ascii="Montserrat" w:hAnsi="Montserrat"/>
          <w:sz w:val="18"/>
          <w:szCs w:val="18"/>
        </w:rPr>
        <w:t xml:space="preserve">(CONAPESCA) </w:t>
      </w:r>
      <w:r w:rsidRPr="00C55EDE">
        <w:rPr>
          <w:rFonts w:ascii="Montserrat" w:hAnsi="Montserrat"/>
          <w:sz w:val="18"/>
          <w:szCs w:val="18"/>
        </w:rPr>
        <w:t>que han sido denunciados ante la Secretaría de la</w:t>
      </w:r>
      <w:r w:rsidR="0035542F">
        <w:rPr>
          <w:rFonts w:ascii="Montserrat" w:hAnsi="Montserrat"/>
          <w:sz w:val="18"/>
          <w:szCs w:val="18"/>
        </w:rPr>
        <w:t xml:space="preserve"> Función Pública de 2013 a 2023, por lo que a efecto de elaborar la versión pública solicitó al Comité de Transparencia clasificar como confidencial </w:t>
      </w:r>
      <w:r w:rsidRPr="00C55EDE">
        <w:rPr>
          <w:rFonts w:ascii="Montserrat" w:hAnsi="Montserrat"/>
          <w:sz w:val="18"/>
          <w:szCs w:val="18"/>
        </w:rPr>
        <w:t xml:space="preserve">el nombre y cargo de las personas servidoras públicas que no cuentan con una sanción firme de conformidad con lo dispuesto </w:t>
      </w:r>
      <w:r w:rsidRPr="00C55EDE">
        <w:rPr>
          <w:rFonts w:ascii="Montserrat" w:eastAsia="Montserrat" w:hAnsi="Montserrat" w:cs="Montserrat"/>
          <w:sz w:val="18"/>
          <w:szCs w:val="18"/>
        </w:rPr>
        <w:t>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FUNCIÓNPÚBLICA/CT/01/2020 emitido por el Comité de Transparencia.</w:t>
      </w:r>
    </w:p>
    <w:p w14:paraId="4B6F008C" w14:textId="77777777" w:rsidR="00203D03" w:rsidRPr="00C55EDE" w:rsidRDefault="00203D03" w:rsidP="00FA511C">
      <w:pPr>
        <w:ind w:right="49"/>
        <w:jc w:val="both"/>
        <w:rPr>
          <w:rFonts w:ascii="Montserrat" w:hAnsi="Montserrat"/>
          <w:sz w:val="18"/>
          <w:szCs w:val="18"/>
        </w:rPr>
      </w:pPr>
    </w:p>
    <w:p w14:paraId="7C74D272" w14:textId="77777777" w:rsidR="00203D03" w:rsidRPr="00C55EDE" w:rsidRDefault="00203D03" w:rsidP="00FA511C">
      <w:pPr>
        <w:ind w:right="49"/>
        <w:jc w:val="both"/>
        <w:rPr>
          <w:rFonts w:ascii="Montserrat" w:hAnsi="Montserrat"/>
          <w:sz w:val="18"/>
          <w:szCs w:val="18"/>
        </w:rPr>
      </w:pPr>
      <w:r w:rsidRPr="00C55EDE">
        <w:rPr>
          <w:rFonts w:ascii="Montserrat" w:hAnsi="Montserrat"/>
          <w:sz w:val="18"/>
          <w:szCs w:val="18"/>
        </w:rPr>
        <w:t>En consecuencia, se emite la siguiente resolución por unanimidad:</w:t>
      </w:r>
    </w:p>
    <w:p w14:paraId="28BA6C95" w14:textId="77777777" w:rsidR="00203D03" w:rsidRPr="00C55EDE" w:rsidRDefault="00203D03" w:rsidP="00FA511C">
      <w:pPr>
        <w:ind w:right="49"/>
        <w:jc w:val="both"/>
        <w:rPr>
          <w:rFonts w:ascii="Montserrat" w:hAnsi="Montserrat"/>
          <w:b/>
          <w:bCs/>
          <w:sz w:val="18"/>
          <w:szCs w:val="18"/>
        </w:rPr>
      </w:pPr>
    </w:p>
    <w:p w14:paraId="12E44BB3" w14:textId="79B2B5E1" w:rsidR="00203D03" w:rsidRPr="00C55EDE" w:rsidRDefault="00203D03" w:rsidP="00FA511C">
      <w:pPr>
        <w:ind w:right="38"/>
        <w:jc w:val="both"/>
        <w:rPr>
          <w:rFonts w:ascii="Montserrat" w:hAnsi="Montserrat"/>
          <w:b/>
          <w:bCs/>
          <w:sz w:val="18"/>
          <w:szCs w:val="18"/>
        </w:rPr>
      </w:pPr>
      <w:r w:rsidRPr="00C55EDE">
        <w:rPr>
          <w:rFonts w:ascii="Montserrat" w:hAnsi="Montserrat"/>
          <w:b/>
          <w:bCs/>
          <w:sz w:val="18"/>
          <w:szCs w:val="18"/>
        </w:rPr>
        <w:t>V.A.</w:t>
      </w:r>
      <w:r w:rsidR="003B684A" w:rsidRPr="00C55EDE">
        <w:rPr>
          <w:rFonts w:ascii="Montserrat" w:hAnsi="Montserrat"/>
          <w:b/>
          <w:bCs/>
          <w:sz w:val="18"/>
          <w:szCs w:val="18"/>
        </w:rPr>
        <w:t>3</w:t>
      </w:r>
      <w:r w:rsidR="0035542F">
        <w:rPr>
          <w:rFonts w:ascii="Montserrat" w:hAnsi="Montserrat"/>
          <w:b/>
          <w:bCs/>
          <w:sz w:val="18"/>
          <w:szCs w:val="18"/>
        </w:rPr>
        <w:t>.</w:t>
      </w:r>
      <w:r w:rsidR="00062679" w:rsidRPr="00C55EDE">
        <w:rPr>
          <w:rFonts w:ascii="Montserrat" w:hAnsi="Montserrat"/>
          <w:b/>
          <w:bCs/>
          <w:sz w:val="18"/>
          <w:szCs w:val="18"/>
        </w:rPr>
        <w:t>ORD.33</w:t>
      </w:r>
      <w:r w:rsidRPr="00C55EDE">
        <w:rPr>
          <w:rFonts w:ascii="Montserrat" w:hAnsi="Montserrat"/>
          <w:b/>
          <w:bCs/>
          <w:sz w:val="18"/>
          <w:szCs w:val="18"/>
        </w:rPr>
        <w:t xml:space="preserve">.23:  CONFIRMAR </w:t>
      </w:r>
      <w:r w:rsidRPr="00C55EDE">
        <w:rPr>
          <w:rFonts w:ascii="Montserrat" w:hAnsi="Montserrat"/>
          <w:sz w:val="18"/>
          <w:szCs w:val="18"/>
        </w:rPr>
        <w:t xml:space="preserve">la clasificación de </w:t>
      </w:r>
      <w:r w:rsidR="0035542F">
        <w:rPr>
          <w:rFonts w:ascii="Montserrat" w:hAnsi="Montserrat"/>
          <w:sz w:val="18"/>
          <w:szCs w:val="18"/>
        </w:rPr>
        <w:t xml:space="preserve">la información como </w:t>
      </w:r>
      <w:r w:rsidRPr="00C55EDE">
        <w:rPr>
          <w:rFonts w:ascii="Montserrat" w:hAnsi="Montserrat"/>
          <w:sz w:val="18"/>
          <w:szCs w:val="18"/>
        </w:rPr>
        <w:t>confidencia</w:t>
      </w:r>
      <w:r w:rsidR="0035542F">
        <w:rPr>
          <w:rFonts w:ascii="Montserrat" w:hAnsi="Montserrat"/>
          <w:sz w:val="18"/>
          <w:szCs w:val="18"/>
        </w:rPr>
        <w:t xml:space="preserve">lidad invocada por el OIC-SADER </w:t>
      </w:r>
      <w:r w:rsidRPr="00C55EDE">
        <w:rPr>
          <w:rFonts w:ascii="Montserrat" w:hAnsi="Montserrat"/>
          <w:sz w:val="18"/>
          <w:szCs w:val="18"/>
        </w:rPr>
        <w:t xml:space="preserve">con fundamento en lo dispuesto en el artículo 113, fracción I de la Ley Federal de Transparencia y </w:t>
      </w:r>
      <w:r w:rsidR="0035542F">
        <w:rPr>
          <w:rFonts w:ascii="Montserrat" w:hAnsi="Montserrat"/>
          <w:sz w:val="18"/>
          <w:szCs w:val="18"/>
        </w:rPr>
        <w:t xml:space="preserve">Acceso a la Información Pública y, por ende, se autoriza la elaboración de la versión pública, teniéndose por cumplida la resolución del Comité de Transparencia. </w:t>
      </w:r>
    </w:p>
    <w:p w14:paraId="2EB02CDA" w14:textId="77777777" w:rsidR="0035542F" w:rsidRDefault="0035542F" w:rsidP="00FA511C">
      <w:pPr>
        <w:ind w:right="6"/>
        <w:jc w:val="both"/>
        <w:rPr>
          <w:rFonts w:ascii="Montserrat" w:hAnsi="Montserrat"/>
          <w:b/>
          <w:bCs/>
          <w:sz w:val="18"/>
          <w:szCs w:val="18"/>
        </w:rPr>
      </w:pPr>
    </w:p>
    <w:p w14:paraId="2E50BCC4" w14:textId="7C0A356A" w:rsidR="003B684A" w:rsidRPr="00C55EDE" w:rsidRDefault="003B684A" w:rsidP="00FA511C">
      <w:pPr>
        <w:ind w:right="6"/>
        <w:jc w:val="both"/>
        <w:rPr>
          <w:rFonts w:ascii="Montserrat" w:eastAsia="Montserrat" w:hAnsi="Montserrat" w:cs="Montserrat"/>
          <w:b/>
          <w:sz w:val="18"/>
          <w:szCs w:val="18"/>
        </w:rPr>
      </w:pPr>
      <w:r w:rsidRPr="00C55EDE">
        <w:rPr>
          <w:rFonts w:ascii="Montserrat" w:eastAsia="Montserrat" w:hAnsi="Montserrat" w:cs="Montserrat"/>
          <w:b/>
          <w:sz w:val="18"/>
          <w:szCs w:val="18"/>
        </w:rPr>
        <w:t>A.4 Folio 330026523002879</w:t>
      </w:r>
    </w:p>
    <w:p w14:paraId="6A667B86" w14:textId="77777777" w:rsidR="003B684A" w:rsidRPr="00C55EDE" w:rsidRDefault="003B684A" w:rsidP="00FA511C">
      <w:pPr>
        <w:ind w:right="6"/>
        <w:jc w:val="both"/>
        <w:rPr>
          <w:rFonts w:ascii="Montserrat" w:eastAsia="Montserrat" w:hAnsi="Montserrat" w:cs="Montserrat"/>
          <w:b/>
          <w:sz w:val="18"/>
          <w:szCs w:val="18"/>
        </w:rPr>
      </w:pPr>
    </w:p>
    <w:p w14:paraId="789DB917" w14:textId="67FAAE80" w:rsidR="003B684A" w:rsidRPr="00C55EDE" w:rsidRDefault="003B684A" w:rsidP="00FA511C">
      <w:pPr>
        <w:jc w:val="both"/>
        <w:rPr>
          <w:rFonts w:ascii="Montserrat" w:hAnsi="Montserrat"/>
          <w:sz w:val="18"/>
          <w:szCs w:val="18"/>
        </w:rPr>
      </w:pPr>
      <w:r w:rsidRPr="00C55EDE">
        <w:rPr>
          <w:rFonts w:ascii="Montserrat" w:hAnsi="Montserrat"/>
          <w:sz w:val="18"/>
          <w:szCs w:val="18"/>
        </w:rPr>
        <w:t xml:space="preserve">1. </w:t>
      </w:r>
      <w:r w:rsidR="00370AC0" w:rsidRPr="00C55EDE">
        <w:rPr>
          <w:rFonts w:ascii="Montserrat" w:hAnsi="Montserrat"/>
          <w:sz w:val="18"/>
          <w:szCs w:val="18"/>
        </w:rPr>
        <w:t xml:space="preserve">El 23 de agosto de 2023 en la Trigésima Primea Sesión Ordinaria del 2023 </w:t>
      </w:r>
      <w:r w:rsidRPr="00C55EDE">
        <w:rPr>
          <w:rFonts w:ascii="Montserrat" w:hAnsi="Montserrat"/>
          <w:sz w:val="18"/>
          <w:szCs w:val="18"/>
        </w:rPr>
        <w:t xml:space="preserve">este Comité de Transparencia mediante acuerdo </w:t>
      </w:r>
      <w:r w:rsidRPr="00C55EDE">
        <w:rPr>
          <w:rFonts w:ascii="Montserrat" w:eastAsia="Montserrat" w:hAnsi="Montserrat" w:cs="Montserrat"/>
          <w:sz w:val="18"/>
          <w:szCs w:val="18"/>
        </w:rPr>
        <w:t>III.A.1.2.ORD.31.23</w:t>
      </w:r>
      <w:r w:rsidRPr="00C55EDE">
        <w:rPr>
          <w:rFonts w:ascii="Montserrat" w:eastAsia="Montserrat" w:hAnsi="Montserrat" w:cs="Montserrat"/>
          <w:b/>
          <w:sz w:val="18"/>
          <w:szCs w:val="18"/>
        </w:rPr>
        <w:t xml:space="preserve"> </w:t>
      </w:r>
      <w:r w:rsidR="00370AC0" w:rsidRPr="00C55EDE">
        <w:rPr>
          <w:rFonts w:ascii="Montserrat" w:hAnsi="Montserrat"/>
          <w:sz w:val="18"/>
          <w:szCs w:val="18"/>
        </w:rPr>
        <w:t>determinó</w:t>
      </w:r>
      <w:r w:rsidRPr="00C55EDE">
        <w:rPr>
          <w:rFonts w:ascii="Montserrat" w:hAnsi="Montserrat"/>
          <w:sz w:val="18"/>
          <w:szCs w:val="18"/>
        </w:rPr>
        <w:t xml:space="preserve">: </w:t>
      </w:r>
    </w:p>
    <w:p w14:paraId="55D29965" w14:textId="77777777" w:rsidR="003B684A" w:rsidRPr="00C55EDE" w:rsidRDefault="003B684A" w:rsidP="00FA511C">
      <w:pPr>
        <w:ind w:left="597" w:right="51"/>
        <w:jc w:val="both"/>
        <w:rPr>
          <w:rFonts w:ascii="Montserrat" w:hAnsi="Montserrat"/>
          <w:b/>
          <w:bCs/>
          <w:i/>
          <w:iCs/>
          <w:sz w:val="18"/>
          <w:szCs w:val="18"/>
        </w:rPr>
      </w:pPr>
    </w:p>
    <w:p w14:paraId="418FC347" w14:textId="6CF6717E" w:rsidR="00370AC0" w:rsidRDefault="003B684A" w:rsidP="00FA511C">
      <w:pPr>
        <w:ind w:left="597" w:right="51"/>
        <w:jc w:val="both"/>
        <w:rPr>
          <w:rFonts w:ascii="Montserrat" w:hAnsi="Montserrat"/>
          <w:i/>
          <w:iCs/>
          <w:sz w:val="18"/>
          <w:szCs w:val="18"/>
        </w:rPr>
      </w:pPr>
      <w:r w:rsidRPr="00C55EDE">
        <w:rPr>
          <w:rFonts w:ascii="Montserrat" w:hAnsi="Montserrat"/>
          <w:i/>
          <w:iCs/>
          <w:sz w:val="18"/>
          <w:szCs w:val="18"/>
        </w:rPr>
        <w:t>“</w:t>
      </w:r>
      <w:r w:rsidRPr="00C55EDE">
        <w:rPr>
          <w:rFonts w:ascii="Montserrat" w:hAnsi="Montserrat"/>
          <w:b/>
          <w:bCs/>
          <w:i/>
          <w:iCs/>
          <w:sz w:val="18"/>
          <w:szCs w:val="18"/>
        </w:rPr>
        <w:t xml:space="preserve">III.A.1.2.ORD.31.23: </w:t>
      </w:r>
      <w:r w:rsidRPr="00C55EDE">
        <w:rPr>
          <w:rFonts w:ascii="Montserrat" w:hAnsi="Montserrat"/>
          <w:bCs/>
          <w:i/>
          <w:iCs/>
          <w:sz w:val="18"/>
          <w:szCs w:val="18"/>
        </w:rPr>
        <w:t>MODIFICAR la improcedencia invocada por la UPRHAPF de conformidad a lo establecido en el artículo 55, fracciones VIII de la Ley General de Protección de Datos Personales en Posesión de Sujetos Obligados, toda vez que se estima tiene competencia –parcial- para pronunciarse, inclusive atender la solicitud vía acceso a la información, de conformidad con el criterio SO/001/2023 emitido por el Pleno del INAI.</w:t>
      </w:r>
      <w:r w:rsidR="00370AC0" w:rsidRPr="00C55EDE">
        <w:rPr>
          <w:rFonts w:ascii="Montserrat" w:hAnsi="Montserrat"/>
          <w:i/>
          <w:iCs/>
          <w:sz w:val="18"/>
          <w:szCs w:val="18"/>
        </w:rPr>
        <w:t>”</w:t>
      </w:r>
    </w:p>
    <w:p w14:paraId="456CDBA5" w14:textId="77777777" w:rsidR="004D582F" w:rsidRPr="00C55EDE" w:rsidRDefault="004D582F" w:rsidP="00FA511C">
      <w:pPr>
        <w:ind w:left="597" w:right="51"/>
        <w:jc w:val="both"/>
        <w:rPr>
          <w:rFonts w:ascii="Montserrat" w:hAnsi="Montserrat"/>
          <w:i/>
          <w:iCs/>
          <w:sz w:val="18"/>
          <w:szCs w:val="18"/>
        </w:rPr>
      </w:pPr>
    </w:p>
    <w:p w14:paraId="5244D6DA" w14:textId="631E45D6" w:rsidR="003B684A" w:rsidRPr="00C55EDE" w:rsidRDefault="002F7798" w:rsidP="00FA511C">
      <w:pPr>
        <w:ind w:right="51"/>
        <w:jc w:val="both"/>
        <w:rPr>
          <w:rFonts w:ascii="Montserrat" w:hAnsi="Montserrat"/>
          <w:i/>
          <w:iCs/>
          <w:sz w:val="18"/>
          <w:szCs w:val="18"/>
        </w:rPr>
      </w:pPr>
      <w:r w:rsidRPr="00C55EDE">
        <w:rPr>
          <w:rFonts w:ascii="Montserrat" w:hAnsi="Montserrat"/>
          <w:sz w:val="18"/>
          <w:szCs w:val="18"/>
        </w:rPr>
        <w:t>2. El 29 de agosto de 2023</w:t>
      </w:r>
      <w:r w:rsidR="003B684A" w:rsidRPr="00C55EDE">
        <w:rPr>
          <w:rFonts w:ascii="Montserrat" w:hAnsi="Montserrat"/>
          <w:sz w:val="18"/>
          <w:szCs w:val="18"/>
        </w:rPr>
        <w:t xml:space="preserve"> la Secretaría Técnica de este Comité hi</w:t>
      </w:r>
      <w:r w:rsidR="00370AC0" w:rsidRPr="00C55EDE">
        <w:rPr>
          <w:rFonts w:ascii="Montserrat" w:hAnsi="Montserrat"/>
          <w:sz w:val="18"/>
          <w:szCs w:val="18"/>
        </w:rPr>
        <w:t>zo de conocimiento a la UPRHAPF</w:t>
      </w:r>
      <w:r w:rsidR="003B684A" w:rsidRPr="00C55EDE">
        <w:rPr>
          <w:rFonts w:ascii="Montserrat" w:hAnsi="Montserrat"/>
          <w:sz w:val="18"/>
          <w:szCs w:val="18"/>
        </w:rPr>
        <w:t xml:space="preserve"> </w:t>
      </w:r>
      <w:r w:rsidR="00370AC0" w:rsidRPr="00C55EDE">
        <w:rPr>
          <w:rFonts w:ascii="Montserrat" w:hAnsi="Montserrat"/>
          <w:sz w:val="18"/>
          <w:szCs w:val="18"/>
        </w:rPr>
        <w:t xml:space="preserve">la resolución antes transcrita </w:t>
      </w:r>
      <w:r w:rsidR="003B684A" w:rsidRPr="00C55EDE">
        <w:rPr>
          <w:rFonts w:ascii="Montserrat" w:hAnsi="Montserrat"/>
          <w:sz w:val="18"/>
          <w:szCs w:val="18"/>
        </w:rPr>
        <w:t>a efecto de que diera cumplimiento.</w:t>
      </w:r>
      <w:r w:rsidR="00370AC0" w:rsidRPr="00C55EDE">
        <w:rPr>
          <w:rFonts w:ascii="Montserrat" w:hAnsi="Montserrat"/>
          <w:sz w:val="18"/>
          <w:szCs w:val="18"/>
        </w:rPr>
        <w:t>     </w:t>
      </w:r>
    </w:p>
    <w:p w14:paraId="35F3431C" w14:textId="77777777" w:rsidR="003B684A" w:rsidRPr="00C55EDE" w:rsidRDefault="003B684A" w:rsidP="00FA511C">
      <w:pPr>
        <w:ind w:right="51"/>
        <w:jc w:val="both"/>
        <w:rPr>
          <w:rFonts w:ascii="Montserrat" w:hAnsi="Montserrat"/>
          <w:sz w:val="18"/>
          <w:szCs w:val="18"/>
        </w:rPr>
      </w:pPr>
    </w:p>
    <w:p w14:paraId="69CCEE72" w14:textId="2E8FFC95" w:rsidR="004D582F" w:rsidRDefault="003B684A" w:rsidP="00FA511C">
      <w:pPr>
        <w:ind w:right="51"/>
        <w:jc w:val="both"/>
        <w:rPr>
          <w:rFonts w:ascii="Montserrat" w:hAnsi="Montserrat"/>
          <w:sz w:val="18"/>
          <w:szCs w:val="18"/>
        </w:rPr>
      </w:pPr>
      <w:r w:rsidRPr="00C55EDE">
        <w:rPr>
          <w:rFonts w:ascii="Montserrat" w:hAnsi="Montserrat"/>
          <w:sz w:val="18"/>
          <w:szCs w:val="18"/>
        </w:rPr>
        <w:t xml:space="preserve">3. </w:t>
      </w:r>
      <w:r w:rsidR="00370AC0" w:rsidRPr="00C55EDE">
        <w:rPr>
          <w:rFonts w:ascii="Montserrat" w:hAnsi="Montserrat"/>
          <w:sz w:val="18"/>
          <w:szCs w:val="18"/>
        </w:rPr>
        <w:t xml:space="preserve">El </w:t>
      </w:r>
      <w:r w:rsidR="004D582F">
        <w:rPr>
          <w:rFonts w:ascii="Montserrat" w:hAnsi="Montserrat"/>
          <w:sz w:val="18"/>
          <w:szCs w:val="18"/>
        </w:rPr>
        <w:t>30</w:t>
      </w:r>
      <w:r w:rsidR="00370AC0" w:rsidRPr="00C55EDE">
        <w:rPr>
          <w:rFonts w:ascii="Montserrat" w:hAnsi="Montserrat"/>
          <w:sz w:val="18"/>
          <w:szCs w:val="18"/>
        </w:rPr>
        <w:t xml:space="preserve"> de agosto de 2023 la</w:t>
      </w:r>
      <w:r w:rsidRPr="00C55EDE">
        <w:rPr>
          <w:rFonts w:ascii="Montserrat" w:hAnsi="Montserrat"/>
          <w:sz w:val="18"/>
          <w:szCs w:val="18"/>
        </w:rPr>
        <w:t xml:space="preserve"> </w:t>
      </w:r>
      <w:r w:rsidR="00C00DBE" w:rsidRPr="00C55EDE">
        <w:rPr>
          <w:rFonts w:ascii="Montserrat" w:hAnsi="Montserrat"/>
          <w:sz w:val="18"/>
          <w:szCs w:val="18"/>
        </w:rPr>
        <w:t>URPHAPF</w:t>
      </w:r>
      <w:r w:rsidRPr="00C55EDE">
        <w:rPr>
          <w:rFonts w:ascii="Montserrat" w:hAnsi="Montserrat"/>
          <w:sz w:val="18"/>
          <w:szCs w:val="18"/>
        </w:rPr>
        <w:t xml:space="preserve"> </w:t>
      </w:r>
      <w:r w:rsidR="004D582F">
        <w:rPr>
          <w:rFonts w:ascii="Montserrat" w:hAnsi="Montserrat"/>
          <w:sz w:val="18"/>
          <w:szCs w:val="18"/>
        </w:rPr>
        <w:t xml:space="preserve">en cumplimiento que localizó los mensajes realizados al aspirante con folio de participación 3-98874 a través de la Ventanilla Única de Trabajaen correspondientes a cada una de las etapas del proceso de selección, los cuales puso a disposición en versión íntegra. </w:t>
      </w:r>
    </w:p>
    <w:p w14:paraId="64560D45" w14:textId="0DF1F10D" w:rsidR="004D582F" w:rsidRPr="004D582F" w:rsidRDefault="00370AC0" w:rsidP="004D582F">
      <w:pPr>
        <w:ind w:right="51"/>
        <w:jc w:val="both"/>
        <w:rPr>
          <w:rFonts w:ascii="Montserrat" w:hAnsi="Montserrat"/>
          <w:i/>
          <w:iCs/>
          <w:sz w:val="18"/>
          <w:szCs w:val="18"/>
        </w:rPr>
      </w:pPr>
      <w:r w:rsidRPr="00C55EDE">
        <w:rPr>
          <w:rFonts w:ascii="Montserrat" w:hAnsi="Montserrat"/>
          <w:sz w:val="18"/>
          <w:szCs w:val="18"/>
        </w:rPr>
        <w:t xml:space="preserve"> </w:t>
      </w:r>
    </w:p>
    <w:p w14:paraId="2003E2FB" w14:textId="77777777" w:rsidR="003B684A" w:rsidRPr="00C55EDE" w:rsidRDefault="003B684A" w:rsidP="00FA511C">
      <w:pPr>
        <w:ind w:right="49"/>
        <w:jc w:val="both"/>
        <w:rPr>
          <w:rFonts w:ascii="Montserrat" w:hAnsi="Montserrat"/>
          <w:sz w:val="18"/>
          <w:szCs w:val="18"/>
        </w:rPr>
      </w:pPr>
      <w:r w:rsidRPr="00C55EDE">
        <w:rPr>
          <w:rFonts w:ascii="Montserrat" w:hAnsi="Montserrat"/>
          <w:sz w:val="18"/>
          <w:szCs w:val="18"/>
        </w:rPr>
        <w:t>En consecuencia, se emite la siguiente resolución por unanimidad:</w:t>
      </w:r>
    </w:p>
    <w:p w14:paraId="50277F6A" w14:textId="77777777" w:rsidR="003B684A" w:rsidRPr="00C55EDE" w:rsidRDefault="003B684A" w:rsidP="00FA511C">
      <w:pPr>
        <w:ind w:right="49"/>
        <w:jc w:val="both"/>
        <w:rPr>
          <w:rFonts w:ascii="Montserrat" w:hAnsi="Montserrat"/>
          <w:b/>
          <w:bCs/>
          <w:sz w:val="18"/>
          <w:szCs w:val="18"/>
        </w:rPr>
      </w:pPr>
    </w:p>
    <w:p w14:paraId="11CDA448" w14:textId="16FCCC8D" w:rsidR="003B684A" w:rsidRDefault="004D582F" w:rsidP="004D582F">
      <w:pPr>
        <w:ind w:right="38"/>
        <w:jc w:val="both"/>
        <w:rPr>
          <w:rFonts w:ascii="Montserrat" w:hAnsi="Montserrat"/>
          <w:sz w:val="18"/>
          <w:szCs w:val="18"/>
        </w:rPr>
      </w:pPr>
      <w:r>
        <w:rPr>
          <w:rFonts w:ascii="Montserrat" w:eastAsia="Montserrat" w:hAnsi="Montserrat" w:cs="Montserrat"/>
          <w:b/>
          <w:color w:val="00000A"/>
          <w:sz w:val="18"/>
          <w:szCs w:val="18"/>
        </w:rPr>
        <w:t>V.A.4.</w:t>
      </w:r>
      <w:r w:rsidR="003B684A" w:rsidRPr="00C55EDE">
        <w:rPr>
          <w:rFonts w:ascii="Montserrat" w:eastAsia="Montserrat" w:hAnsi="Montserrat" w:cs="Montserrat"/>
          <w:b/>
          <w:color w:val="00000A"/>
          <w:sz w:val="18"/>
          <w:szCs w:val="18"/>
        </w:rPr>
        <w:t xml:space="preserve">ORD.33.23: </w:t>
      </w:r>
      <w:r w:rsidR="003B684A" w:rsidRPr="00C55EDE">
        <w:rPr>
          <w:rFonts w:ascii="Montserrat" w:hAnsi="Montserrat"/>
          <w:b/>
          <w:bCs/>
          <w:sz w:val="18"/>
          <w:szCs w:val="18"/>
        </w:rPr>
        <w:t>TÉNGASE POR CUMPLIDO</w:t>
      </w:r>
      <w:r w:rsidR="002F7798" w:rsidRPr="00C55EDE">
        <w:rPr>
          <w:rFonts w:ascii="Montserrat" w:hAnsi="Montserrat"/>
          <w:sz w:val="18"/>
          <w:szCs w:val="18"/>
        </w:rPr>
        <w:t xml:space="preserve"> por parte de la UPRHAPF</w:t>
      </w:r>
      <w:r w:rsidR="003B684A" w:rsidRPr="00C55EDE">
        <w:rPr>
          <w:rFonts w:ascii="Montserrat" w:hAnsi="Montserrat"/>
          <w:sz w:val="18"/>
          <w:szCs w:val="18"/>
        </w:rPr>
        <w:t xml:space="preserve"> el </w:t>
      </w:r>
      <w:r w:rsidR="002F7798" w:rsidRPr="00C55EDE">
        <w:rPr>
          <w:rFonts w:ascii="Montserrat" w:hAnsi="Montserrat"/>
          <w:sz w:val="18"/>
          <w:szCs w:val="18"/>
        </w:rPr>
        <w:t>acuerdo</w:t>
      </w:r>
      <w:r w:rsidR="003B684A" w:rsidRPr="00C55EDE">
        <w:rPr>
          <w:rFonts w:ascii="Montserrat" w:hAnsi="Montserrat"/>
          <w:sz w:val="18"/>
          <w:szCs w:val="18"/>
        </w:rPr>
        <w:t xml:space="preserve"> </w:t>
      </w:r>
      <w:r w:rsidR="002F7798" w:rsidRPr="00C55EDE">
        <w:rPr>
          <w:rFonts w:ascii="Montserrat" w:hAnsi="Montserrat"/>
          <w:sz w:val="18"/>
          <w:szCs w:val="18"/>
        </w:rPr>
        <w:t>d</w:t>
      </w:r>
      <w:r w:rsidR="003B684A" w:rsidRPr="00C55EDE">
        <w:rPr>
          <w:rFonts w:ascii="Montserrat" w:hAnsi="Montserrat"/>
          <w:sz w:val="18"/>
          <w:szCs w:val="18"/>
        </w:rPr>
        <w:t>el Comité de Transparencia.</w:t>
      </w:r>
    </w:p>
    <w:p w14:paraId="14D8D185" w14:textId="18611348" w:rsidR="004D582F" w:rsidRDefault="004D582F" w:rsidP="004D582F">
      <w:pPr>
        <w:ind w:right="38"/>
        <w:jc w:val="both"/>
        <w:rPr>
          <w:rFonts w:ascii="Montserrat" w:hAnsi="Montserrat"/>
          <w:sz w:val="18"/>
          <w:szCs w:val="18"/>
        </w:rPr>
      </w:pPr>
    </w:p>
    <w:p w14:paraId="4C6E7A50" w14:textId="77777777" w:rsidR="00E42CD7" w:rsidRDefault="00E42CD7" w:rsidP="00FA511C">
      <w:pPr>
        <w:ind w:right="6"/>
        <w:jc w:val="both"/>
        <w:rPr>
          <w:rFonts w:ascii="Montserrat" w:eastAsia="Montserrat" w:hAnsi="Montserrat" w:cs="Montserrat"/>
          <w:b/>
          <w:sz w:val="18"/>
          <w:szCs w:val="18"/>
        </w:rPr>
      </w:pPr>
    </w:p>
    <w:p w14:paraId="7FDD1507" w14:textId="77777777" w:rsidR="00E42CD7" w:rsidRDefault="00E42CD7" w:rsidP="00FA511C">
      <w:pPr>
        <w:ind w:right="6"/>
        <w:jc w:val="both"/>
        <w:rPr>
          <w:rFonts w:ascii="Montserrat" w:eastAsia="Montserrat" w:hAnsi="Montserrat" w:cs="Montserrat"/>
          <w:b/>
          <w:sz w:val="18"/>
          <w:szCs w:val="18"/>
        </w:rPr>
      </w:pPr>
    </w:p>
    <w:p w14:paraId="75134068" w14:textId="77777777" w:rsidR="00E42CD7" w:rsidRDefault="00E42CD7" w:rsidP="00FA511C">
      <w:pPr>
        <w:ind w:right="6"/>
        <w:jc w:val="both"/>
        <w:rPr>
          <w:rFonts w:ascii="Montserrat" w:eastAsia="Montserrat" w:hAnsi="Montserrat" w:cs="Montserrat"/>
          <w:b/>
          <w:sz w:val="18"/>
          <w:szCs w:val="18"/>
        </w:rPr>
      </w:pPr>
    </w:p>
    <w:p w14:paraId="727C18BA" w14:textId="77777777" w:rsidR="00E42CD7" w:rsidRDefault="00E42CD7" w:rsidP="00FA511C">
      <w:pPr>
        <w:ind w:right="6"/>
        <w:jc w:val="both"/>
        <w:rPr>
          <w:rFonts w:ascii="Montserrat" w:eastAsia="Montserrat" w:hAnsi="Montserrat" w:cs="Montserrat"/>
          <w:b/>
          <w:sz w:val="18"/>
          <w:szCs w:val="18"/>
        </w:rPr>
      </w:pPr>
    </w:p>
    <w:p w14:paraId="68899DDE" w14:textId="77777777" w:rsidR="00E42CD7" w:rsidRDefault="00E42CD7" w:rsidP="00FA511C">
      <w:pPr>
        <w:ind w:right="6"/>
        <w:jc w:val="both"/>
        <w:rPr>
          <w:rFonts w:ascii="Montserrat" w:eastAsia="Montserrat" w:hAnsi="Montserrat" w:cs="Montserrat"/>
          <w:b/>
          <w:sz w:val="18"/>
          <w:szCs w:val="18"/>
        </w:rPr>
      </w:pPr>
    </w:p>
    <w:p w14:paraId="52F0F56C" w14:textId="77777777" w:rsidR="00E42CD7" w:rsidRDefault="00E42CD7" w:rsidP="00FA511C">
      <w:pPr>
        <w:ind w:right="6"/>
        <w:jc w:val="both"/>
        <w:rPr>
          <w:rFonts w:ascii="Montserrat" w:eastAsia="Montserrat" w:hAnsi="Montserrat" w:cs="Montserrat"/>
          <w:b/>
          <w:sz w:val="18"/>
          <w:szCs w:val="18"/>
        </w:rPr>
      </w:pPr>
    </w:p>
    <w:p w14:paraId="1C59684A" w14:textId="77777777" w:rsidR="00E42CD7" w:rsidRDefault="00E42CD7" w:rsidP="00FA511C">
      <w:pPr>
        <w:ind w:right="6"/>
        <w:jc w:val="both"/>
        <w:rPr>
          <w:rFonts w:ascii="Montserrat" w:eastAsia="Montserrat" w:hAnsi="Montserrat" w:cs="Montserrat"/>
          <w:b/>
          <w:sz w:val="18"/>
          <w:szCs w:val="18"/>
        </w:rPr>
      </w:pPr>
    </w:p>
    <w:p w14:paraId="200207CF" w14:textId="77777777" w:rsidR="00E42CD7" w:rsidRDefault="00E42CD7" w:rsidP="00FA511C">
      <w:pPr>
        <w:ind w:right="6"/>
        <w:jc w:val="both"/>
        <w:rPr>
          <w:rFonts w:ascii="Montserrat" w:eastAsia="Montserrat" w:hAnsi="Montserrat" w:cs="Montserrat"/>
          <w:b/>
          <w:sz w:val="18"/>
          <w:szCs w:val="18"/>
        </w:rPr>
      </w:pPr>
    </w:p>
    <w:p w14:paraId="7AC89386" w14:textId="77777777" w:rsidR="00E42CD7" w:rsidRDefault="00E42CD7" w:rsidP="00FA511C">
      <w:pPr>
        <w:ind w:right="6"/>
        <w:jc w:val="both"/>
        <w:rPr>
          <w:rFonts w:ascii="Montserrat" w:eastAsia="Montserrat" w:hAnsi="Montserrat" w:cs="Montserrat"/>
          <w:b/>
          <w:sz w:val="18"/>
          <w:szCs w:val="18"/>
        </w:rPr>
      </w:pPr>
    </w:p>
    <w:p w14:paraId="19242112" w14:textId="069E1CEE" w:rsidR="00D064F3" w:rsidRPr="00C55EDE" w:rsidRDefault="00E20061" w:rsidP="00FA511C">
      <w:pPr>
        <w:ind w:right="6"/>
        <w:jc w:val="both"/>
        <w:rPr>
          <w:rFonts w:ascii="Montserrat" w:eastAsia="Montserrat" w:hAnsi="Montserrat" w:cs="Montserrat"/>
          <w:b/>
          <w:sz w:val="18"/>
          <w:szCs w:val="18"/>
        </w:rPr>
      </w:pPr>
      <w:r w:rsidRPr="00C55EDE">
        <w:rPr>
          <w:rFonts w:ascii="Montserrat" w:eastAsia="Montserrat" w:hAnsi="Montserrat" w:cs="Montserrat"/>
          <w:b/>
          <w:sz w:val="18"/>
          <w:szCs w:val="18"/>
        </w:rPr>
        <w:lastRenderedPageBreak/>
        <w:t>A.5</w:t>
      </w:r>
      <w:r w:rsidR="00203D03" w:rsidRPr="00C55EDE">
        <w:rPr>
          <w:rFonts w:ascii="Montserrat" w:eastAsia="Montserrat" w:hAnsi="Montserrat" w:cs="Montserrat"/>
          <w:b/>
          <w:sz w:val="18"/>
          <w:szCs w:val="18"/>
        </w:rPr>
        <w:t xml:space="preserve"> </w:t>
      </w:r>
      <w:r w:rsidR="0032282B" w:rsidRPr="00C55EDE">
        <w:rPr>
          <w:rFonts w:ascii="Montserrat" w:eastAsia="Montserrat" w:hAnsi="Montserrat" w:cs="Montserrat"/>
          <w:b/>
          <w:sz w:val="18"/>
          <w:szCs w:val="18"/>
        </w:rPr>
        <w:t>V.P. 016322</w:t>
      </w:r>
    </w:p>
    <w:p w14:paraId="1A156AE3" w14:textId="2283C3D1" w:rsidR="00D064F3" w:rsidRPr="00C55EDE" w:rsidRDefault="008D2938" w:rsidP="00FA511C">
      <w:pPr>
        <w:spacing w:before="240" w:after="240"/>
        <w:jc w:val="both"/>
        <w:rPr>
          <w:rFonts w:ascii="Montserrat" w:eastAsia="Montserrat" w:hAnsi="Montserrat" w:cs="Montserrat"/>
          <w:sz w:val="18"/>
          <w:szCs w:val="18"/>
        </w:rPr>
      </w:pPr>
      <w:r w:rsidRPr="00C55EDE">
        <w:rPr>
          <w:rFonts w:ascii="Montserrat" w:eastAsia="Montserrat" w:hAnsi="Montserrat" w:cs="Montserrat"/>
          <w:sz w:val="18"/>
          <w:szCs w:val="18"/>
        </w:rPr>
        <w:t xml:space="preserve">1. El </w:t>
      </w:r>
      <w:r w:rsidR="0032282B" w:rsidRPr="00C55EDE">
        <w:rPr>
          <w:rFonts w:ascii="Montserrat" w:eastAsia="Montserrat" w:hAnsi="Montserrat" w:cs="Montserrat"/>
          <w:sz w:val="18"/>
          <w:szCs w:val="18"/>
        </w:rPr>
        <w:t>14 de jun</w:t>
      </w:r>
      <w:r w:rsidRPr="00C55EDE">
        <w:rPr>
          <w:rFonts w:ascii="Montserrat" w:eastAsia="Montserrat" w:hAnsi="Montserrat" w:cs="Montserrat"/>
          <w:sz w:val="18"/>
          <w:szCs w:val="18"/>
        </w:rPr>
        <w:t>io de 2023 en la Vigési</w:t>
      </w:r>
      <w:r w:rsidR="003976BF">
        <w:rPr>
          <w:rFonts w:ascii="Montserrat" w:eastAsia="Montserrat" w:hAnsi="Montserrat" w:cs="Montserrat"/>
          <w:sz w:val="18"/>
          <w:szCs w:val="18"/>
        </w:rPr>
        <w:t xml:space="preserve">ma Tercera Sesión Ordinaria </w:t>
      </w:r>
      <w:r w:rsidR="0032282B" w:rsidRPr="00C55EDE">
        <w:rPr>
          <w:rFonts w:ascii="Montserrat" w:eastAsia="Montserrat" w:hAnsi="Montserrat" w:cs="Montserrat"/>
          <w:sz w:val="18"/>
          <w:szCs w:val="18"/>
        </w:rPr>
        <w:t xml:space="preserve">este Comité de Transparencia mediante los acuerdos </w:t>
      </w:r>
      <w:r w:rsidR="0032282B" w:rsidRPr="00C55EDE">
        <w:rPr>
          <w:rFonts w:ascii="Montserrat" w:eastAsia="Montserrat" w:hAnsi="Montserrat" w:cs="Montserrat"/>
          <w:color w:val="00000A"/>
          <w:sz w:val="18"/>
          <w:szCs w:val="18"/>
        </w:rPr>
        <w:t xml:space="preserve">V.B.3.1.ORD.23.23 </w:t>
      </w:r>
      <w:r w:rsidR="0032282B" w:rsidRPr="00C55EDE">
        <w:rPr>
          <w:rFonts w:ascii="Montserrat" w:eastAsia="Montserrat" w:hAnsi="Montserrat" w:cs="Montserrat"/>
          <w:sz w:val="18"/>
          <w:szCs w:val="18"/>
        </w:rPr>
        <w:t xml:space="preserve">y </w:t>
      </w:r>
      <w:r w:rsidR="0032282B" w:rsidRPr="00C55EDE">
        <w:rPr>
          <w:rFonts w:ascii="Montserrat" w:eastAsia="Montserrat" w:hAnsi="Montserrat" w:cs="Montserrat"/>
          <w:color w:val="00000A"/>
          <w:sz w:val="18"/>
          <w:szCs w:val="18"/>
        </w:rPr>
        <w:t>V.B.3.2.ORD.23.23</w:t>
      </w:r>
      <w:r w:rsidR="0032282B" w:rsidRPr="00C55EDE">
        <w:rPr>
          <w:rFonts w:ascii="Montserrat" w:eastAsia="Montserrat" w:hAnsi="Montserrat" w:cs="Montserrat"/>
          <w:b/>
          <w:color w:val="00000A"/>
          <w:sz w:val="18"/>
          <w:szCs w:val="18"/>
        </w:rPr>
        <w:t xml:space="preserve"> </w:t>
      </w:r>
      <w:r w:rsidR="0032282B" w:rsidRPr="00C55EDE">
        <w:rPr>
          <w:rFonts w:ascii="Montserrat" w:eastAsia="Montserrat" w:hAnsi="Montserrat" w:cs="Montserrat"/>
          <w:sz w:val="18"/>
          <w:szCs w:val="18"/>
        </w:rPr>
        <w:t>determinó:</w:t>
      </w:r>
    </w:p>
    <w:p w14:paraId="42B2348C" w14:textId="5F870E7A" w:rsidR="00D064F3" w:rsidRPr="003976BF" w:rsidRDefault="008D2938" w:rsidP="00FA511C">
      <w:pPr>
        <w:spacing w:before="240" w:after="240"/>
        <w:ind w:left="567" w:right="567"/>
        <w:jc w:val="both"/>
        <w:rPr>
          <w:rFonts w:ascii="Montserrat" w:eastAsia="Montserrat" w:hAnsi="Montserrat" w:cs="Montserrat"/>
          <w:i/>
          <w:sz w:val="16"/>
          <w:szCs w:val="16"/>
        </w:rPr>
      </w:pPr>
      <w:r w:rsidRPr="003976BF">
        <w:rPr>
          <w:rFonts w:ascii="Montserrat" w:eastAsia="Montserrat" w:hAnsi="Montserrat" w:cs="Montserrat"/>
          <w:i/>
          <w:color w:val="00000A"/>
          <w:sz w:val="16"/>
          <w:szCs w:val="16"/>
        </w:rPr>
        <w:t>“</w:t>
      </w:r>
      <w:r w:rsidR="0032282B" w:rsidRPr="003976BF">
        <w:rPr>
          <w:rFonts w:ascii="Montserrat" w:eastAsia="Montserrat" w:hAnsi="Montserrat" w:cs="Montserrat"/>
          <w:b/>
          <w:i/>
          <w:color w:val="00000A"/>
          <w:sz w:val="16"/>
          <w:szCs w:val="16"/>
        </w:rPr>
        <w:t xml:space="preserve">V.B.3.1.ORD.23.23: </w:t>
      </w:r>
      <w:r w:rsidR="0032282B" w:rsidRPr="003976BF">
        <w:rPr>
          <w:rFonts w:ascii="Montserrat" w:eastAsia="Montserrat" w:hAnsi="Montserrat" w:cs="Montserrat"/>
          <w:b/>
          <w:i/>
          <w:sz w:val="16"/>
          <w:szCs w:val="16"/>
        </w:rPr>
        <w:t xml:space="preserve">REVOCAR </w:t>
      </w:r>
      <w:r w:rsidR="0032282B" w:rsidRPr="003976BF">
        <w:rPr>
          <w:rFonts w:ascii="Montserrat" w:eastAsia="Montserrat" w:hAnsi="Montserrat" w:cs="Montserrat"/>
          <w:i/>
          <w:sz w:val="16"/>
          <w:szCs w:val="16"/>
        </w:rPr>
        <w:t xml:space="preserve">la clasificación de confidencialidad invocada por el Órgano Interno de Control en Luz y Fuerza del Centro en Liquidación (LFCL) del dato personal “Nombre de extrabajadores” e instruye la publicación íntegra de los documentos, puesto que los nombres corresponden a personas extrabajadoras, que aparecen en los documentos derivado de sus prerrogativas como personas servidoras públicas, por lo tanto, se considera información pública, de conformidad con lo señalado por la Suprema Corte de Justicia de la Nación en la Tesis 1a. XLIV/2015 (10a.). Primera Sala. Décima Época. Gaceta del Semanario Judicial de la Federación. Libro 15, febrero de 2015, Tomo II. Página: 1389, pues, “el hecho de que esta Primera Sala de la Suprema Corte de Justicia de la Nación haya sostenido que las personas no estarán sometidas a un mayor escrutinio de la sociedad en su honor o privacidad durante todas sus vidas, sino que dicho umbral de tolerancia deberá ser mayor solamente mientras realicen funciones públicas o estén involucradas en temas de relevancia pública, no implica que una vez que el servidor público concluya sus funciones, debe estar vedado publicar información respecto de su desempeño o que se termine el mayor nivel de tolerancia que debe tener frente a la crítica, sino que ese mayor nivel de tolerancia sólo se tiene frente a la información de interés público, y no a cualquier otra que no tenga relevancia pública. Entonces, el límite a la libertad de expresión y de información se fija en torno al tipo de información difundida, y no a su temporalidad, pues sería irrazonable y totalmente contrario a los principios que rigen el derecho a la libertad de expresión en una sociedad democrática, vedar el escrutinio de las funciones públicas por parte de la colectividad respecto </w:t>
      </w:r>
      <w:r w:rsidRPr="003976BF">
        <w:rPr>
          <w:rFonts w:ascii="Montserrat" w:eastAsia="Montserrat" w:hAnsi="Montserrat" w:cs="Montserrat"/>
          <w:i/>
          <w:sz w:val="16"/>
          <w:szCs w:val="16"/>
        </w:rPr>
        <w:t>de actos o periodos concluidos.</w:t>
      </w:r>
    </w:p>
    <w:p w14:paraId="5E774C5D" w14:textId="77777777" w:rsidR="002F7798" w:rsidRPr="003976BF" w:rsidRDefault="0032282B" w:rsidP="00FA511C">
      <w:pPr>
        <w:spacing w:before="240" w:after="240"/>
        <w:ind w:left="567" w:right="567"/>
        <w:jc w:val="both"/>
        <w:rPr>
          <w:rFonts w:ascii="Montserrat" w:eastAsia="Montserrat" w:hAnsi="Montserrat" w:cs="Montserrat"/>
          <w:i/>
          <w:sz w:val="16"/>
          <w:szCs w:val="16"/>
        </w:rPr>
      </w:pPr>
      <w:r w:rsidRPr="003976BF">
        <w:rPr>
          <w:rFonts w:ascii="Montserrat" w:eastAsia="Montserrat" w:hAnsi="Montserrat" w:cs="Montserrat"/>
          <w:b/>
          <w:i/>
          <w:color w:val="00000A"/>
          <w:sz w:val="16"/>
          <w:szCs w:val="16"/>
        </w:rPr>
        <w:t xml:space="preserve">V.B.3.2.ORD.23.23: </w:t>
      </w:r>
      <w:r w:rsidRPr="003976BF">
        <w:rPr>
          <w:rFonts w:ascii="Montserrat" w:eastAsia="Montserrat" w:hAnsi="Montserrat" w:cs="Montserrat"/>
          <w:b/>
          <w:i/>
          <w:sz w:val="16"/>
          <w:szCs w:val="16"/>
        </w:rPr>
        <w:t xml:space="preserve">REVOCAR </w:t>
      </w:r>
      <w:r w:rsidRPr="003976BF">
        <w:rPr>
          <w:rFonts w:ascii="Montserrat" w:eastAsia="Montserrat" w:hAnsi="Montserrat" w:cs="Montserrat"/>
          <w:i/>
          <w:sz w:val="16"/>
          <w:szCs w:val="16"/>
        </w:rPr>
        <w:t>la clasificación de confidencialidad invocada por el Órgano Interno de Control en Luz y Fuerza del Centro en Liquidación (LFCL) del dato personal “Número de trabajador (NUTRA)” que obran en el Informe de Resultados de la Auditoria 04/2021 “Liberación de Garantías” e instruye la publicación íntegra de los documentos, derivado de que considera que el dato es información pública, derivado de que el número por sí solo, no permite el acceso a sistemas que contengan datos personales, de conformidad con el criterio SO/003/2014 del INAI, que señala que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14:paraId="556C12AE" w14:textId="77777777" w:rsidR="002F7798" w:rsidRPr="00C55EDE" w:rsidRDefault="002F7798" w:rsidP="00FA511C">
      <w:pPr>
        <w:spacing w:before="240" w:after="240"/>
        <w:jc w:val="both"/>
        <w:rPr>
          <w:rFonts w:ascii="Montserrat" w:eastAsia="Montserrat" w:hAnsi="Montserrat" w:cs="Montserrat"/>
          <w:i/>
          <w:sz w:val="18"/>
          <w:szCs w:val="18"/>
        </w:rPr>
      </w:pPr>
      <w:r w:rsidRPr="00C55EDE">
        <w:rPr>
          <w:rFonts w:ascii="Montserrat" w:eastAsia="Times New Roman" w:hAnsi="Montserrat" w:cs="Times New Roman"/>
          <w:sz w:val="18"/>
          <w:szCs w:val="18"/>
        </w:rPr>
        <w:t xml:space="preserve">2. </w:t>
      </w:r>
      <w:r w:rsidR="0032282B" w:rsidRPr="00C55EDE">
        <w:rPr>
          <w:rFonts w:ascii="Montserrat" w:eastAsia="Montserrat" w:hAnsi="Montserrat" w:cs="Montserrat"/>
          <w:sz w:val="18"/>
          <w:szCs w:val="18"/>
        </w:rPr>
        <w:t xml:space="preserve">El 16 de junio de 2023 la Secretaría Técnica de este Comité hizo de conocimiento al OIC-LFCL </w:t>
      </w:r>
      <w:r w:rsidRPr="00C55EDE">
        <w:rPr>
          <w:rFonts w:ascii="Montserrat" w:eastAsia="Montserrat" w:hAnsi="Montserrat" w:cs="Montserrat"/>
          <w:sz w:val="18"/>
          <w:szCs w:val="18"/>
        </w:rPr>
        <w:t xml:space="preserve">la resolución antes transcrita </w:t>
      </w:r>
      <w:r w:rsidR="0032282B" w:rsidRPr="00C55EDE">
        <w:rPr>
          <w:rFonts w:ascii="Montserrat" w:eastAsia="Montserrat" w:hAnsi="Montserrat" w:cs="Montserrat"/>
          <w:sz w:val="18"/>
          <w:szCs w:val="18"/>
        </w:rPr>
        <w:t>a efecto de que diera cumplimiento.</w:t>
      </w:r>
    </w:p>
    <w:p w14:paraId="011916B6" w14:textId="20D06231" w:rsidR="00D064F3" w:rsidRPr="00C55EDE" w:rsidRDefault="002F7798" w:rsidP="00FA511C">
      <w:pPr>
        <w:spacing w:before="240" w:after="240"/>
        <w:jc w:val="both"/>
        <w:rPr>
          <w:rFonts w:ascii="Montserrat" w:eastAsia="Montserrat" w:hAnsi="Montserrat" w:cs="Montserrat"/>
          <w:i/>
          <w:sz w:val="18"/>
          <w:szCs w:val="18"/>
        </w:rPr>
      </w:pPr>
      <w:r w:rsidRPr="00C55EDE">
        <w:rPr>
          <w:rFonts w:ascii="Montserrat" w:eastAsia="Montserrat" w:hAnsi="Montserrat" w:cs="Montserrat"/>
          <w:sz w:val="18"/>
          <w:szCs w:val="18"/>
        </w:rPr>
        <w:t>3.</w:t>
      </w:r>
      <w:r w:rsidR="0032282B" w:rsidRPr="00C55EDE">
        <w:rPr>
          <w:rFonts w:ascii="Montserrat" w:eastAsia="Montserrat" w:hAnsi="Montserrat" w:cs="Montserrat"/>
          <w:sz w:val="18"/>
          <w:szCs w:val="18"/>
        </w:rPr>
        <w:t xml:space="preserve"> </w:t>
      </w:r>
      <w:r w:rsidRPr="00C55EDE">
        <w:rPr>
          <w:rFonts w:ascii="Montserrat" w:eastAsia="Montserrat" w:hAnsi="Montserrat" w:cs="Montserrat"/>
          <w:sz w:val="18"/>
          <w:szCs w:val="18"/>
        </w:rPr>
        <w:t xml:space="preserve">El 20 de junio de 2023 el OIC-LFCL </w:t>
      </w:r>
      <w:r w:rsidR="00F2245F">
        <w:rPr>
          <w:rFonts w:ascii="Montserrat" w:eastAsia="Montserrat" w:hAnsi="Montserrat" w:cs="Montserrat"/>
          <w:sz w:val="18"/>
          <w:szCs w:val="18"/>
        </w:rPr>
        <w:t xml:space="preserve">en cumplimiento informó </w:t>
      </w:r>
      <w:r w:rsidR="00165CBE">
        <w:rPr>
          <w:rFonts w:ascii="Montserrat" w:eastAsia="Montserrat" w:hAnsi="Montserrat" w:cs="Montserrat"/>
          <w:sz w:val="18"/>
          <w:szCs w:val="18"/>
        </w:rPr>
        <w:t xml:space="preserve">que fue atendida las resoluciones del Comité. </w:t>
      </w:r>
    </w:p>
    <w:p w14:paraId="3A8900E2" w14:textId="77777777" w:rsidR="00D064F3" w:rsidRPr="00C55EDE" w:rsidRDefault="0032282B" w:rsidP="00FA511C">
      <w:pPr>
        <w:spacing w:before="240" w:after="240"/>
        <w:ind w:right="40"/>
        <w:jc w:val="both"/>
        <w:rPr>
          <w:rFonts w:ascii="Montserrat" w:eastAsia="Montserrat" w:hAnsi="Montserrat" w:cs="Montserrat"/>
          <w:sz w:val="18"/>
          <w:szCs w:val="18"/>
        </w:rPr>
      </w:pPr>
      <w:r w:rsidRPr="00C55EDE">
        <w:rPr>
          <w:rFonts w:ascii="Montserrat" w:eastAsia="Montserrat" w:hAnsi="Montserrat" w:cs="Montserrat"/>
          <w:sz w:val="18"/>
          <w:szCs w:val="18"/>
        </w:rPr>
        <w:t>En consecuencia, se emite la siguiente resolución por unanimidad:</w:t>
      </w:r>
    </w:p>
    <w:p w14:paraId="34F3C3DB" w14:textId="74E74C03" w:rsidR="00D064F3" w:rsidRPr="00C55EDE" w:rsidRDefault="0032282B" w:rsidP="00FA511C">
      <w:pPr>
        <w:ind w:right="6"/>
        <w:jc w:val="both"/>
        <w:rPr>
          <w:rFonts w:ascii="Montserrat" w:eastAsia="Montserrat" w:hAnsi="Montserrat" w:cs="Montserrat"/>
          <w:b/>
          <w:sz w:val="18"/>
          <w:szCs w:val="18"/>
        </w:rPr>
      </w:pPr>
      <w:r w:rsidRPr="00C55EDE">
        <w:rPr>
          <w:rFonts w:ascii="Montserrat" w:eastAsia="Montserrat" w:hAnsi="Montserrat" w:cs="Montserrat"/>
          <w:b/>
          <w:color w:val="00000A"/>
          <w:sz w:val="18"/>
          <w:szCs w:val="18"/>
        </w:rPr>
        <w:t>V.A.</w:t>
      </w:r>
      <w:r w:rsidR="00E20061" w:rsidRPr="00C55EDE">
        <w:rPr>
          <w:rFonts w:ascii="Montserrat" w:eastAsia="Montserrat" w:hAnsi="Montserrat" w:cs="Montserrat"/>
          <w:b/>
          <w:color w:val="00000A"/>
          <w:sz w:val="18"/>
          <w:szCs w:val="18"/>
        </w:rPr>
        <w:t>5</w:t>
      </w:r>
      <w:r w:rsidRPr="00C55EDE">
        <w:rPr>
          <w:rFonts w:ascii="Montserrat" w:eastAsia="Montserrat" w:hAnsi="Montserrat" w:cs="Montserrat"/>
          <w:b/>
          <w:color w:val="00000A"/>
          <w:sz w:val="18"/>
          <w:szCs w:val="18"/>
        </w:rPr>
        <w:t xml:space="preserve">.ORD.33.23: </w:t>
      </w:r>
      <w:r w:rsidRPr="00C55EDE">
        <w:rPr>
          <w:rFonts w:ascii="Montserrat" w:eastAsia="Montserrat" w:hAnsi="Montserrat" w:cs="Montserrat"/>
          <w:b/>
          <w:sz w:val="18"/>
          <w:szCs w:val="18"/>
        </w:rPr>
        <w:t>TÉNGASE POR CUMPLIDO</w:t>
      </w:r>
      <w:r w:rsidRPr="00C55EDE">
        <w:rPr>
          <w:rFonts w:ascii="Montserrat" w:eastAsia="Montserrat" w:hAnsi="Montserrat" w:cs="Montserrat"/>
          <w:sz w:val="18"/>
          <w:szCs w:val="18"/>
        </w:rPr>
        <w:t xml:space="preserve"> por parte d</w:t>
      </w:r>
      <w:r w:rsidR="008D2938" w:rsidRPr="00C55EDE">
        <w:rPr>
          <w:rFonts w:ascii="Montserrat" w:eastAsia="Montserrat" w:hAnsi="Montserrat" w:cs="Montserrat"/>
          <w:sz w:val="18"/>
          <w:szCs w:val="18"/>
        </w:rPr>
        <w:t>el OIC-LFCL</w:t>
      </w:r>
      <w:r w:rsidRPr="00C55EDE">
        <w:rPr>
          <w:rFonts w:ascii="Montserrat" w:eastAsia="Montserrat" w:hAnsi="Montserrat" w:cs="Montserrat"/>
          <w:sz w:val="18"/>
          <w:szCs w:val="18"/>
        </w:rPr>
        <w:t xml:space="preserve"> los acuerdos </w:t>
      </w:r>
      <w:r w:rsidR="008D2938" w:rsidRPr="00C55EDE">
        <w:rPr>
          <w:rFonts w:ascii="Montserrat" w:eastAsia="Montserrat" w:hAnsi="Montserrat" w:cs="Montserrat"/>
          <w:color w:val="00000A"/>
          <w:sz w:val="18"/>
          <w:szCs w:val="18"/>
        </w:rPr>
        <w:t>del</w:t>
      </w:r>
      <w:r w:rsidRPr="00C55EDE">
        <w:rPr>
          <w:rFonts w:ascii="Montserrat" w:eastAsia="Montserrat" w:hAnsi="Montserrat" w:cs="Montserrat"/>
          <w:sz w:val="18"/>
          <w:szCs w:val="18"/>
        </w:rPr>
        <w:t xml:space="preserve"> Comité de Transparencia.</w:t>
      </w:r>
    </w:p>
    <w:p w14:paraId="06AD8121" w14:textId="77777777" w:rsidR="00D064F3" w:rsidRPr="00C55EDE" w:rsidRDefault="00D064F3" w:rsidP="00FA511C">
      <w:pPr>
        <w:ind w:left="3600" w:right="6" w:hanging="1"/>
        <w:jc w:val="both"/>
        <w:rPr>
          <w:rFonts w:ascii="Montserrat" w:eastAsia="Montserrat" w:hAnsi="Montserrat" w:cs="Montserrat"/>
          <w:b/>
          <w:sz w:val="18"/>
          <w:szCs w:val="18"/>
        </w:rPr>
      </w:pPr>
    </w:p>
    <w:p w14:paraId="16B0E6F5" w14:textId="77777777" w:rsidR="00E42CD7" w:rsidRDefault="00E42CD7" w:rsidP="00FA511C">
      <w:pPr>
        <w:ind w:right="6"/>
        <w:jc w:val="both"/>
        <w:rPr>
          <w:rFonts w:ascii="Montserrat" w:eastAsia="Montserrat" w:hAnsi="Montserrat" w:cs="Montserrat"/>
          <w:b/>
          <w:sz w:val="18"/>
          <w:szCs w:val="18"/>
        </w:rPr>
      </w:pPr>
    </w:p>
    <w:p w14:paraId="5F970530" w14:textId="77777777" w:rsidR="00E42CD7" w:rsidRDefault="00E42CD7" w:rsidP="00FA511C">
      <w:pPr>
        <w:ind w:right="6"/>
        <w:jc w:val="both"/>
        <w:rPr>
          <w:rFonts w:ascii="Montserrat" w:eastAsia="Montserrat" w:hAnsi="Montserrat" w:cs="Montserrat"/>
          <w:b/>
          <w:sz w:val="18"/>
          <w:szCs w:val="18"/>
        </w:rPr>
      </w:pPr>
    </w:p>
    <w:p w14:paraId="662219DD" w14:textId="77777777" w:rsidR="00E42CD7" w:rsidRDefault="00E42CD7" w:rsidP="00FA511C">
      <w:pPr>
        <w:ind w:right="6"/>
        <w:jc w:val="both"/>
        <w:rPr>
          <w:rFonts w:ascii="Montserrat" w:eastAsia="Montserrat" w:hAnsi="Montserrat" w:cs="Montserrat"/>
          <w:b/>
          <w:sz w:val="18"/>
          <w:szCs w:val="18"/>
        </w:rPr>
      </w:pPr>
    </w:p>
    <w:p w14:paraId="3C73F900" w14:textId="77777777" w:rsidR="00E42CD7" w:rsidRDefault="00E42CD7" w:rsidP="00FA511C">
      <w:pPr>
        <w:ind w:right="6"/>
        <w:jc w:val="both"/>
        <w:rPr>
          <w:rFonts w:ascii="Montserrat" w:eastAsia="Montserrat" w:hAnsi="Montserrat" w:cs="Montserrat"/>
          <w:b/>
          <w:sz w:val="18"/>
          <w:szCs w:val="18"/>
        </w:rPr>
      </w:pPr>
    </w:p>
    <w:p w14:paraId="4CC53D45" w14:textId="77777777" w:rsidR="00E42CD7" w:rsidRDefault="00E42CD7" w:rsidP="00FA511C">
      <w:pPr>
        <w:ind w:right="6"/>
        <w:jc w:val="both"/>
        <w:rPr>
          <w:rFonts w:ascii="Montserrat" w:eastAsia="Montserrat" w:hAnsi="Montserrat" w:cs="Montserrat"/>
          <w:b/>
          <w:sz w:val="18"/>
          <w:szCs w:val="18"/>
        </w:rPr>
      </w:pPr>
    </w:p>
    <w:p w14:paraId="2F8A5670" w14:textId="77777777" w:rsidR="00E42CD7" w:rsidRDefault="00E42CD7" w:rsidP="00FA511C">
      <w:pPr>
        <w:ind w:right="6"/>
        <w:jc w:val="both"/>
        <w:rPr>
          <w:rFonts w:ascii="Montserrat" w:eastAsia="Montserrat" w:hAnsi="Montserrat" w:cs="Montserrat"/>
          <w:b/>
          <w:sz w:val="18"/>
          <w:szCs w:val="18"/>
        </w:rPr>
      </w:pPr>
    </w:p>
    <w:p w14:paraId="5FECCD3E" w14:textId="77777777" w:rsidR="00E42CD7" w:rsidRDefault="00E42CD7" w:rsidP="00FA511C">
      <w:pPr>
        <w:ind w:right="6"/>
        <w:jc w:val="both"/>
        <w:rPr>
          <w:rFonts w:ascii="Montserrat" w:eastAsia="Montserrat" w:hAnsi="Montserrat" w:cs="Montserrat"/>
          <w:b/>
          <w:sz w:val="18"/>
          <w:szCs w:val="18"/>
        </w:rPr>
      </w:pPr>
    </w:p>
    <w:p w14:paraId="1123B602" w14:textId="77777777" w:rsidR="00E42CD7" w:rsidRDefault="00E42CD7" w:rsidP="00FA511C">
      <w:pPr>
        <w:ind w:right="6"/>
        <w:jc w:val="both"/>
        <w:rPr>
          <w:rFonts w:ascii="Montserrat" w:eastAsia="Montserrat" w:hAnsi="Montserrat" w:cs="Montserrat"/>
          <w:b/>
          <w:sz w:val="18"/>
          <w:szCs w:val="18"/>
        </w:rPr>
      </w:pPr>
    </w:p>
    <w:p w14:paraId="6EA7DA17" w14:textId="77777777" w:rsidR="00E42CD7" w:rsidRDefault="00E42CD7" w:rsidP="00FA511C">
      <w:pPr>
        <w:ind w:right="6"/>
        <w:jc w:val="both"/>
        <w:rPr>
          <w:rFonts w:ascii="Montserrat" w:eastAsia="Montserrat" w:hAnsi="Montserrat" w:cs="Montserrat"/>
          <w:b/>
          <w:sz w:val="18"/>
          <w:szCs w:val="18"/>
        </w:rPr>
      </w:pPr>
    </w:p>
    <w:p w14:paraId="32B98FE5" w14:textId="39899863" w:rsidR="008D2938" w:rsidRPr="00C55EDE" w:rsidRDefault="00E20061" w:rsidP="00FA511C">
      <w:pPr>
        <w:ind w:right="6"/>
        <w:jc w:val="both"/>
        <w:rPr>
          <w:rFonts w:ascii="Montserrat" w:eastAsia="Montserrat" w:hAnsi="Montserrat" w:cs="Montserrat"/>
          <w:b/>
          <w:sz w:val="18"/>
          <w:szCs w:val="18"/>
        </w:rPr>
      </w:pPr>
      <w:r w:rsidRPr="00C55EDE">
        <w:rPr>
          <w:rFonts w:ascii="Montserrat" w:eastAsia="Montserrat" w:hAnsi="Montserrat" w:cs="Montserrat"/>
          <w:b/>
          <w:sz w:val="18"/>
          <w:szCs w:val="18"/>
        </w:rPr>
        <w:lastRenderedPageBreak/>
        <w:t>A.6</w:t>
      </w:r>
      <w:r w:rsidR="00203D03" w:rsidRPr="00C55EDE">
        <w:rPr>
          <w:rFonts w:ascii="Montserrat" w:eastAsia="Montserrat" w:hAnsi="Montserrat" w:cs="Montserrat"/>
          <w:b/>
          <w:sz w:val="18"/>
          <w:szCs w:val="18"/>
        </w:rPr>
        <w:t xml:space="preserve"> </w:t>
      </w:r>
      <w:r w:rsidR="0032282B" w:rsidRPr="00C55EDE">
        <w:rPr>
          <w:rFonts w:ascii="Montserrat" w:eastAsia="Montserrat" w:hAnsi="Montserrat" w:cs="Montserrat"/>
          <w:b/>
          <w:sz w:val="18"/>
          <w:szCs w:val="18"/>
        </w:rPr>
        <w:t xml:space="preserve">V.P. 002823 </w:t>
      </w:r>
    </w:p>
    <w:p w14:paraId="56E605BF" w14:textId="77777777" w:rsidR="008D2938" w:rsidRPr="00C55EDE" w:rsidRDefault="008D2938" w:rsidP="00FA511C">
      <w:pPr>
        <w:ind w:right="6"/>
        <w:jc w:val="both"/>
        <w:rPr>
          <w:rFonts w:ascii="Montserrat" w:eastAsia="Times New Roman" w:hAnsi="Montserrat" w:cs="Times New Roman"/>
          <w:sz w:val="18"/>
          <w:szCs w:val="18"/>
        </w:rPr>
      </w:pPr>
    </w:p>
    <w:p w14:paraId="22C234D2" w14:textId="09325E35" w:rsidR="00D064F3" w:rsidRPr="00C55EDE" w:rsidRDefault="008D2938" w:rsidP="00FA511C">
      <w:pPr>
        <w:ind w:right="6"/>
        <w:jc w:val="both"/>
        <w:rPr>
          <w:rFonts w:ascii="Montserrat" w:eastAsia="Montserrat" w:hAnsi="Montserrat" w:cs="Montserrat"/>
          <w:b/>
          <w:sz w:val="18"/>
          <w:szCs w:val="18"/>
        </w:rPr>
      </w:pPr>
      <w:r w:rsidRPr="00C55EDE">
        <w:rPr>
          <w:rFonts w:ascii="Montserrat" w:eastAsia="Times New Roman" w:hAnsi="Montserrat" w:cs="Times New Roman"/>
          <w:sz w:val="18"/>
          <w:szCs w:val="18"/>
        </w:rPr>
        <w:t xml:space="preserve">1. </w:t>
      </w:r>
      <w:r w:rsidR="0032282B" w:rsidRPr="00C55EDE">
        <w:rPr>
          <w:rFonts w:ascii="Montserrat" w:eastAsia="Times New Roman" w:hAnsi="Montserrat" w:cs="Times New Roman"/>
          <w:sz w:val="18"/>
          <w:szCs w:val="18"/>
        </w:rPr>
        <w:t xml:space="preserve"> </w:t>
      </w:r>
      <w:r w:rsidRPr="00C55EDE">
        <w:rPr>
          <w:rFonts w:ascii="Montserrat" w:eastAsia="Montserrat" w:hAnsi="Montserrat" w:cs="Montserrat"/>
          <w:sz w:val="18"/>
          <w:szCs w:val="18"/>
        </w:rPr>
        <w:t xml:space="preserve">El </w:t>
      </w:r>
      <w:r w:rsidR="0032282B" w:rsidRPr="00C55EDE">
        <w:rPr>
          <w:rFonts w:ascii="Montserrat" w:eastAsia="Montserrat" w:hAnsi="Montserrat" w:cs="Montserrat"/>
          <w:sz w:val="18"/>
          <w:szCs w:val="18"/>
        </w:rPr>
        <w:t>14 de junio</w:t>
      </w:r>
      <w:r w:rsidRPr="00C55EDE">
        <w:rPr>
          <w:rFonts w:ascii="Montserrat" w:eastAsia="Montserrat" w:hAnsi="Montserrat" w:cs="Montserrat"/>
          <w:sz w:val="18"/>
          <w:szCs w:val="18"/>
        </w:rPr>
        <w:t xml:space="preserve"> de 2023 en la Vigésima Tercera Sesión Ordinaria del 2023 </w:t>
      </w:r>
      <w:r w:rsidR="0032282B" w:rsidRPr="00C55EDE">
        <w:rPr>
          <w:rFonts w:ascii="Montserrat" w:eastAsia="Montserrat" w:hAnsi="Montserrat" w:cs="Montserrat"/>
          <w:sz w:val="18"/>
          <w:szCs w:val="18"/>
        </w:rPr>
        <w:t>este Comité de Transparencia mediante los acuerdos VP.2.1.ORD.23.23 y VP.2.1.ORD.23.23 determinó:</w:t>
      </w:r>
    </w:p>
    <w:p w14:paraId="2C111CB8" w14:textId="455F7D98" w:rsidR="00165CBE" w:rsidRPr="00165CBE" w:rsidRDefault="008D2938" w:rsidP="00E42CD7">
      <w:pPr>
        <w:spacing w:before="240" w:after="240"/>
        <w:ind w:left="567" w:right="567"/>
        <w:jc w:val="both"/>
        <w:rPr>
          <w:rFonts w:ascii="Montserrat" w:eastAsia="Montserrat" w:hAnsi="Montserrat" w:cs="Montserrat"/>
          <w:i/>
          <w:sz w:val="16"/>
          <w:szCs w:val="16"/>
        </w:rPr>
      </w:pPr>
      <w:r w:rsidRPr="00165CBE">
        <w:rPr>
          <w:rFonts w:ascii="Montserrat" w:eastAsia="Montserrat" w:hAnsi="Montserrat" w:cs="Montserrat"/>
          <w:i/>
          <w:color w:val="00000A"/>
          <w:sz w:val="16"/>
          <w:szCs w:val="16"/>
        </w:rPr>
        <w:t>“</w:t>
      </w:r>
      <w:r w:rsidR="0032282B" w:rsidRPr="00165CBE">
        <w:rPr>
          <w:rFonts w:ascii="Montserrat" w:eastAsia="Montserrat" w:hAnsi="Montserrat" w:cs="Montserrat"/>
          <w:b/>
          <w:i/>
          <w:color w:val="00000A"/>
          <w:sz w:val="16"/>
          <w:szCs w:val="16"/>
        </w:rPr>
        <w:t xml:space="preserve">V.B.2.1.ORD.23.23: </w:t>
      </w:r>
      <w:r w:rsidR="0032282B" w:rsidRPr="00165CBE">
        <w:rPr>
          <w:rFonts w:ascii="Montserrat" w:eastAsia="Montserrat" w:hAnsi="Montserrat" w:cs="Montserrat"/>
          <w:b/>
          <w:i/>
          <w:sz w:val="16"/>
          <w:szCs w:val="16"/>
        </w:rPr>
        <w:t xml:space="preserve">REVOCAR </w:t>
      </w:r>
      <w:r w:rsidR="0032282B" w:rsidRPr="00165CBE">
        <w:rPr>
          <w:rFonts w:ascii="Montserrat" w:eastAsia="Montserrat" w:hAnsi="Montserrat" w:cs="Montserrat"/>
          <w:i/>
          <w:sz w:val="16"/>
          <w:szCs w:val="16"/>
        </w:rPr>
        <w:t xml:space="preserve">la clasificación de confidencialidad invocada por el Órgano Interno de Control en Luz y Fuerza del Centro en Liquidación (LFCL) del dato personal “Nombre de extrabajador” que obran en los siguientes documentos: 1) Informe de Resultados de la Auditoría 02/2022“Nueva estrategia jurídica”; 2) Informe de Resultados de la Auditoría 03/2022 “Pagos de seguro y finiquito; 3) Informe de Resultados del Seguimiento de Observaciones 05/2022 determinadas en la Auditoría 04/2021 “Liberación de garantías”; 4) Informe de Resultados del Seguimiento de Observaciones 06/2022 determinadas en la Auditoría 04/2021 “Liberación de garantías”; y 5) Informe de Resultados del Seguimiento de Observaciones 08/2022 determinadas en la Auditoría 03/2022 “Pagos de seguro y finiquito”, e instruye la publicación íntegra de los documentos, puesto que los nombres corresponden a personas extrabajadoras, que aparecen en los documentos derivado de sus prerrogativas como personas servidoras públicas, por lo tanto, se considera información pública, de conformidad con lo señalado por la Suprema Corte de Justicia de la Nación en la Tesis 1a. XLIV/2015 (10a.). Primera Sala. Décima Época. Gaceta del Semanario Judicial de la Federación. Libro 15, febrero de 2015, Tomo II. Página: 1389, pues, “el hecho de que esta Primera Sala de la Suprema Corte de Justicia de la Nación haya sostenido que las personas no estarán sometidas a un mayor escrutinio de la sociedad en su honor o privacidad durante todas sus vidas, sino que dicho umbral de tolerancia deberá ser mayor solamente mientras realicen funciones públicas o estén involucradas en temas de relevancia pública, no implica que una vez que el servidor público concluya sus funciones, debe estar vedado publicar información respecto de su desempeño o que se termine el mayor nivel de tolerancia que debe tener frente a la crítica, sino que ese mayor nivel de tolerancia sólo se tiene frente a la información de interés público, y no a cualquier otra que no tenga relevancia pública. Entonces, el límite a la libertad de expresión y de información se fija en torno al tipo de información difundida, y no a su temporalidad, pues sería irrazonable y totalmente contrario a los principios que rigen el derecho a la libertad de expresión en una sociedad democrática, vedar el escrutinio de las funciones públicas por parte de la colectividad respecto </w:t>
      </w:r>
      <w:r w:rsidR="00165CBE">
        <w:rPr>
          <w:rFonts w:ascii="Montserrat" w:eastAsia="Montserrat" w:hAnsi="Montserrat" w:cs="Montserrat"/>
          <w:i/>
          <w:sz w:val="16"/>
          <w:szCs w:val="16"/>
        </w:rPr>
        <w:t>de actos o periodos concluidos.</w:t>
      </w:r>
    </w:p>
    <w:p w14:paraId="3917FE8F" w14:textId="77777777" w:rsidR="008D2938" w:rsidRPr="00165CBE" w:rsidRDefault="0032282B" w:rsidP="00FA511C">
      <w:pPr>
        <w:spacing w:before="240" w:after="240"/>
        <w:ind w:left="567" w:right="567"/>
        <w:jc w:val="both"/>
        <w:rPr>
          <w:rFonts w:ascii="Montserrat" w:eastAsia="Montserrat" w:hAnsi="Montserrat" w:cs="Montserrat"/>
          <w:sz w:val="16"/>
          <w:szCs w:val="16"/>
        </w:rPr>
      </w:pPr>
      <w:r w:rsidRPr="00165CBE">
        <w:rPr>
          <w:rFonts w:ascii="Montserrat" w:eastAsia="Montserrat" w:hAnsi="Montserrat" w:cs="Montserrat"/>
          <w:b/>
          <w:i/>
          <w:color w:val="00000A"/>
          <w:sz w:val="16"/>
          <w:szCs w:val="16"/>
        </w:rPr>
        <w:t xml:space="preserve">V.B.2.2.ORD.23.23:  </w:t>
      </w:r>
      <w:r w:rsidRPr="00165CBE">
        <w:rPr>
          <w:rFonts w:ascii="Montserrat" w:eastAsia="Montserrat" w:hAnsi="Montserrat" w:cs="Montserrat"/>
          <w:b/>
          <w:i/>
          <w:sz w:val="16"/>
          <w:szCs w:val="16"/>
        </w:rPr>
        <w:t xml:space="preserve">REVOCAR </w:t>
      </w:r>
      <w:r w:rsidRPr="00165CBE">
        <w:rPr>
          <w:rFonts w:ascii="Montserrat" w:eastAsia="Montserrat" w:hAnsi="Montserrat" w:cs="Montserrat"/>
          <w:i/>
          <w:sz w:val="16"/>
          <w:szCs w:val="16"/>
        </w:rPr>
        <w:t>la clasificación por confidencialidad invocada por el Órgano Interno de Control en Luz y Fuerza del Centro en Liquidación (LFCL) del dato personal “Número de trabajador (NUTRA)” que obran en los siguientes documentos: 1) Informe de Resultados de la Auditoría 02/2022“Nueva estrategia jurídica”; 2) Informe de Resultados de la Auditoría 03/2022 “Pagos de seguro y finiquito; 3) Informe de Resultados del Seguimiento de Observaciones 05/2022 determinadas en la Auditoría 04/2021 “Liberación de garantías”; 4) Informe de Resultados del Seguimiento de Observaciones 06/2022 determinadas en la Auditoría 04/2021 “Liberación de garantías”; y 5) Informe de Resultados del Seguimiento de Observaciones 08/2022 determinadas en la Auditoría 03/2022 “Pagos de seguro y finiquito”, e instruye la publicación íntegra de los documentos, derivado de que considera que el dato es información pública, derivado de que el número por sí solo, no permite el acceso a sistemas que contengan datos personales, de conformidad con el criterio SO/003/2014 del INAI, que señala que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r w:rsidRPr="00165CBE">
        <w:rPr>
          <w:rFonts w:ascii="Montserrat" w:eastAsia="Montserrat" w:hAnsi="Montserrat" w:cs="Montserrat"/>
          <w:sz w:val="16"/>
          <w:szCs w:val="16"/>
        </w:rPr>
        <w:t xml:space="preserve"> </w:t>
      </w:r>
    </w:p>
    <w:p w14:paraId="304A2407" w14:textId="422F302A" w:rsidR="00D064F3" w:rsidRPr="00C55EDE" w:rsidRDefault="008D2938" w:rsidP="00FA511C">
      <w:pPr>
        <w:spacing w:before="240" w:after="240"/>
        <w:ind w:right="567"/>
        <w:jc w:val="both"/>
        <w:rPr>
          <w:rFonts w:ascii="Montserrat" w:eastAsia="Montserrat" w:hAnsi="Montserrat" w:cs="Montserrat"/>
          <w:sz w:val="18"/>
          <w:szCs w:val="18"/>
        </w:rPr>
      </w:pPr>
      <w:r w:rsidRPr="00C55EDE">
        <w:rPr>
          <w:rFonts w:ascii="Montserrat" w:eastAsia="Montserrat" w:hAnsi="Montserrat" w:cs="Montserrat"/>
          <w:color w:val="00000A"/>
          <w:sz w:val="18"/>
          <w:szCs w:val="18"/>
        </w:rPr>
        <w:t xml:space="preserve">2. </w:t>
      </w:r>
      <w:r w:rsidR="0032282B" w:rsidRPr="00C55EDE">
        <w:rPr>
          <w:rFonts w:ascii="Montserrat" w:eastAsia="Montserrat" w:hAnsi="Montserrat" w:cs="Montserrat"/>
          <w:sz w:val="18"/>
          <w:szCs w:val="18"/>
        </w:rPr>
        <w:t>El</w:t>
      </w:r>
      <w:r w:rsidRPr="00C55EDE">
        <w:rPr>
          <w:rFonts w:ascii="Montserrat" w:eastAsia="Montserrat" w:hAnsi="Montserrat" w:cs="Montserrat"/>
          <w:sz w:val="18"/>
          <w:szCs w:val="18"/>
        </w:rPr>
        <w:t xml:space="preserve"> 16 de junio de 2023</w:t>
      </w:r>
      <w:r w:rsidR="0032282B" w:rsidRPr="00C55EDE">
        <w:rPr>
          <w:rFonts w:ascii="Montserrat" w:eastAsia="Montserrat" w:hAnsi="Montserrat" w:cs="Montserrat"/>
          <w:sz w:val="18"/>
          <w:szCs w:val="18"/>
        </w:rPr>
        <w:t xml:space="preserve"> la Secretaría Técnica de este Comité hizo de conocimiento al OIC-LFCL, </w:t>
      </w:r>
      <w:r w:rsidRPr="00C55EDE">
        <w:rPr>
          <w:rFonts w:ascii="Montserrat" w:eastAsia="Montserrat" w:hAnsi="Montserrat" w:cs="Montserrat"/>
          <w:sz w:val="18"/>
          <w:szCs w:val="18"/>
        </w:rPr>
        <w:t xml:space="preserve">la resolución antes transcrita </w:t>
      </w:r>
      <w:r w:rsidR="0032282B" w:rsidRPr="00C55EDE">
        <w:rPr>
          <w:rFonts w:ascii="Montserrat" w:eastAsia="Montserrat" w:hAnsi="Montserrat" w:cs="Montserrat"/>
          <w:sz w:val="18"/>
          <w:szCs w:val="18"/>
        </w:rPr>
        <w:t>a efecto de que diera cumplimiento.</w:t>
      </w:r>
    </w:p>
    <w:p w14:paraId="6228DCE8" w14:textId="77777777" w:rsidR="008744CE" w:rsidRPr="00C55EDE" w:rsidRDefault="008744CE" w:rsidP="008744CE">
      <w:pPr>
        <w:spacing w:before="240" w:after="240"/>
        <w:jc w:val="both"/>
        <w:rPr>
          <w:rFonts w:ascii="Montserrat" w:eastAsia="Montserrat" w:hAnsi="Montserrat" w:cs="Montserrat"/>
          <w:i/>
          <w:sz w:val="18"/>
          <w:szCs w:val="18"/>
        </w:rPr>
      </w:pPr>
      <w:r w:rsidRPr="00C55EDE">
        <w:rPr>
          <w:rFonts w:ascii="Montserrat" w:eastAsia="Montserrat" w:hAnsi="Montserrat" w:cs="Montserrat"/>
          <w:sz w:val="18"/>
          <w:szCs w:val="18"/>
        </w:rPr>
        <w:t xml:space="preserve">3. El 20 de junio de 2023 el OIC-LFCL </w:t>
      </w:r>
      <w:r>
        <w:rPr>
          <w:rFonts w:ascii="Montserrat" w:eastAsia="Montserrat" w:hAnsi="Montserrat" w:cs="Montserrat"/>
          <w:sz w:val="18"/>
          <w:szCs w:val="18"/>
        </w:rPr>
        <w:t xml:space="preserve">en cumplimiento informó que fue atendida las resoluciones del Comité. </w:t>
      </w:r>
    </w:p>
    <w:p w14:paraId="7E5EF514" w14:textId="69314911" w:rsidR="00D064F3" w:rsidRDefault="0032282B" w:rsidP="00FA511C">
      <w:pPr>
        <w:spacing w:before="240" w:after="240"/>
        <w:ind w:right="40"/>
        <w:jc w:val="both"/>
        <w:rPr>
          <w:rFonts w:ascii="Montserrat" w:eastAsia="Montserrat" w:hAnsi="Montserrat" w:cs="Montserrat"/>
          <w:sz w:val="18"/>
          <w:szCs w:val="18"/>
        </w:rPr>
      </w:pPr>
      <w:r w:rsidRPr="00C55EDE">
        <w:rPr>
          <w:rFonts w:ascii="Montserrat" w:eastAsia="Montserrat" w:hAnsi="Montserrat" w:cs="Montserrat"/>
          <w:sz w:val="18"/>
          <w:szCs w:val="18"/>
        </w:rPr>
        <w:t>En consecuencia, se emite la siguiente resolución por unanimidad:</w:t>
      </w:r>
    </w:p>
    <w:p w14:paraId="1BED0C4F" w14:textId="59AF032C" w:rsidR="00D064F3" w:rsidRPr="00C55EDE" w:rsidRDefault="00A266E0" w:rsidP="00FA511C">
      <w:pPr>
        <w:ind w:right="6"/>
        <w:jc w:val="both"/>
        <w:rPr>
          <w:rFonts w:ascii="Montserrat" w:eastAsia="Montserrat" w:hAnsi="Montserrat" w:cs="Montserrat"/>
          <w:sz w:val="18"/>
          <w:szCs w:val="18"/>
        </w:rPr>
      </w:pPr>
      <w:r w:rsidRPr="00C55EDE">
        <w:rPr>
          <w:rFonts w:ascii="Montserrat" w:eastAsia="Montserrat" w:hAnsi="Montserrat" w:cs="Montserrat"/>
          <w:b/>
          <w:color w:val="00000A"/>
          <w:sz w:val="18"/>
          <w:szCs w:val="18"/>
        </w:rPr>
        <w:t>V.A.</w:t>
      </w:r>
      <w:r w:rsidR="00E20061" w:rsidRPr="00C55EDE">
        <w:rPr>
          <w:rFonts w:ascii="Montserrat" w:eastAsia="Montserrat" w:hAnsi="Montserrat" w:cs="Montserrat"/>
          <w:b/>
          <w:color w:val="00000A"/>
          <w:sz w:val="18"/>
          <w:szCs w:val="18"/>
        </w:rPr>
        <w:t>6</w:t>
      </w:r>
      <w:r w:rsidR="0032282B" w:rsidRPr="00C55EDE">
        <w:rPr>
          <w:rFonts w:ascii="Montserrat" w:eastAsia="Montserrat" w:hAnsi="Montserrat" w:cs="Montserrat"/>
          <w:b/>
          <w:color w:val="00000A"/>
          <w:sz w:val="18"/>
          <w:szCs w:val="18"/>
        </w:rPr>
        <w:t xml:space="preserve">.ORD.33.23: </w:t>
      </w:r>
      <w:r w:rsidR="0032282B" w:rsidRPr="00C55EDE">
        <w:rPr>
          <w:rFonts w:ascii="Montserrat" w:eastAsia="Montserrat" w:hAnsi="Montserrat" w:cs="Montserrat"/>
          <w:b/>
          <w:sz w:val="18"/>
          <w:szCs w:val="18"/>
        </w:rPr>
        <w:t>TÉNGASE POR CUMPLIDOS</w:t>
      </w:r>
      <w:r w:rsidR="00E52034" w:rsidRPr="00C55EDE">
        <w:rPr>
          <w:rFonts w:ascii="Montserrat" w:eastAsia="Montserrat" w:hAnsi="Montserrat" w:cs="Montserrat"/>
          <w:sz w:val="18"/>
          <w:szCs w:val="18"/>
        </w:rPr>
        <w:t xml:space="preserve"> por parte del OIC-LFCL</w:t>
      </w:r>
      <w:r w:rsidR="0032282B" w:rsidRPr="00C55EDE">
        <w:rPr>
          <w:rFonts w:ascii="Montserrat" w:eastAsia="Montserrat" w:hAnsi="Montserrat" w:cs="Montserrat"/>
          <w:sz w:val="18"/>
          <w:szCs w:val="18"/>
        </w:rPr>
        <w:t xml:space="preserve"> los acuerdos </w:t>
      </w:r>
      <w:r w:rsidR="008D2938" w:rsidRPr="00C55EDE">
        <w:rPr>
          <w:rFonts w:ascii="Montserrat" w:eastAsia="Montserrat" w:hAnsi="Montserrat" w:cs="Montserrat"/>
          <w:sz w:val="18"/>
          <w:szCs w:val="18"/>
        </w:rPr>
        <w:t>de</w:t>
      </w:r>
      <w:r w:rsidR="0032282B" w:rsidRPr="00C55EDE">
        <w:rPr>
          <w:rFonts w:ascii="Montserrat" w:eastAsia="Montserrat" w:hAnsi="Montserrat" w:cs="Montserrat"/>
          <w:sz w:val="18"/>
          <w:szCs w:val="18"/>
        </w:rPr>
        <w:t>l Comité de Transparencia.</w:t>
      </w:r>
    </w:p>
    <w:p w14:paraId="022CD952" w14:textId="212F56B9" w:rsidR="007078F6" w:rsidRDefault="007078F6" w:rsidP="00FA511C">
      <w:pPr>
        <w:ind w:right="6"/>
        <w:jc w:val="both"/>
        <w:rPr>
          <w:rFonts w:ascii="Montserrat" w:eastAsia="Montserrat" w:hAnsi="Montserrat" w:cs="Montserrat"/>
          <w:b/>
          <w:sz w:val="18"/>
          <w:szCs w:val="18"/>
        </w:rPr>
      </w:pPr>
    </w:p>
    <w:p w14:paraId="301EB373" w14:textId="77777777" w:rsidR="008744CE" w:rsidRPr="00C55EDE" w:rsidRDefault="008744CE" w:rsidP="00FA511C">
      <w:pPr>
        <w:ind w:right="6"/>
        <w:jc w:val="both"/>
        <w:rPr>
          <w:rFonts w:ascii="Montserrat" w:eastAsia="Montserrat" w:hAnsi="Montserrat" w:cs="Montserrat"/>
          <w:b/>
          <w:sz w:val="18"/>
          <w:szCs w:val="18"/>
        </w:rPr>
      </w:pPr>
    </w:p>
    <w:p w14:paraId="30621F62" w14:textId="77777777" w:rsidR="0047367C" w:rsidRPr="00C55EDE" w:rsidRDefault="0047367C" w:rsidP="00CD7C99">
      <w:pPr>
        <w:ind w:right="6"/>
        <w:jc w:val="center"/>
        <w:rPr>
          <w:rFonts w:ascii="Montserrat" w:eastAsia="Montserrat" w:hAnsi="Montserrat" w:cs="Montserrat"/>
          <w:b/>
          <w:sz w:val="18"/>
          <w:szCs w:val="18"/>
        </w:rPr>
      </w:pPr>
      <w:r w:rsidRPr="00C55EDE">
        <w:rPr>
          <w:rFonts w:ascii="Montserrat" w:eastAsia="Montserrat" w:hAnsi="Montserrat" w:cs="Montserrat"/>
          <w:b/>
          <w:sz w:val="18"/>
          <w:szCs w:val="18"/>
        </w:rPr>
        <w:t>SEXTO PUNTO DEL ORDEN DEL DÍA</w:t>
      </w:r>
    </w:p>
    <w:p w14:paraId="3F5ABF54" w14:textId="77777777" w:rsidR="0047367C" w:rsidRPr="00C55EDE" w:rsidRDefault="0047367C" w:rsidP="00FA511C">
      <w:pPr>
        <w:ind w:right="6"/>
        <w:jc w:val="both"/>
        <w:rPr>
          <w:rFonts w:ascii="Montserrat" w:eastAsia="Montserrat" w:hAnsi="Montserrat" w:cs="Montserrat"/>
          <w:b/>
          <w:sz w:val="18"/>
          <w:szCs w:val="18"/>
        </w:rPr>
      </w:pPr>
    </w:p>
    <w:p w14:paraId="0272B083" w14:textId="63349EDA" w:rsidR="0047367C" w:rsidRPr="00C55EDE" w:rsidRDefault="0047367C" w:rsidP="00FA511C">
      <w:pPr>
        <w:jc w:val="both"/>
        <w:rPr>
          <w:rFonts w:ascii="Montserrat" w:eastAsia="Montserrat" w:hAnsi="Montserrat" w:cs="Montserrat"/>
          <w:sz w:val="18"/>
          <w:szCs w:val="18"/>
        </w:rPr>
      </w:pPr>
      <w:r w:rsidRPr="00C55EDE">
        <w:rPr>
          <w:rFonts w:ascii="Montserrat" w:eastAsia="Montserrat" w:hAnsi="Montserrat" w:cs="Montserrat"/>
          <w:b/>
          <w:sz w:val="18"/>
          <w:szCs w:val="18"/>
        </w:rPr>
        <w:t>VI. Asuntos Generales</w:t>
      </w:r>
    </w:p>
    <w:p w14:paraId="55941C87" w14:textId="77777777" w:rsidR="00D064F3" w:rsidRPr="00C55EDE" w:rsidRDefault="0032282B" w:rsidP="00FA511C">
      <w:pPr>
        <w:tabs>
          <w:tab w:val="left" w:pos="1276"/>
        </w:tabs>
        <w:spacing w:before="240"/>
        <w:jc w:val="both"/>
        <w:rPr>
          <w:rFonts w:ascii="Montserrat" w:eastAsia="Montserrat" w:hAnsi="Montserrat" w:cs="Montserrat"/>
          <w:sz w:val="18"/>
          <w:szCs w:val="18"/>
        </w:rPr>
      </w:pPr>
      <w:r w:rsidRPr="00C55EDE">
        <w:rPr>
          <w:rFonts w:ascii="Montserrat" w:eastAsia="Montserrat" w:hAnsi="Montserrat" w:cs="Montserrat"/>
          <w:sz w:val="18"/>
          <w:szCs w:val="18"/>
        </w:rPr>
        <w:t xml:space="preserve">No se tienen asuntos enlistados. </w:t>
      </w:r>
    </w:p>
    <w:p w14:paraId="2E17447B" w14:textId="77777777" w:rsidR="00D064F3" w:rsidRPr="00C55EDE" w:rsidRDefault="00D064F3" w:rsidP="00FA511C">
      <w:pPr>
        <w:tabs>
          <w:tab w:val="left" w:pos="726"/>
        </w:tabs>
        <w:jc w:val="both"/>
        <w:rPr>
          <w:rFonts w:ascii="Montserrat" w:eastAsia="Montserrat" w:hAnsi="Montserrat" w:cs="Montserrat"/>
          <w:sz w:val="18"/>
          <w:szCs w:val="18"/>
        </w:rPr>
      </w:pPr>
    </w:p>
    <w:p w14:paraId="4DAAE991" w14:textId="1D31C838" w:rsidR="00D064F3" w:rsidRPr="00C55EDE" w:rsidRDefault="0032282B" w:rsidP="00FA511C">
      <w:pPr>
        <w:ind w:right="38"/>
        <w:jc w:val="both"/>
        <w:rPr>
          <w:rFonts w:ascii="Montserrat" w:eastAsia="Montserrat" w:hAnsi="Montserrat" w:cs="Montserrat"/>
          <w:b/>
          <w:sz w:val="18"/>
          <w:szCs w:val="18"/>
        </w:rPr>
      </w:pPr>
      <w:r w:rsidRPr="00C55EDE">
        <w:rPr>
          <w:rFonts w:ascii="Montserrat" w:eastAsia="Montserrat" w:hAnsi="Montserrat" w:cs="Montserrat"/>
          <w:sz w:val="18"/>
          <w:szCs w:val="18"/>
        </w:rPr>
        <w:t>No habiendo más asuntos que tratar, se dio por termi</w:t>
      </w:r>
      <w:r w:rsidR="002E4602" w:rsidRPr="00C55EDE">
        <w:rPr>
          <w:rFonts w:ascii="Montserrat" w:eastAsia="Montserrat" w:hAnsi="Montserrat" w:cs="Montserrat"/>
          <w:sz w:val="18"/>
          <w:szCs w:val="18"/>
        </w:rPr>
        <w:t>nada la sesión a las 12:54</w:t>
      </w:r>
      <w:r w:rsidR="004F33EF" w:rsidRPr="00C55EDE">
        <w:rPr>
          <w:rFonts w:ascii="Montserrat" w:eastAsia="Montserrat" w:hAnsi="Montserrat" w:cs="Montserrat"/>
          <w:sz w:val="18"/>
          <w:szCs w:val="18"/>
        </w:rPr>
        <w:t xml:space="preserve"> </w:t>
      </w:r>
      <w:r w:rsidRPr="00C55EDE">
        <w:rPr>
          <w:rFonts w:ascii="Montserrat" w:eastAsia="Montserrat" w:hAnsi="Montserrat" w:cs="Montserrat"/>
          <w:sz w:val="18"/>
          <w:szCs w:val="18"/>
        </w:rPr>
        <w:t xml:space="preserve">horas del </w:t>
      </w:r>
      <w:r w:rsidR="00E52034" w:rsidRPr="00C55EDE">
        <w:rPr>
          <w:rFonts w:ascii="Montserrat" w:eastAsia="Montserrat" w:hAnsi="Montserrat" w:cs="Montserrat"/>
          <w:sz w:val="18"/>
          <w:szCs w:val="18"/>
        </w:rPr>
        <w:t>0</w:t>
      </w:r>
      <w:r w:rsidRPr="00C55EDE">
        <w:rPr>
          <w:rFonts w:ascii="Montserrat" w:eastAsia="Montserrat" w:hAnsi="Montserrat" w:cs="Montserrat"/>
          <w:sz w:val="18"/>
          <w:szCs w:val="18"/>
        </w:rPr>
        <w:t>6 de septiembre del 2023.</w:t>
      </w:r>
    </w:p>
    <w:p w14:paraId="30CF3312" w14:textId="4C4976F2" w:rsidR="00D064F3" w:rsidRPr="00C55EDE" w:rsidRDefault="00D064F3" w:rsidP="00FA511C">
      <w:pPr>
        <w:ind w:right="38"/>
        <w:jc w:val="both"/>
        <w:rPr>
          <w:rFonts w:ascii="Montserrat" w:eastAsia="Montserrat" w:hAnsi="Montserrat" w:cs="Montserrat"/>
          <w:b/>
          <w:sz w:val="18"/>
          <w:szCs w:val="18"/>
        </w:rPr>
      </w:pPr>
    </w:p>
    <w:p w14:paraId="71555117" w14:textId="77777777" w:rsidR="00434362" w:rsidRPr="00C55EDE" w:rsidRDefault="00434362" w:rsidP="00FA511C">
      <w:pPr>
        <w:ind w:right="38"/>
        <w:jc w:val="both"/>
        <w:rPr>
          <w:rFonts w:ascii="Montserrat" w:eastAsia="Montserrat" w:hAnsi="Montserrat" w:cs="Montserrat"/>
          <w:b/>
          <w:sz w:val="18"/>
          <w:szCs w:val="18"/>
        </w:rPr>
      </w:pPr>
      <w:bookmarkStart w:id="3" w:name="_GoBack"/>
      <w:bookmarkEnd w:id="3"/>
    </w:p>
    <w:p w14:paraId="721E05BA" w14:textId="792BC4A1" w:rsidR="00D064F3" w:rsidRDefault="00D064F3" w:rsidP="00CD7C99">
      <w:pPr>
        <w:pStyle w:val="Sinespaciado"/>
        <w:jc w:val="center"/>
        <w:rPr>
          <w:rFonts w:ascii="Montserrat" w:eastAsia="Montserrat" w:hAnsi="Montserrat"/>
          <w:b/>
          <w:sz w:val="18"/>
          <w:szCs w:val="18"/>
        </w:rPr>
      </w:pPr>
    </w:p>
    <w:p w14:paraId="1F234DE0" w14:textId="34D249D8" w:rsidR="008744CE" w:rsidRDefault="008744CE" w:rsidP="00CD7C99">
      <w:pPr>
        <w:pStyle w:val="Sinespaciado"/>
        <w:jc w:val="center"/>
        <w:rPr>
          <w:rFonts w:ascii="Montserrat" w:eastAsia="Montserrat" w:hAnsi="Montserrat"/>
          <w:b/>
          <w:sz w:val="18"/>
          <w:szCs w:val="18"/>
        </w:rPr>
      </w:pPr>
    </w:p>
    <w:p w14:paraId="0267BFC9" w14:textId="4BEA4CED" w:rsidR="008744CE" w:rsidRDefault="008744CE" w:rsidP="00CD7C99">
      <w:pPr>
        <w:pStyle w:val="Sinespaciado"/>
        <w:jc w:val="center"/>
        <w:rPr>
          <w:rFonts w:ascii="Montserrat" w:eastAsia="Montserrat" w:hAnsi="Montserrat"/>
          <w:b/>
          <w:sz w:val="18"/>
          <w:szCs w:val="18"/>
        </w:rPr>
      </w:pPr>
    </w:p>
    <w:p w14:paraId="7695EFAB" w14:textId="27AF23A1" w:rsidR="008744CE" w:rsidRDefault="008744CE" w:rsidP="00CD7C99">
      <w:pPr>
        <w:pStyle w:val="Sinespaciado"/>
        <w:jc w:val="center"/>
        <w:rPr>
          <w:rFonts w:ascii="Montserrat" w:eastAsia="Montserrat" w:hAnsi="Montserrat"/>
          <w:b/>
          <w:sz w:val="18"/>
          <w:szCs w:val="18"/>
        </w:rPr>
      </w:pPr>
    </w:p>
    <w:p w14:paraId="04F69A54" w14:textId="77777777" w:rsidR="008744CE" w:rsidRPr="00CD7C99" w:rsidRDefault="008744CE" w:rsidP="00CD7C99">
      <w:pPr>
        <w:pStyle w:val="Sinespaciado"/>
        <w:jc w:val="center"/>
        <w:rPr>
          <w:rFonts w:ascii="Montserrat" w:eastAsia="Montserrat" w:hAnsi="Montserrat"/>
          <w:b/>
          <w:sz w:val="18"/>
          <w:szCs w:val="18"/>
        </w:rPr>
      </w:pPr>
    </w:p>
    <w:p w14:paraId="04CEAA42" w14:textId="77777777" w:rsidR="00D064F3" w:rsidRPr="00CD7C99" w:rsidRDefault="0032282B" w:rsidP="00CD7C99">
      <w:pPr>
        <w:pStyle w:val="Sinespaciado"/>
        <w:jc w:val="center"/>
        <w:rPr>
          <w:rFonts w:ascii="Montserrat" w:eastAsia="Montserrat" w:hAnsi="Montserrat"/>
          <w:b/>
          <w:sz w:val="18"/>
          <w:szCs w:val="18"/>
        </w:rPr>
      </w:pPr>
      <w:r w:rsidRPr="00CD7C99">
        <w:rPr>
          <w:rFonts w:ascii="Montserrat" w:eastAsia="Montserrat" w:hAnsi="Montserrat"/>
          <w:b/>
          <w:sz w:val="18"/>
          <w:szCs w:val="18"/>
        </w:rPr>
        <w:t>Grethel Alejandra Pilgram Santos</w:t>
      </w:r>
    </w:p>
    <w:p w14:paraId="076658DB" w14:textId="77777777" w:rsidR="00D064F3" w:rsidRPr="00CD7C99" w:rsidRDefault="0032282B" w:rsidP="00CD7C99">
      <w:pPr>
        <w:pStyle w:val="Sinespaciado"/>
        <w:jc w:val="center"/>
        <w:rPr>
          <w:rFonts w:ascii="Montserrat" w:eastAsia="Montserrat" w:hAnsi="Montserrat"/>
          <w:b/>
          <w:sz w:val="18"/>
          <w:szCs w:val="18"/>
        </w:rPr>
      </w:pPr>
      <w:r w:rsidRPr="00CD7C99">
        <w:rPr>
          <w:rFonts w:ascii="Montserrat" w:eastAsia="Montserrat" w:hAnsi="Montserrat"/>
          <w:b/>
          <w:sz w:val="18"/>
          <w:szCs w:val="18"/>
        </w:rPr>
        <w:t>DIRECTORA GENERAL DE TRANSPARENCIA Y GOBIERNO ABIERTO Y SUPLENTE DEL PRESIDENTE DEL COMITÉ DE TRANSPARENCIA</w:t>
      </w:r>
    </w:p>
    <w:p w14:paraId="7C6B89D8" w14:textId="77777777" w:rsidR="00D064F3" w:rsidRPr="00CD7C99" w:rsidRDefault="00D064F3" w:rsidP="00CD7C99">
      <w:pPr>
        <w:pStyle w:val="Sinespaciado"/>
        <w:jc w:val="center"/>
        <w:rPr>
          <w:rFonts w:ascii="Montserrat" w:eastAsia="Montserrat" w:hAnsi="Montserrat"/>
          <w:b/>
          <w:sz w:val="18"/>
          <w:szCs w:val="18"/>
        </w:rPr>
      </w:pPr>
    </w:p>
    <w:p w14:paraId="44941DD4" w14:textId="4B4DA2A2" w:rsidR="00D064F3" w:rsidRPr="00CD7C99" w:rsidRDefault="00D064F3" w:rsidP="00CD7C99">
      <w:pPr>
        <w:pStyle w:val="Sinespaciado"/>
        <w:jc w:val="center"/>
        <w:rPr>
          <w:rFonts w:ascii="Montserrat" w:eastAsia="Montserrat" w:hAnsi="Montserrat"/>
          <w:b/>
          <w:sz w:val="18"/>
          <w:szCs w:val="18"/>
        </w:rPr>
      </w:pPr>
    </w:p>
    <w:p w14:paraId="7C64F67E" w14:textId="77777777" w:rsidR="0031442E" w:rsidRPr="00CD7C99" w:rsidRDefault="0031442E" w:rsidP="00CD7C99">
      <w:pPr>
        <w:pStyle w:val="Sinespaciado"/>
        <w:jc w:val="center"/>
        <w:rPr>
          <w:rFonts w:ascii="Montserrat" w:eastAsia="Montserrat" w:hAnsi="Montserrat"/>
          <w:b/>
          <w:sz w:val="18"/>
          <w:szCs w:val="18"/>
        </w:rPr>
      </w:pPr>
    </w:p>
    <w:p w14:paraId="605817F4" w14:textId="06E3E0B7" w:rsidR="00D064F3" w:rsidRPr="00CD7C99" w:rsidRDefault="00D064F3" w:rsidP="00CD7C99">
      <w:pPr>
        <w:pStyle w:val="Sinespaciado"/>
        <w:jc w:val="center"/>
        <w:rPr>
          <w:rFonts w:ascii="Montserrat" w:eastAsia="Montserrat" w:hAnsi="Montserrat"/>
          <w:b/>
          <w:sz w:val="18"/>
          <w:szCs w:val="18"/>
        </w:rPr>
      </w:pPr>
    </w:p>
    <w:p w14:paraId="2E9BCE19" w14:textId="77777777" w:rsidR="00D064F3" w:rsidRPr="00CD7C99" w:rsidRDefault="00D064F3" w:rsidP="00CD7C99">
      <w:pPr>
        <w:pStyle w:val="Sinespaciado"/>
        <w:jc w:val="center"/>
        <w:rPr>
          <w:rFonts w:ascii="Montserrat" w:eastAsia="Montserrat" w:hAnsi="Montserrat"/>
          <w:b/>
          <w:sz w:val="18"/>
          <w:szCs w:val="18"/>
        </w:rPr>
      </w:pPr>
    </w:p>
    <w:p w14:paraId="2A3E627C" w14:textId="71E7070F" w:rsidR="00D064F3" w:rsidRPr="00CD7C99" w:rsidRDefault="00D064F3" w:rsidP="00CD7C99">
      <w:pPr>
        <w:pStyle w:val="Sinespaciado"/>
        <w:jc w:val="center"/>
        <w:rPr>
          <w:rFonts w:ascii="Montserrat" w:eastAsia="Montserrat" w:hAnsi="Montserrat"/>
          <w:b/>
          <w:sz w:val="18"/>
          <w:szCs w:val="18"/>
        </w:rPr>
      </w:pPr>
    </w:p>
    <w:p w14:paraId="0F37C431" w14:textId="63ED3E65" w:rsidR="00CD7C99" w:rsidRPr="00CD7C99" w:rsidRDefault="0032282B" w:rsidP="00CD7C99">
      <w:pPr>
        <w:pStyle w:val="Sinespaciado"/>
        <w:jc w:val="center"/>
        <w:rPr>
          <w:rFonts w:ascii="Montserrat" w:eastAsia="Montserrat" w:hAnsi="Montserrat"/>
          <w:b/>
          <w:sz w:val="18"/>
          <w:szCs w:val="18"/>
        </w:rPr>
      </w:pPr>
      <w:r w:rsidRPr="00CD7C99">
        <w:rPr>
          <w:rFonts w:ascii="Montserrat" w:eastAsia="Montserrat" w:hAnsi="Montserrat"/>
          <w:b/>
          <w:sz w:val="18"/>
          <w:szCs w:val="18"/>
        </w:rPr>
        <w:t>Mtra. María de la Luz Padilla Díaz</w:t>
      </w:r>
    </w:p>
    <w:p w14:paraId="75293651" w14:textId="77777777" w:rsidR="00D064F3" w:rsidRPr="00CD7C99" w:rsidRDefault="0032282B" w:rsidP="00CD7C99">
      <w:pPr>
        <w:pStyle w:val="Sinespaciado"/>
        <w:jc w:val="center"/>
        <w:rPr>
          <w:rFonts w:ascii="Montserrat" w:eastAsia="Montserrat" w:hAnsi="Montserrat"/>
          <w:b/>
          <w:sz w:val="18"/>
          <w:szCs w:val="18"/>
        </w:rPr>
      </w:pPr>
      <w:r w:rsidRPr="00CD7C99">
        <w:rPr>
          <w:rFonts w:ascii="Montserrat" w:eastAsia="Montserrat" w:hAnsi="Montserrat"/>
          <w:b/>
          <w:sz w:val="18"/>
          <w:szCs w:val="18"/>
        </w:rPr>
        <w:t>DIRECTORA GENERAL DE RECURSOS MATERIALES Y SERVICIOS GENERALES Y RESPONSABLE DEL ÁREA COORDINADORA DE ARCHIVOS</w:t>
      </w:r>
    </w:p>
    <w:p w14:paraId="4915C48D" w14:textId="77777777" w:rsidR="00D064F3" w:rsidRPr="00CD7C99" w:rsidRDefault="00D064F3" w:rsidP="00CD7C99">
      <w:pPr>
        <w:pStyle w:val="Sinespaciado"/>
        <w:jc w:val="center"/>
        <w:rPr>
          <w:rFonts w:ascii="Montserrat" w:eastAsia="Montserrat" w:hAnsi="Montserrat"/>
          <w:b/>
          <w:sz w:val="18"/>
          <w:szCs w:val="18"/>
        </w:rPr>
      </w:pPr>
    </w:p>
    <w:p w14:paraId="63222A44" w14:textId="77777777" w:rsidR="00D064F3" w:rsidRPr="00CD7C99" w:rsidRDefault="00D064F3" w:rsidP="00CD7C99">
      <w:pPr>
        <w:pStyle w:val="Sinespaciado"/>
        <w:jc w:val="center"/>
        <w:rPr>
          <w:rFonts w:ascii="Montserrat" w:eastAsia="Montserrat" w:hAnsi="Montserrat"/>
          <w:b/>
          <w:sz w:val="18"/>
          <w:szCs w:val="18"/>
        </w:rPr>
      </w:pPr>
    </w:p>
    <w:p w14:paraId="30BC52C3" w14:textId="0F368A94" w:rsidR="00D064F3" w:rsidRPr="00CD7C99" w:rsidRDefault="00D064F3" w:rsidP="00CD7C99">
      <w:pPr>
        <w:pStyle w:val="Sinespaciado"/>
        <w:jc w:val="center"/>
        <w:rPr>
          <w:rFonts w:ascii="Montserrat" w:eastAsia="Montserrat" w:hAnsi="Montserrat"/>
          <w:b/>
          <w:sz w:val="18"/>
          <w:szCs w:val="18"/>
        </w:rPr>
      </w:pPr>
    </w:p>
    <w:p w14:paraId="3A6F17C6" w14:textId="48758FD0" w:rsidR="0031442E" w:rsidRPr="00CD7C99" w:rsidRDefault="0031442E" w:rsidP="00CD7C99">
      <w:pPr>
        <w:pStyle w:val="Sinespaciado"/>
        <w:jc w:val="center"/>
        <w:rPr>
          <w:rFonts w:ascii="Montserrat" w:eastAsia="Montserrat" w:hAnsi="Montserrat"/>
          <w:b/>
          <w:sz w:val="18"/>
          <w:szCs w:val="18"/>
        </w:rPr>
      </w:pPr>
    </w:p>
    <w:p w14:paraId="611AE7EA" w14:textId="77777777" w:rsidR="0031442E" w:rsidRPr="00CD7C99" w:rsidRDefault="0031442E" w:rsidP="00CD7C99">
      <w:pPr>
        <w:pStyle w:val="Sinespaciado"/>
        <w:jc w:val="center"/>
        <w:rPr>
          <w:rFonts w:ascii="Montserrat" w:eastAsia="Montserrat" w:hAnsi="Montserrat"/>
          <w:b/>
          <w:sz w:val="18"/>
          <w:szCs w:val="18"/>
        </w:rPr>
      </w:pPr>
    </w:p>
    <w:p w14:paraId="43BFD76F" w14:textId="77777777" w:rsidR="00D064F3" w:rsidRPr="00CD7C99" w:rsidRDefault="00D064F3" w:rsidP="00CD7C99">
      <w:pPr>
        <w:pStyle w:val="Sinespaciado"/>
        <w:jc w:val="center"/>
        <w:rPr>
          <w:rFonts w:ascii="Montserrat" w:eastAsia="Montserrat" w:hAnsi="Montserrat"/>
          <w:b/>
          <w:sz w:val="18"/>
          <w:szCs w:val="18"/>
        </w:rPr>
      </w:pPr>
    </w:p>
    <w:p w14:paraId="31B899F0" w14:textId="77777777" w:rsidR="00D064F3" w:rsidRPr="00CD7C99" w:rsidRDefault="0032282B" w:rsidP="00CD7C99">
      <w:pPr>
        <w:pStyle w:val="Sinespaciado"/>
        <w:jc w:val="center"/>
        <w:rPr>
          <w:rFonts w:ascii="Montserrat" w:eastAsia="Montserrat" w:hAnsi="Montserrat"/>
          <w:b/>
          <w:sz w:val="18"/>
          <w:szCs w:val="18"/>
        </w:rPr>
      </w:pPr>
      <w:r w:rsidRPr="00CD7C99">
        <w:rPr>
          <w:rFonts w:ascii="Montserrat" w:eastAsia="Montserrat" w:hAnsi="Montserrat"/>
          <w:b/>
          <w:sz w:val="18"/>
          <w:szCs w:val="18"/>
        </w:rPr>
        <w:t>L.C. Carlos Carrera Guerrero</w:t>
      </w:r>
    </w:p>
    <w:p w14:paraId="11F65326" w14:textId="5E019E23" w:rsidR="00D064F3" w:rsidRPr="00CD7C99" w:rsidRDefault="0032282B" w:rsidP="00CD7C99">
      <w:pPr>
        <w:pStyle w:val="Sinespaciado"/>
        <w:jc w:val="center"/>
        <w:rPr>
          <w:rFonts w:ascii="Montserrat" w:eastAsia="Montserrat" w:hAnsi="Montserrat"/>
          <w:b/>
          <w:sz w:val="18"/>
          <w:szCs w:val="18"/>
        </w:rPr>
      </w:pPr>
      <w:r w:rsidRPr="00CD7C99">
        <w:rPr>
          <w:rFonts w:ascii="Montserrat" w:eastAsia="Montserrat" w:hAnsi="Montserrat"/>
          <w:b/>
          <w:sz w:val="18"/>
          <w:szCs w:val="18"/>
        </w:rPr>
        <w:t>TITULAR DE</w:t>
      </w:r>
      <w:r w:rsidR="000E1705" w:rsidRPr="00CD7C99">
        <w:rPr>
          <w:rFonts w:ascii="Montserrat" w:eastAsia="Montserrat" w:hAnsi="Montserrat"/>
          <w:b/>
          <w:sz w:val="18"/>
          <w:szCs w:val="18"/>
        </w:rPr>
        <w:t>L ÁREA</w:t>
      </w:r>
      <w:r w:rsidRPr="00CD7C99">
        <w:rPr>
          <w:rFonts w:ascii="Montserrat" w:eastAsia="Montserrat" w:hAnsi="Montserrat"/>
          <w:b/>
          <w:sz w:val="18"/>
          <w:szCs w:val="18"/>
        </w:rPr>
        <w:t xml:space="preserve"> CONTROL INTERNO Y SUPLENTE DE LA PERSONA TITULAR DEL ÓRGANO INTERNO DE CONTROL EN LA SECRETARÍA DE LA FUNCIÓN PÚBLICA</w:t>
      </w:r>
    </w:p>
    <w:p w14:paraId="31E08CCE" w14:textId="4F732423" w:rsidR="00D064F3" w:rsidRPr="00CD7C99" w:rsidRDefault="00D064F3" w:rsidP="00CD7C99">
      <w:pPr>
        <w:pStyle w:val="Sinespaciado"/>
        <w:jc w:val="center"/>
        <w:rPr>
          <w:rFonts w:ascii="Montserrat" w:eastAsia="Montserrat" w:hAnsi="Montserrat"/>
          <w:b/>
          <w:sz w:val="18"/>
          <w:szCs w:val="18"/>
        </w:rPr>
      </w:pPr>
    </w:p>
    <w:p w14:paraId="0F3E2DE8" w14:textId="0F298DA8" w:rsidR="00027F87" w:rsidRPr="00CD7C99" w:rsidRDefault="00027F87" w:rsidP="00CD7C99">
      <w:pPr>
        <w:pStyle w:val="Sinespaciado"/>
        <w:jc w:val="center"/>
        <w:rPr>
          <w:rFonts w:ascii="Montserrat" w:eastAsia="Montserrat" w:hAnsi="Montserrat"/>
          <w:b/>
          <w:sz w:val="18"/>
          <w:szCs w:val="18"/>
        </w:rPr>
      </w:pPr>
    </w:p>
    <w:p w14:paraId="482C31A2" w14:textId="77777777" w:rsidR="0031442E" w:rsidRPr="00CD7C99" w:rsidRDefault="0031442E" w:rsidP="00CD7C99">
      <w:pPr>
        <w:pStyle w:val="Sinespaciado"/>
        <w:jc w:val="center"/>
        <w:rPr>
          <w:rFonts w:ascii="Montserrat" w:eastAsia="Montserrat" w:hAnsi="Montserrat"/>
          <w:b/>
          <w:sz w:val="18"/>
          <w:szCs w:val="18"/>
        </w:rPr>
      </w:pPr>
    </w:p>
    <w:p w14:paraId="0E8696ED" w14:textId="77777777" w:rsidR="00D064F3" w:rsidRPr="00CD7C99" w:rsidRDefault="00D064F3" w:rsidP="00CD7C99">
      <w:pPr>
        <w:pStyle w:val="Sinespaciado"/>
        <w:jc w:val="center"/>
        <w:rPr>
          <w:rFonts w:ascii="Montserrat" w:eastAsia="Montserrat" w:hAnsi="Montserrat"/>
          <w:b/>
          <w:sz w:val="18"/>
          <w:szCs w:val="18"/>
        </w:rPr>
      </w:pPr>
    </w:p>
    <w:p w14:paraId="5C58BEA3" w14:textId="77777777" w:rsidR="00D064F3" w:rsidRPr="00CD7C99" w:rsidRDefault="00D064F3" w:rsidP="00CD7C99">
      <w:pPr>
        <w:pStyle w:val="Sinespaciado"/>
        <w:jc w:val="center"/>
        <w:rPr>
          <w:rFonts w:ascii="Montserrat" w:eastAsia="Montserrat" w:hAnsi="Montserrat"/>
          <w:b/>
          <w:sz w:val="18"/>
          <w:szCs w:val="18"/>
        </w:rPr>
      </w:pPr>
    </w:p>
    <w:p w14:paraId="4CC3F887" w14:textId="3B94F8A1" w:rsidR="003F03CF" w:rsidRDefault="0032282B" w:rsidP="008744CE">
      <w:pPr>
        <w:pStyle w:val="Sinespaciado"/>
        <w:jc w:val="center"/>
        <w:rPr>
          <w:rFonts w:ascii="Montserrat" w:eastAsia="Montserrat" w:hAnsi="Montserrat"/>
          <w:sz w:val="18"/>
          <w:szCs w:val="18"/>
        </w:rPr>
      </w:pPr>
      <w:r w:rsidRPr="00CD7C99">
        <w:rPr>
          <w:rFonts w:ascii="Montserrat" w:eastAsia="Montserrat" w:hAnsi="Montserrat"/>
          <w:sz w:val="18"/>
          <w:szCs w:val="18"/>
        </w:rPr>
        <w:t>LAS FIRMAS QUE ANTECEDEN FORMAN PARTE DE</w:t>
      </w:r>
      <w:r w:rsidR="00894217" w:rsidRPr="00CD7C99">
        <w:rPr>
          <w:rFonts w:ascii="Montserrat" w:eastAsia="Montserrat" w:hAnsi="Montserrat"/>
          <w:sz w:val="18"/>
          <w:szCs w:val="18"/>
        </w:rPr>
        <w:t>L ACTA DE LA</w:t>
      </w:r>
    </w:p>
    <w:p w14:paraId="53966A6D" w14:textId="4D303091" w:rsidR="00D064F3" w:rsidRPr="00CD7C99" w:rsidRDefault="00894217" w:rsidP="008744CE">
      <w:pPr>
        <w:pStyle w:val="Sinespaciado"/>
        <w:jc w:val="center"/>
        <w:rPr>
          <w:rFonts w:ascii="Montserrat" w:eastAsia="Montserrat" w:hAnsi="Montserrat"/>
          <w:sz w:val="18"/>
          <w:szCs w:val="18"/>
        </w:rPr>
      </w:pPr>
      <w:r w:rsidRPr="00CD7C99">
        <w:rPr>
          <w:rFonts w:ascii="Montserrat" w:eastAsia="Montserrat" w:hAnsi="Montserrat"/>
          <w:sz w:val="18"/>
          <w:szCs w:val="18"/>
        </w:rPr>
        <w:t xml:space="preserve">TRIGÉSIMA TERCERA </w:t>
      </w:r>
      <w:r w:rsidR="0032282B" w:rsidRPr="00CD7C99">
        <w:rPr>
          <w:rFonts w:ascii="Montserrat" w:eastAsia="Montserrat" w:hAnsi="Montserrat"/>
          <w:sz w:val="18"/>
          <w:szCs w:val="18"/>
        </w:rPr>
        <w:t>SESIÓN ORDINARIA DEL COMITÉ DE TRANSPARENCIA 2023</w:t>
      </w:r>
    </w:p>
    <w:p w14:paraId="4C7DB110" w14:textId="7D1AA0E3" w:rsidR="00D064F3" w:rsidRPr="00CD7C99" w:rsidRDefault="00D064F3" w:rsidP="008744CE">
      <w:pPr>
        <w:pStyle w:val="Sinespaciado"/>
        <w:jc w:val="center"/>
        <w:rPr>
          <w:rFonts w:ascii="Montserrat" w:eastAsia="Montserrat" w:hAnsi="Montserrat"/>
          <w:b/>
          <w:sz w:val="18"/>
          <w:szCs w:val="18"/>
        </w:rPr>
      </w:pPr>
    </w:p>
    <w:p w14:paraId="019B1F34" w14:textId="7CA6FCC9" w:rsidR="00027F87" w:rsidRDefault="00027F87" w:rsidP="00CD7C99">
      <w:pPr>
        <w:pStyle w:val="Sinespaciado"/>
        <w:jc w:val="center"/>
        <w:rPr>
          <w:rFonts w:ascii="Montserrat" w:eastAsia="Montserrat" w:hAnsi="Montserrat"/>
          <w:b/>
          <w:sz w:val="18"/>
          <w:szCs w:val="18"/>
        </w:rPr>
      </w:pPr>
    </w:p>
    <w:p w14:paraId="2D3C95B8" w14:textId="77777777" w:rsidR="008744CE" w:rsidRPr="00CD7C99" w:rsidRDefault="008744CE" w:rsidP="00CD7C99">
      <w:pPr>
        <w:pStyle w:val="Sinespaciado"/>
        <w:jc w:val="center"/>
        <w:rPr>
          <w:rFonts w:ascii="Montserrat" w:eastAsia="Montserrat" w:hAnsi="Montserrat"/>
          <w:b/>
          <w:sz w:val="18"/>
          <w:szCs w:val="18"/>
        </w:rPr>
      </w:pPr>
    </w:p>
    <w:p w14:paraId="0CFE8802" w14:textId="77777777" w:rsidR="00D064F3" w:rsidRPr="00CD7C99" w:rsidRDefault="00D064F3" w:rsidP="00CD7C99">
      <w:pPr>
        <w:pStyle w:val="Sinespaciado"/>
        <w:jc w:val="center"/>
        <w:rPr>
          <w:rFonts w:ascii="Montserrat" w:eastAsia="Montserrat" w:hAnsi="Montserrat"/>
          <w:b/>
          <w:sz w:val="18"/>
          <w:szCs w:val="18"/>
        </w:rPr>
      </w:pPr>
      <w:bookmarkStart w:id="4" w:name="_heading=h.gjdgxs" w:colFirst="0" w:colLast="0"/>
      <w:bookmarkEnd w:id="4"/>
    </w:p>
    <w:p w14:paraId="1BB47C5C" w14:textId="77777777" w:rsidR="00D064F3" w:rsidRPr="00CD7C99" w:rsidRDefault="0032282B" w:rsidP="00CD7C99">
      <w:pPr>
        <w:pStyle w:val="Sinespaciado"/>
        <w:jc w:val="center"/>
        <w:rPr>
          <w:rFonts w:eastAsia="Montserrat"/>
          <w:lang w:val="es-ES"/>
        </w:rPr>
      </w:pPr>
      <w:r w:rsidRPr="00CD7C99">
        <w:rPr>
          <w:rFonts w:ascii="Montserrat" w:eastAsia="Montserrat" w:hAnsi="Montserrat"/>
          <w:sz w:val="18"/>
          <w:szCs w:val="18"/>
        </w:rPr>
        <w:t>Elaboró:  Fermín Hildebrando García Leal, Secretario Técnico del Comité de Transpare</w:t>
      </w:r>
      <w:r w:rsidRPr="00CD7C99">
        <w:rPr>
          <w:rFonts w:eastAsia="Montserrat"/>
        </w:rPr>
        <w:t>ncia</w:t>
      </w:r>
    </w:p>
    <w:sectPr w:rsidR="00D064F3" w:rsidRPr="00CD7C99" w:rsidSect="00936A86">
      <w:headerReference w:type="even" r:id="rId10"/>
      <w:headerReference w:type="default" r:id="rId11"/>
      <w:footerReference w:type="even" r:id="rId12"/>
      <w:footerReference w:type="default" r:id="rId13"/>
      <w:headerReference w:type="first" r:id="rId14"/>
      <w:footerReference w:type="first" r:id="rId15"/>
      <w:pgSz w:w="12240" w:h="15840"/>
      <w:pgMar w:top="2344" w:right="1134" w:bottom="2127"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C505C" w14:textId="77777777" w:rsidR="00825588" w:rsidRDefault="00825588">
      <w:r>
        <w:separator/>
      </w:r>
    </w:p>
  </w:endnote>
  <w:endnote w:type="continuationSeparator" w:id="0">
    <w:p w14:paraId="46AAD094" w14:textId="77777777" w:rsidR="00825588" w:rsidRDefault="0082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95E3" w14:textId="77777777" w:rsidR="00825588" w:rsidRDefault="0082558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AB9F" w14:textId="44891900" w:rsidR="00825588" w:rsidRDefault="00825588">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E42CD7">
      <w:rPr>
        <w:rFonts w:ascii="Montserrat" w:eastAsia="Montserrat" w:hAnsi="Montserrat" w:cs="Montserrat"/>
        <w:b/>
        <w:noProof/>
        <w:color w:val="000000"/>
        <w:sz w:val="18"/>
        <w:szCs w:val="18"/>
      </w:rPr>
      <w:t>79</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E42CD7">
      <w:rPr>
        <w:rFonts w:ascii="Montserrat" w:eastAsia="Montserrat" w:hAnsi="Montserrat" w:cs="Montserrat"/>
        <w:b/>
        <w:noProof/>
        <w:color w:val="000000"/>
        <w:sz w:val="18"/>
        <w:szCs w:val="18"/>
      </w:rPr>
      <w:t>79</w:t>
    </w:r>
    <w:r>
      <w:rPr>
        <w:rFonts w:ascii="Montserrat" w:eastAsia="Montserrat" w:hAnsi="Montserrat" w:cs="Montserrat"/>
        <w:b/>
        <w:color w:val="000000"/>
        <w:sz w:val="18"/>
        <w:szCs w:val="18"/>
      </w:rPr>
      <w:fldChar w:fldCharType="end"/>
    </w:r>
  </w:p>
  <w:p w14:paraId="72DCBED0" w14:textId="77777777" w:rsidR="00825588" w:rsidRDefault="00825588">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B5676" w14:textId="77777777" w:rsidR="00825588" w:rsidRDefault="0082558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3846F" w14:textId="77777777" w:rsidR="00825588" w:rsidRDefault="00825588">
      <w:r>
        <w:separator/>
      </w:r>
    </w:p>
  </w:footnote>
  <w:footnote w:type="continuationSeparator" w:id="0">
    <w:p w14:paraId="455AE8DD" w14:textId="77777777" w:rsidR="00825588" w:rsidRDefault="00825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943C1" w14:textId="77777777" w:rsidR="00825588" w:rsidRDefault="0082558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DAC52" w14:textId="77777777" w:rsidR="00825588" w:rsidRDefault="00825588">
    <w:pPr>
      <w:ind w:left="6480"/>
      <w:rPr>
        <w:rFonts w:ascii="Montserrat" w:eastAsia="Montserrat" w:hAnsi="Montserrat" w:cs="Montserrat"/>
        <w:b/>
        <w:sz w:val="14"/>
        <w:szCs w:val="14"/>
      </w:rPr>
    </w:pPr>
    <w:r>
      <w:rPr>
        <w:rFonts w:ascii="Montserrat" w:eastAsia="Montserrat" w:hAnsi="Montserrat" w:cs="Montserrat"/>
        <w:b/>
        <w:noProof/>
        <w:sz w:val="14"/>
        <w:szCs w:val="14"/>
        <w:lang w:eastAsia="es-MX"/>
      </w:rPr>
      <w:drawing>
        <wp:anchor distT="0" distB="0" distL="0" distR="0" simplePos="0" relativeHeight="251658240" behindDoc="1" locked="0" layoutInCell="1" hidden="0" allowOverlap="1" wp14:anchorId="0451586A" wp14:editId="3FB97C87">
          <wp:simplePos x="0" y="0"/>
          <wp:positionH relativeFrom="page">
            <wp:posOffset>523875</wp:posOffset>
          </wp:positionH>
          <wp:positionV relativeFrom="page">
            <wp:posOffset>19056</wp:posOffset>
          </wp:positionV>
          <wp:extent cx="7631115" cy="9458722"/>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348875F8" w14:textId="77777777" w:rsidR="00825588" w:rsidRDefault="00825588">
    <w:pPr>
      <w:ind w:left="6480"/>
      <w:rPr>
        <w:rFonts w:ascii="Montserrat" w:eastAsia="Montserrat" w:hAnsi="Montserrat" w:cs="Montserrat"/>
        <w:b/>
        <w:sz w:val="14"/>
        <w:szCs w:val="14"/>
      </w:rPr>
    </w:pPr>
    <w:bookmarkStart w:id="5" w:name="_heading=h.mbgtefswduth" w:colFirst="0" w:colLast="0"/>
    <w:bookmarkEnd w:id="5"/>
    <w:r>
      <w:rPr>
        <w:rFonts w:ascii="Montserrat" w:eastAsia="Montserrat" w:hAnsi="Montserrat" w:cs="Montserrat"/>
        <w:b/>
        <w:sz w:val="14"/>
        <w:szCs w:val="14"/>
      </w:rPr>
      <w:t xml:space="preserve">                            </w:t>
    </w:r>
  </w:p>
  <w:p w14:paraId="72227D10" w14:textId="77777777" w:rsidR="00825588" w:rsidRDefault="00825588">
    <w:pPr>
      <w:ind w:left="6480"/>
      <w:rPr>
        <w:rFonts w:ascii="Montserrat" w:eastAsia="Montserrat" w:hAnsi="Montserrat" w:cs="Montserrat"/>
        <w:b/>
        <w:sz w:val="14"/>
        <w:szCs w:val="14"/>
      </w:rPr>
    </w:pPr>
  </w:p>
  <w:p w14:paraId="3024C414" w14:textId="77777777" w:rsidR="00825588" w:rsidRDefault="00825588">
    <w:pPr>
      <w:rPr>
        <w:rFonts w:ascii="Montserrat" w:eastAsia="Montserrat" w:hAnsi="Montserrat" w:cs="Montserrat"/>
        <w:b/>
        <w:sz w:val="14"/>
        <w:szCs w:val="14"/>
      </w:rPr>
    </w:pPr>
  </w:p>
  <w:p w14:paraId="0D82F116" w14:textId="77777777" w:rsidR="00825588" w:rsidRDefault="00825588">
    <w:pPr>
      <w:rPr>
        <w:rFonts w:ascii="Montserrat" w:eastAsia="Montserrat" w:hAnsi="Montserrat" w:cs="Montserrat"/>
        <w:b/>
        <w:sz w:val="6"/>
        <w:szCs w:val="6"/>
      </w:rPr>
    </w:pPr>
  </w:p>
  <w:p w14:paraId="736786D8" w14:textId="77777777" w:rsidR="00825588" w:rsidRDefault="00825588">
    <w:pPr>
      <w:ind w:left="6480"/>
      <w:rPr>
        <w:sz w:val="14"/>
        <w:szCs w:val="14"/>
      </w:rPr>
    </w:pPr>
    <w:r>
      <w:rPr>
        <w:rFonts w:ascii="Montserrat" w:eastAsia="Montserrat" w:hAnsi="Montserrat" w:cs="Montserrat"/>
        <w:b/>
        <w:sz w:val="14"/>
        <w:szCs w:val="14"/>
      </w:rPr>
      <w:t xml:space="preserve">           TRIGÉSIMA TERCERA </w:t>
    </w:r>
    <w:r>
      <w:rPr>
        <w:rFonts w:ascii="Montserrat" w:eastAsia="Montserrat" w:hAnsi="Montserrat" w:cs="Montserrat"/>
        <w:b/>
        <w:color w:val="000000"/>
        <w:sz w:val="14"/>
        <w:szCs w:val="14"/>
      </w:rPr>
      <w:t>SESIÓN ORDINARIA</w:t>
    </w:r>
  </w:p>
  <w:p w14:paraId="65AD12F7" w14:textId="77777777" w:rsidR="00825588" w:rsidRDefault="00825588">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6</w:t>
    </w:r>
    <w:r>
      <w:rPr>
        <w:rFonts w:ascii="Montserrat" w:eastAsia="Montserrat" w:hAnsi="Montserrat" w:cs="Montserrat"/>
        <w:b/>
        <w:color w:val="000000"/>
        <w:sz w:val="14"/>
        <w:szCs w:val="14"/>
      </w:rPr>
      <w:t xml:space="preserve"> DE</w:t>
    </w:r>
    <w:r>
      <w:rPr>
        <w:rFonts w:ascii="Montserrat" w:eastAsia="Montserrat" w:hAnsi="Montserrat" w:cs="Montserrat"/>
        <w:b/>
        <w:sz w:val="14"/>
        <w:szCs w:val="14"/>
      </w:rPr>
      <w:t xml:space="preserve"> SEPTIEMBRE</w:t>
    </w:r>
    <w:r>
      <w:rPr>
        <w:rFonts w:ascii="Montserrat" w:eastAsia="Montserrat" w:hAnsi="Montserrat" w:cs="Montserrat"/>
        <w:b/>
        <w:color w:val="000000"/>
        <w:sz w:val="14"/>
        <w:szCs w:val="14"/>
      </w:rPr>
      <w:t xml:space="preserve"> DE 2023</w:t>
    </w:r>
  </w:p>
  <w:p w14:paraId="3BBD695E" w14:textId="77777777" w:rsidR="00825588" w:rsidRDefault="00825588">
    <w:pPr>
      <w:rPr>
        <w:sz w:val="14"/>
        <w:szCs w:val="14"/>
      </w:rPr>
    </w:pPr>
    <w:r>
      <w:rPr>
        <w:rFonts w:ascii="Montserrat" w:eastAsia="Montserrat" w:hAnsi="Montserrat" w:cs="Montserrat"/>
        <w:b/>
        <w:noProof/>
        <w:sz w:val="18"/>
        <w:szCs w:val="18"/>
        <w:lang w:eastAsia="es-MX"/>
      </w:rPr>
      <w:drawing>
        <wp:anchor distT="0" distB="0" distL="0" distR="0" simplePos="0" relativeHeight="251659264" behindDoc="1" locked="0" layoutInCell="1" hidden="0" allowOverlap="1" wp14:anchorId="49EB0C5A" wp14:editId="5945B335">
          <wp:simplePos x="0" y="0"/>
          <wp:positionH relativeFrom="page">
            <wp:posOffset>12700</wp:posOffset>
          </wp:positionH>
          <wp:positionV relativeFrom="margin">
            <wp:posOffset>255528688</wp:posOffset>
          </wp:positionV>
          <wp:extent cx="7896225" cy="9456198"/>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C80E" w14:textId="77777777" w:rsidR="00825588" w:rsidRDefault="0082558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574B"/>
    <w:multiLevelType w:val="multilevel"/>
    <w:tmpl w:val="5A0E362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0C612140"/>
    <w:multiLevelType w:val="hybridMultilevel"/>
    <w:tmpl w:val="86D6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52D42"/>
    <w:multiLevelType w:val="multilevel"/>
    <w:tmpl w:val="0CCEC0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862E13"/>
    <w:multiLevelType w:val="hybridMultilevel"/>
    <w:tmpl w:val="C180E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20590"/>
    <w:multiLevelType w:val="hybridMultilevel"/>
    <w:tmpl w:val="EA008466"/>
    <w:lvl w:ilvl="0" w:tplc="476424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9A63B6"/>
    <w:multiLevelType w:val="multilevel"/>
    <w:tmpl w:val="2C24CB44"/>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24B45299"/>
    <w:multiLevelType w:val="hybridMultilevel"/>
    <w:tmpl w:val="66785E8A"/>
    <w:lvl w:ilvl="0" w:tplc="039CDA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D217BB"/>
    <w:multiLevelType w:val="hybridMultilevel"/>
    <w:tmpl w:val="6A5EF7B0"/>
    <w:lvl w:ilvl="0" w:tplc="751A0168">
      <w:start w:val="1"/>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2519A"/>
    <w:multiLevelType w:val="hybridMultilevel"/>
    <w:tmpl w:val="54A23E1C"/>
    <w:lvl w:ilvl="0" w:tplc="3D0ECD30">
      <w:start w:val="2"/>
      <w:numFmt w:val="bullet"/>
      <w:lvlText w:val="-"/>
      <w:lvlJc w:val="left"/>
      <w:pPr>
        <w:ind w:left="1080" w:hanging="360"/>
      </w:pPr>
      <w:rPr>
        <w:rFonts w:ascii="Montserrat" w:eastAsia="Montserrat" w:hAnsi="Montserrat" w:cs="Montserra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585194"/>
    <w:multiLevelType w:val="multilevel"/>
    <w:tmpl w:val="B9D00594"/>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15:restartNumberingAfterBreak="0">
    <w:nsid w:val="446C3483"/>
    <w:multiLevelType w:val="multilevel"/>
    <w:tmpl w:val="119265BE"/>
    <w:lvl w:ilvl="0">
      <w:start w:val="1"/>
      <w:numFmt w:val="decimal"/>
      <w:lvlText w:val="%1."/>
      <w:lvlJc w:val="left"/>
      <w:pPr>
        <w:ind w:left="2880" w:hanging="470"/>
      </w:pPr>
      <w:rPr>
        <w:b w:val="0"/>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 w15:restartNumberingAfterBreak="0">
    <w:nsid w:val="49145207"/>
    <w:multiLevelType w:val="multilevel"/>
    <w:tmpl w:val="49A219E4"/>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 w15:restartNumberingAfterBreak="0">
    <w:nsid w:val="4CFA5EB9"/>
    <w:multiLevelType w:val="hybridMultilevel"/>
    <w:tmpl w:val="D76C00F0"/>
    <w:lvl w:ilvl="0" w:tplc="3AD672C2">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23761D9"/>
    <w:multiLevelType w:val="multilevel"/>
    <w:tmpl w:val="160C34B8"/>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4" w15:restartNumberingAfterBreak="0">
    <w:nsid w:val="7C1500F7"/>
    <w:multiLevelType w:val="multilevel"/>
    <w:tmpl w:val="475A96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3"/>
  </w:num>
  <w:num w:numId="3">
    <w:abstractNumId w:val="14"/>
  </w:num>
  <w:num w:numId="4">
    <w:abstractNumId w:val="0"/>
  </w:num>
  <w:num w:numId="5">
    <w:abstractNumId w:val="9"/>
  </w:num>
  <w:num w:numId="6">
    <w:abstractNumId w:val="5"/>
  </w:num>
  <w:num w:numId="7">
    <w:abstractNumId w:val="8"/>
  </w:num>
  <w:num w:numId="8">
    <w:abstractNumId w:val="6"/>
  </w:num>
  <w:num w:numId="9">
    <w:abstractNumId w:val="3"/>
  </w:num>
  <w:num w:numId="10">
    <w:abstractNumId w:val="7"/>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F3"/>
    <w:rsid w:val="000004E5"/>
    <w:rsid w:val="00001682"/>
    <w:rsid w:val="00002DDA"/>
    <w:rsid w:val="00007F10"/>
    <w:rsid w:val="000270D5"/>
    <w:rsid w:val="00027F87"/>
    <w:rsid w:val="00032CFD"/>
    <w:rsid w:val="00052B69"/>
    <w:rsid w:val="00062679"/>
    <w:rsid w:val="00064FBB"/>
    <w:rsid w:val="00073D30"/>
    <w:rsid w:val="0008503B"/>
    <w:rsid w:val="00090798"/>
    <w:rsid w:val="000C08C6"/>
    <w:rsid w:val="000D4618"/>
    <w:rsid w:val="000E1705"/>
    <w:rsid w:val="000E65C7"/>
    <w:rsid w:val="001015A3"/>
    <w:rsid w:val="001043FE"/>
    <w:rsid w:val="0010733C"/>
    <w:rsid w:val="001111A6"/>
    <w:rsid w:val="00111A8F"/>
    <w:rsid w:val="0011587A"/>
    <w:rsid w:val="00126F45"/>
    <w:rsid w:val="00136EDF"/>
    <w:rsid w:val="00142887"/>
    <w:rsid w:val="00142D13"/>
    <w:rsid w:val="00145358"/>
    <w:rsid w:val="00145DF8"/>
    <w:rsid w:val="0015500B"/>
    <w:rsid w:val="00161E1E"/>
    <w:rsid w:val="00165535"/>
    <w:rsid w:val="00165CBE"/>
    <w:rsid w:val="00183852"/>
    <w:rsid w:val="00191FB4"/>
    <w:rsid w:val="00195B2D"/>
    <w:rsid w:val="00195C56"/>
    <w:rsid w:val="001A0F5F"/>
    <w:rsid w:val="001A1068"/>
    <w:rsid w:val="001C2D41"/>
    <w:rsid w:val="001C3D69"/>
    <w:rsid w:val="001C77FB"/>
    <w:rsid w:val="001D30D0"/>
    <w:rsid w:val="001E4DA2"/>
    <w:rsid w:val="001E78F2"/>
    <w:rsid w:val="00203D03"/>
    <w:rsid w:val="00214F76"/>
    <w:rsid w:val="00230A13"/>
    <w:rsid w:val="00233562"/>
    <w:rsid w:val="00240F1A"/>
    <w:rsid w:val="00242F78"/>
    <w:rsid w:val="002468B2"/>
    <w:rsid w:val="002627FA"/>
    <w:rsid w:val="00287306"/>
    <w:rsid w:val="0029126F"/>
    <w:rsid w:val="002D0C09"/>
    <w:rsid w:val="002D735A"/>
    <w:rsid w:val="002E08AE"/>
    <w:rsid w:val="002E422E"/>
    <w:rsid w:val="002E4602"/>
    <w:rsid w:val="002F11AE"/>
    <w:rsid w:val="002F7798"/>
    <w:rsid w:val="00300E9B"/>
    <w:rsid w:val="003063E5"/>
    <w:rsid w:val="003104FC"/>
    <w:rsid w:val="00312140"/>
    <w:rsid w:val="0031442E"/>
    <w:rsid w:val="00322216"/>
    <w:rsid w:val="0032282B"/>
    <w:rsid w:val="0033375C"/>
    <w:rsid w:val="003424D6"/>
    <w:rsid w:val="00351379"/>
    <w:rsid w:val="00351994"/>
    <w:rsid w:val="00352F35"/>
    <w:rsid w:val="0035542F"/>
    <w:rsid w:val="00355EB0"/>
    <w:rsid w:val="0036385D"/>
    <w:rsid w:val="00370AC0"/>
    <w:rsid w:val="003738D2"/>
    <w:rsid w:val="00381CF1"/>
    <w:rsid w:val="003976BF"/>
    <w:rsid w:val="003B1BFE"/>
    <w:rsid w:val="003B3214"/>
    <w:rsid w:val="003B684A"/>
    <w:rsid w:val="003C4BDD"/>
    <w:rsid w:val="003C6EE0"/>
    <w:rsid w:val="003D5EDF"/>
    <w:rsid w:val="003D6376"/>
    <w:rsid w:val="003D6C08"/>
    <w:rsid w:val="003E16F0"/>
    <w:rsid w:val="003F03CF"/>
    <w:rsid w:val="003F2876"/>
    <w:rsid w:val="00401AA8"/>
    <w:rsid w:val="004057DE"/>
    <w:rsid w:val="00422E0E"/>
    <w:rsid w:val="00433D3D"/>
    <w:rsid w:val="00434362"/>
    <w:rsid w:val="0046642E"/>
    <w:rsid w:val="004706AB"/>
    <w:rsid w:val="0047367C"/>
    <w:rsid w:val="00482E14"/>
    <w:rsid w:val="00494F2B"/>
    <w:rsid w:val="00495997"/>
    <w:rsid w:val="0049602F"/>
    <w:rsid w:val="00497CE4"/>
    <w:rsid w:val="004A0B5D"/>
    <w:rsid w:val="004B133A"/>
    <w:rsid w:val="004B5C9B"/>
    <w:rsid w:val="004B693D"/>
    <w:rsid w:val="004C33BC"/>
    <w:rsid w:val="004D3BA1"/>
    <w:rsid w:val="004D582F"/>
    <w:rsid w:val="004D6F2C"/>
    <w:rsid w:val="004E4830"/>
    <w:rsid w:val="004F03BA"/>
    <w:rsid w:val="004F33EF"/>
    <w:rsid w:val="004F389D"/>
    <w:rsid w:val="004F391E"/>
    <w:rsid w:val="00514009"/>
    <w:rsid w:val="00517E4C"/>
    <w:rsid w:val="00522692"/>
    <w:rsid w:val="00524C88"/>
    <w:rsid w:val="00527109"/>
    <w:rsid w:val="00533518"/>
    <w:rsid w:val="005428AF"/>
    <w:rsid w:val="00562D0E"/>
    <w:rsid w:val="00567EDE"/>
    <w:rsid w:val="00575476"/>
    <w:rsid w:val="005A29B1"/>
    <w:rsid w:val="005A4C3C"/>
    <w:rsid w:val="005B4A7B"/>
    <w:rsid w:val="005C1055"/>
    <w:rsid w:val="005C5E08"/>
    <w:rsid w:val="005C7954"/>
    <w:rsid w:val="005E1580"/>
    <w:rsid w:val="005E5ADE"/>
    <w:rsid w:val="00600876"/>
    <w:rsid w:val="00600DF6"/>
    <w:rsid w:val="00611C73"/>
    <w:rsid w:val="0061610D"/>
    <w:rsid w:val="00631033"/>
    <w:rsid w:val="00631167"/>
    <w:rsid w:val="00635075"/>
    <w:rsid w:val="00635F78"/>
    <w:rsid w:val="00653DFD"/>
    <w:rsid w:val="006573C4"/>
    <w:rsid w:val="00660DA6"/>
    <w:rsid w:val="00663108"/>
    <w:rsid w:val="00664227"/>
    <w:rsid w:val="00677D84"/>
    <w:rsid w:val="006858DC"/>
    <w:rsid w:val="00687A07"/>
    <w:rsid w:val="006952F9"/>
    <w:rsid w:val="0069779A"/>
    <w:rsid w:val="006A41F1"/>
    <w:rsid w:val="006B0DE2"/>
    <w:rsid w:val="006B4BAF"/>
    <w:rsid w:val="006E0C44"/>
    <w:rsid w:val="006E438D"/>
    <w:rsid w:val="006E463D"/>
    <w:rsid w:val="006E4CFF"/>
    <w:rsid w:val="0070438E"/>
    <w:rsid w:val="007078F6"/>
    <w:rsid w:val="00735F76"/>
    <w:rsid w:val="00755D29"/>
    <w:rsid w:val="007635BE"/>
    <w:rsid w:val="00767BAE"/>
    <w:rsid w:val="00771985"/>
    <w:rsid w:val="00776AC7"/>
    <w:rsid w:val="00787906"/>
    <w:rsid w:val="007919B4"/>
    <w:rsid w:val="00797161"/>
    <w:rsid w:val="007977FA"/>
    <w:rsid w:val="007A64C1"/>
    <w:rsid w:val="007B2CF1"/>
    <w:rsid w:val="007C2E92"/>
    <w:rsid w:val="007D4390"/>
    <w:rsid w:val="007D4B52"/>
    <w:rsid w:val="007E34EB"/>
    <w:rsid w:val="007E7867"/>
    <w:rsid w:val="007F6BC0"/>
    <w:rsid w:val="008030C1"/>
    <w:rsid w:val="00821FAE"/>
    <w:rsid w:val="00825588"/>
    <w:rsid w:val="00830FCC"/>
    <w:rsid w:val="00831A4C"/>
    <w:rsid w:val="00836144"/>
    <w:rsid w:val="00850B26"/>
    <w:rsid w:val="00850CB1"/>
    <w:rsid w:val="008528CE"/>
    <w:rsid w:val="00852AF1"/>
    <w:rsid w:val="008559AC"/>
    <w:rsid w:val="00867550"/>
    <w:rsid w:val="008744CE"/>
    <w:rsid w:val="00875F16"/>
    <w:rsid w:val="00885958"/>
    <w:rsid w:val="00894217"/>
    <w:rsid w:val="008C5F6A"/>
    <w:rsid w:val="008C6F34"/>
    <w:rsid w:val="008C72B3"/>
    <w:rsid w:val="008D2938"/>
    <w:rsid w:val="008D650D"/>
    <w:rsid w:val="008E6FB7"/>
    <w:rsid w:val="008E7120"/>
    <w:rsid w:val="00936A86"/>
    <w:rsid w:val="00943E1B"/>
    <w:rsid w:val="00954E9C"/>
    <w:rsid w:val="00957EAB"/>
    <w:rsid w:val="00963FA8"/>
    <w:rsid w:val="0097143B"/>
    <w:rsid w:val="00974246"/>
    <w:rsid w:val="009866E2"/>
    <w:rsid w:val="0099352F"/>
    <w:rsid w:val="00993A2E"/>
    <w:rsid w:val="009958AB"/>
    <w:rsid w:val="009A3AA3"/>
    <w:rsid w:val="009A7CFB"/>
    <w:rsid w:val="009B5FCD"/>
    <w:rsid w:val="009C18B6"/>
    <w:rsid w:val="009C27E5"/>
    <w:rsid w:val="009D34F7"/>
    <w:rsid w:val="009E6279"/>
    <w:rsid w:val="009F0F98"/>
    <w:rsid w:val="00A028EC"/>
    <w:rsid w:val="00A03D5B"/>
    <w:rsid w:val="00A04270"/>
    <w:rsid w:val="00A1350C"/>
    <w:rsid w:val="00A2172D"/>
    <w:rsid w:val="00A2339D"/>
    <w:rsid w:val="00A266E0"/>
    <w:rsid w:val="00A32365"/>
    <w:rsid w:val="00A45CB9"/>
    <w:rsid w:val="00A56210"/>
    <w:rsid w:val="00A56445"/>
    <w:rsid w:val="00A577BD"/>
    <w:rsid w:val="00A71AC5"/>
    <w:rsid w:val="00A73C32"/>
    <w:rsid w:val="00A777D7"/>
    <w:rsid w:val="00A822F2"/>
    <w:rsid w:val="00A877EC"/>
    <w:rsid w:val="00A901EF"/>
    <w:rsid w:val="00A9498F"/>
    <w:rsid w:val="00A95522"/>
    <w:rsid w:val="00AA2DC3"/>
    <w:rsid w:val="00AA56A6"/>
    <w:rsid w:val="00AB49F9"/>
    <w:rsid w:val="00AC3351"/>
    <w:rsid w:val="00AD61E8"/>
    <w:rsid w:val="00AE335A"/>
    <w:rsid w:val="00AE6B5D"/>
    <w:rsid w:val="00AF13B0"/>
    <w:rsid w:val="00AF3250"/>
    <w:rsid w:val="00AF54FB"/>
    <w:rsid w:val="00AF5B28"/>
    <w:rsid w:val="00AF7886"/>
    <w:rsid w:val="00B05D26"/>
    <w:rsid w:val="00B070BE"/>
    <w:rsid w:val="00B0777F"/>
    <w:rsid w:val="00B34AC6"/>
    <w:rsid w:val="00B36CD1"/>
    <w:rsid w:val="00B53A22"/>
    <w:rsid w:val="00B53E6C"/>
    <w:rsid w:val="00B60EE0"/>
    <w:rsid w:val="00B627D7"/>
    <w:rsid w:val="00B721C5"/>
    <w:rsid w:val="00B76124"/>
    <w:rsid w:val="00B83916"/>
    <w:rsid w:val="00BA573A"/>
    <w:rsid w:val="00BC4201"/>
    <w:rsid w:val="00BC4400"/>
    <w:rsid w:val="00BD3D09"/>
    <w:rsid w:val="00BE05BD"/>
    <w:rsid w:val="00BE18BE"/>
    <w:rsid w:val="00BE4206"/>
    <w:rsid w:val="00C00DBE"/>
    <w:rsid w:val="00C017C9"/>
    <w:rsid w:val="00C13FB1"/>
    <w:rsid w:val="00C25232"/>
    <w:rsid w:val="00C259DA"/>
    <w:rsid w:val="00C27F66"/>
    <w:rsid w:val="00C3469C"/>
    <w:rsid w:val="00C35021"/>
    <w:rsid w:val="00C52F59"/>
    <w:rsid w:val="00C55EDE"/>
    <w:rsid w:val="00C73FE1"/>
    <w:rsid w:val="00C84EB3"/>
    <w:rsid w:val="00CC5FBC"/>
    <w:rsid w:val="00CC7EE8"/>
    <w:rsid w:val="00CD52FB"/>
    <w:rsid w:val="00CD7C99"/>
    <w:rsid w:val="00CE1020"/>
    <w:rsid w:val="00CE693B"/>
    <w:rsid w:val="00CF398F"/>
    <w:rsid w:val="00CF6890"/>
    <w:rsid w:val="00D064C8"/>
    <w:rsid w:val="00D064F3"/>
    <w:rsid w:val="00D076D4"/>
    <w:rsid w:val="00D242E8"/>
    <w:rsid w:val="00D24FBC"/>
    <w:rsid w:val="00D27CA6"/>
    <w:rsid w:val="00D40A41"/>
    <w:rsid w:val="00D4487A"/>
    <w:rsid w:val="00D940C9"/>
    <w:rsid w:val="00DB2FB0"/>
    <w:rsid w:val="00DC0076"/>
    <w:rsid w:val="00DC1842"/>
    <w:rsid w:val="00DD04A7"/>
    <w:rsid w:val="00DE241F"/>
    <w:rsid w:val="00DE3E5A"/>
    <w:rsid w:val="00DE4FCD"/>
    <w:rsid w:val="00DE630C"/>
    <w:rsid w:val="00DE6C51"/>
    <w:rsid w:val="00DF0A36"/>
    <w:rsid w:val="00E04B51"/>
    <w:rsid w:val="00E07660"/>
    <w:rsid w:val="00E10737"/>
    <w:rsid w:val="00E1166E"/>
    <w:rsid w:val="00E1244C"/>
    <w:rsid w:val="00E20061"/>
    <w:rsid w:val="00E42CD7"/>
    <w:rsid w:val="00E44A07"/>
    <w:rsid w:val="00E45D1B"/>
    <w:rsid w:val="00E52034"/>
    <w:rsid w:val="00E54F5B"/>
    <w:rsid w:val="00E62E05"/>
    <w:rsid w:val="00E636CE"/>
    <w:rsid w:val="00E77EC9"/>
    <w:rsid w:val="00E837F8"/>
    <w:rsid w:val="00E92970"/>
    <w:rsid w:val="00EA7AFA"/>
    <w:rsid w:val="00EC13E3"/>
    <w:rsid w:val="00EE31AA"/>
    <w:rsid w:val="00EF03F4"/>
    <w:rsid w:val="00EF61D2"/>
    <w:rsid w:val="00F147F7"/>
    <w:rsid w:val="00F2245F"/>
    <w:rsid w:val="00F332F0"/>
    <w:rsid w:val="00F36526"/>
    <w:rsid w:val="00F369F1"/>
    <w:rsid w:val="00F53EEF"/>
    <w:rsid w:val="00F608F9"/>
    <w:rsid w:val="00F70371"/>
    <w:rsid w:val="00F81933"/>
    <w:rsid w:val="00F9763F"/>
    <w:rsid w:val="00FA511C"/>
    <w:rsid w:val="00FA5677"/>
    <w:rsid w:val="00FB0137"/>
    <w:rsid w:val="00FB4DBF"/>
    <w:rsid w:val="00FD2224"/>
    <w:rsid w:val="00FD65BA"/>
    <w:rsid w:val="00FD6915"/>
    <w:rsid w:val="00FF1A69"/>
    <w:rsid w:val="00FF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33FE"/>
  <w15:docId w15:val="{65010705-D962-475C-BF3E-54C3B649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91"/>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tblPr>
      <w:tblCellMar>
        <w:top w:w="0" w:type="dxa"/>
        <w:left w:w="0" w:type="dxa"/>
        <w:bottom w:w="0" w:type="dxa"/>
        <w:right w:w="0" w:type="dxa"/>
      </w:tblCellMar>
    </w:tblPr>
  </w:style>
  <w:style w:type="table" w:customStyle="1" w:styleId="TableNormalfffffd">
    <w:name w:val="Table Normal"/>
    <w:tblPr>
      <w:tblCellMar>
        <w:top w:w="0" w:type="dxa"/>
        <w:left w:w="0" w:type="dxa"/>
        <w:bottom w:w="0" w:type="dxa"/>
        <w:right w:w="0" w:type="dxa"/>
      </w:tblCellMar>
    </w:tblPr>
  </w:style>
  <w:style w:type="table" w:customStyle="1" w:styleId="TableNormalfffffe">
    <w:name w:val="Table Normal"/>
    <w:tblPr>
      <w:tblCellMar>
        <w:top w:w="0" w:type="dxa"/>
        <w:left w:w="0" w:type="dxa"/>
        <w:bottom w:w="0" w:type="dxa"/>
        <w:right w:w="0" w:type="dxa"/>
      </w:tblCellMar>
    </w:tblPr>
  </w:style>
  <w:style w:type="table" w:customStyle="1" w:styleId="TableNormalffffff">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f"/>
    <w:tblPr>
      <w:tblStyleRowBandSize w:val="1"/>
      <w:tblStyleColBandSize w:val="1"/>
      <w:tblCellMar>
        <w:top w:w="15" w:type="dxa"/>
        <w:left w:w="15" w:type="dxa"/>
        <w:bottom w:w="15" w:type="dxa"/>
        <w:right w:w="15" w:type="dxa"/>
      </w:tblCellMar>
    </w:tblPr>
  </w:style>
  <w:style w:type="table" w:customStyle="1" w:styleId="a0">
    <w:basedOn w:val="TableNormalffffff"/>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e"/>
    <w:tblPr>
      <w:tblStyleRowBandSize w:val="1"/>
      <w:tblStyleColBandSize w:val="1"/>
    </w:tblPr>
  </w:style>
  <w:style w:type="table" w:customStyle="1" w:styleId="a2">
    <w:basedOn w:val="TableNormalfffffe"/>
    <w:tblPr>
      <w:tblStyleRowBandSize w:val="1"/>
      <w:tblStyleColBandSize w:val="1"/>
      <w:tblCellMar>
        <w:top w:w="100" w:type="dxa"/>
        <w:left w:w="100" w:type="dxa"/>
        <w:bottom w:w="100" w:type="dxa"/>
        <w:right w:w="100" w:type="dxa"/>
      </w:tblCellMar>
    </w:tblPr>
  </w:style>
  <w:style w:type="table" w:customStyle="1" w:styleId="a3">
    <w:basedOn w:val="TableNormalfffffe"/>
    <w:tblPr>
      <w:tblStyleRowBandSize w:val="1"/>
      <w:tblStyleColBandSize w:val="1"/>
      <w:tblCellMar>
        <w:top w:w="100" w:type="dxa"/>
        <w:left w:w="100" w:type="dxa"/>
        <w:bottom w:w="100" w:type="dxa"/>
        <w:right w:w="100" w:type="dxa"/>
      </w:tblCellMar>
    </w:tblPr>
  </w:style>
  <w:style w:type="table" w:customStyle="1" w:styleId="a4">
    <w:basedOn w:val="TableNormalfffffe"/>
    <w:tblPr>
      <w:tblStyleRowBandSize w:val="1"/>
      <w:tblStyleColBandSize w:val="1"/>
      <w:tblCellMar>
        <w:top w:w="100" w:type="dxa"/>
        <w:left w:w="100" w:type="dxa"/>
        <w:bottom w:w="100" w:type="dxa"/>
        <w:right w:w="100" w:type="dxa"/>
      </w:tblCellMar>
    </w:tblPr>
  </w:style>
  <w:style w:type="table" w:customStyle="1" w:styleId="a5">
    <w:basedOn w:val="TableNormalfffffe"/>
    <w:tblPr>
      <w:tblStyleRowBandSize w:val="1"/>
      <w:tblStyleColBandSize w:val="1"/>
      <w:tblCellMar>
        <w:top w:w="100" w:type="dxa"/>
        <w:left w:w="100" w:type="dxa"/>
        <w:bottom w:w="100" w:type="dxa"/>
        <w:right w:w="100" w:type="dxa"/>
      </w:tblCellMar>
    </w:tblPr>
  </w:style>
  <w:style w:type="table" w:customStyle="1" w:styleId="a6">
    <w:basedOn w:val="TableNormalfffffe"/>
    <w:tblPr>
      <w:tblStyleRowBandSize w:val="1"/>
      <w:tblStyleColBandSize w:val="1"/>
      <w:tblCellMar>
        <w:top w:w="100" w:type="dxa"/>
        <w:left w:w="100" w:type="dxa"/>
        <w:bottom w:w="100" w:type="dxa"/>
        <w:right w:w="100" w:type="dxa"/>
      </w:tblCellMar>
    </w:tblPr>
  </w:style>
  <w:style w:type="table" w:customStyle="1" w:styleId="a7">
    <w:basedOn w:val="TableNormalfffffe"/>
    <w:tblPr>
      <w:tblStyleRowBandSize w:val="1"/>
      <w:tblStyleColBandSize w:val="1"/>
      <w:tblCellMar>
        <w:top w:w="100" w:type="dxa"/>
        <w:left w:w="100" w:type="dxa"/>
        <w:bottom w:w="100" w:type="dxa"/>
        <w:right w:w="100" w:type="dxa"/>
      </w:tblCellMar>
    </w:tblPr>
  </w:style>
  <w:style w:type="table" w:customStyle="1" w:styleId="a8">
    <w:basedOn w:val="TableNormalfffffe"/>
    <w:tblPr>
      <w:tblStyleRowBandSize w:val="1"/>
      <w:tblStyleColBandSize w:val="1"/>
      <w:tblCellMar>
        <w:left w:w="108" w:type="dxa"/>
        <w:right w:w="108" w:type="dxa"/>
      </w:tblCellMar>
    </w:tblPr>
  </w:style>
  <w:style w:type="table" w:customStyle="1" w:styleId="a9">
    <w:basedOn w:val="TableNormalfffffe"/>
    <w:tblPr>
      <w:tblStyleRowBandSize w:val="1"/>
      <w:tblStyleColBandSize w:val="1"/>
      <w:tblCellMar>
        <w:top w:w="100" w:type="dxa"/>
        <w:left w:w="100" w:type="dxa"/>
        <w:bottom w:w="100" w:type="dxa"/>
        <w:right w:w="100" w:type="dxa"/>
      </w:tblCellMar>
    </w:tblPr>
  </w:style>
  <w:style w:type="table" w:customStyle="1" w:styleId="aa">
    <w:basedOn w:val="TableNormalfffffe"/>
    <w:tblPr>
      <w:tblStyleRowBandSize w:val="1"/>
      <w:tblStyleColBandSize w:val="1"/>
      <w:tblCellMar>
        <w:left w:w="108" w:type="dxa"/>
        <w:right w:w="108" w:type="dxa"/>
      </w:tblCellMar>
    </w:tblPr>
  </w:style>
  <w:style w:type="table" w:customStyle="1" w:styleId="ab">
    <w:basedOn w:val="TableNormalf2"/>
    <w:tblPr>
      <w:tblStyleRowBandSize w:val="1"/>
      <w:tblStyleColBandSize w:val="1"/>
      <w:tblCellMar>
        <w:left w:w="108" w:type="dxa"/>
        <w:right w:w="108" w:type="dxa"/>
      </w:tblCellMar>
    </w:tblPr>
  </w:style>
  <w:style w:type="table" w:customStyle="1" w:styleId="ac">
    <w:basedOn w:val="TableNormalf2"/>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f2"/>
    <w:tblPr>
      <w:tblStyleRowBandSize w:val="1"/>
      <w:tblStyleColBandSize w:val="1"/>
      <w:tblCellMar>
        <w:top w:w="15" w:type="dxa"/>
        <w:left w:w="15" w:type="dxa"/>
        <w:bottom w:w="15" w:type="dxa"/>
        <w:right w:w="15" w:type="dxa"/>
      </w:tblCellMar>
    </w:tblPr>
  </w:style>
  <w:style w:type="table" w:customStyle="1" w:styleId="ae">
    <w:basedOn w:val="TableNormalf2"/>
    <w:tblPr>
      <w:tblStyleRowBandSize w:val="1"/>
      <w:tblStyleColBandSize w:val="1"/>
      <w:tblCellMar>
        <w:left w:w="108" w:type="dxa"/>
        <w:right w:w="108" w:type="dxa"/>
      </w:tblCellMar>
    </w:tblPr>
  </w:style>
  <w:style w:type="table" w:customStyle="1" w:styleId="af">
    <w:basedOn w:val="TableNormalf2"/>
    <w:tblPr>
      <w:tblStyleRowBandSize w:val="1"/>
      <w:tblStyleColBandSize w:val="1"/>
      <w:tblCellMar>
        <w:left w:w="108" w:type="dxa"/>
        <w:right w:w="108" w:type="dxa"/>
      </w:tblCellMar>
    </w:tblPr>
  </w:style>
  <w:style w:type="table" w:customStyle="1" w:styleId="af0">
    <w:basedOn w:val="TableNormalf2"/>
    <w:tblPr>
      <w:tblStyleRowBandSize w:val="1"/>
      <w:tblStyleColBandSize w:val="1"/>
      <w:tblCellMar>
        <w:top w:w="100" w:type="dxa"/>
        <w:left w:w="100" w:type="dxa"/>
        <w:bottom w:w="100" w:type="dxa"/>
        <w:right w:w="100" w:type="dxa"/>
      </w:tblCellMar>
    </w:tblPr>
  </w:style>
  <w:style w:type="table" w:customStyle="1" w:styleId="af1">
    <w:basedOn w:val="TableNormalf2"/>
    <w:tblPr>
      <w:tblStyleRowBandSize w:val="1"/>
      <w:tblStyleColBandSize w:val="1"/>
      <w:tblCellMar>
        <w:top w:w="100" w:type="dxa"/>
        <w:left w:w="100" w:type="dxa"/>
        <w:bottom w:w="100" w:type="dxa"/>
        <w:right w:w="100" w:type="dxa"/>
      </w:tblCellMar>
    </w:tblPr>
  </w:style>
  <w:style w:type="table" w:customStyle="1" w:styleId="af2">
    <w:basedOn w:val="TableNormalf2"/>
    <w:tblPr>
      <w:tblStyleRowBandSize w:val="1"/>
      <w:tblStyleColBandSize w:val="1"/>
      <w:tblCellMar>
        <w:left w:w="70" w:type="dxa"/>
        <w:right w:w="70" w:type="dxa"/>
      </w:tblCellMar>
    </w:tblPr>
  </w:style>
  <w:style w:type="table" w:customStyle="1" w:styleId="af3">
    <w:basedOn w:val="TableNormalf2"/>
    <w:tblPr>
      <w:tblStyleRowBandSize w:val="1"/>
      <w:tblStyleColBandSize w:val="1"/>
      <w:tblCellMar>
        <w:left w:w="70" w:type="dxa"/>
        <w:right w:w="70" w:type="dxa"/>
      </w:tblCellMar>
    </w:tblPr>
  </w:style>
  <w:style w:type="table" w:customStyle="1" w:styleId="af4">
    <w:basedOn w:val="TableNormalf2"/>
    <w:tblPr>
      <w:tblStyleRowBandSize w:val="1"/>
      <w:tblStyleColBandSize w:val="1"/>
      <w:tblCellMar>
        <w:left w:w="70" w:type="dxa"/>
        <w:right w:w="70" w:type="dxa"/>
      </w:tblCellMar>
    </w:tblPr>
  </w:style>
  <w:style w:type="table" w:customStyle="1" w:styleId="af5">
    <w:basedOn w:val="TableNormalf2"/>
    <w:tblPr>
      <w:tblStyleRowBandSize w:val="1"/>
      <w:tblStyleColBandSize w:val="1"/>
      <w:tblCellMar>
        <w:left w:w="108" w:type="dxa"/>
        <w:right w:w="108" w:type="dxa"/>
      </w:tblCellMar>
    </w:tblPr>
  </w:style>
  <w:style w:type="table" w:customStyle="1" w:styleId="af6">
    <w:basedOn w:val="TableNormalf2"/>
    <w:tblPr>
      <w:tblStyleRowBandSize w:val="1"/>
      <w:tblStyleColBandSize w:val="1"/>
      <w:tblCellMar>
        <w:left w:w="115" w:type="dxa"/>
        <w:right w:w="115" w:type="dxa"/>
      </w:tblCellMar>
    </w:tblPr>
  </w:style>
  <w:style w:type="table" w:customStyle="1" w:styleId="af7">
    <w:basedOn w:val="TableNormalf2"/>
    <w:tblPr>
      <w:tblStyleRowBandSize w:val="1"/>
      <w:tblStyleColBandSize w:val="1"/>
      <w:tblCellMar>
        <w:left w:w="115" w:type="dxa"/>
        <w:right w:w="115" w:type="dxa"/>
      </w:tblCellMar>
    </w:tblPr>
  </w:style>
  <w:style w:type="table" w:customStyle="1" w:styleId="af8">
    <w:basedOn w:val="TableNormalf2"/>
    <w:tblPr>
      <w:tblStyleRowBandSize w:val="1"/>
      <w:tblStyleColBandSize w:val="1"/>
      <w:tblCellMar>
        <w:top w:w="100" w:type="dxa"/>
        <w:left w:w="100" w:type="dxa"/>
        <w:bottom w:w="100" w:type="dxa"/>
        <w:right w:w="100" w:type="dxa"/>
      </w:tblCellMar>
    </w:tblPr>
  </w:style>
  <w:style w:type="table" w:customStyle="1" w:styleId="af9">
    <w:basedOn w:val="TableNormalf2"/>
    <w:tblPr>
      <w:tblStyleRowBandSize w:val="1"/>
      <w:tblStyleColBandSize w:val="1"/>
      <w:tblCellMar>
        <w:top w:w="100" w:type="dxa"/>
        <w:left w:w="100" w:type="dxa"/>
        <w:bottom w:w="100" w:type="dxa"/>
        <w:right w:w="100" w:type="dxa"/>
      </w:tblCellMar>
    </w:tblPr>
  </w:style>
  <w:style w:type="table" w:customStyle="1" w:styleId="afa">
    <w:basedOn w:val="TableNormalf2"/>
    <w:tblPr>
      <w:tblStyleRowBandSize w:val="1"/>
      <w:tblStyleColBandSize w:val="1"/>
      <w:tblCellMar>
        <w:top w:w="100" w:type="dxa"/>
        <w:left w:w="100" w:type="dxa"/>
        <w:bottom w:w="100" w:type="dxa"/>
        <w:right w:w="100" w:type="dxa"/>
      </w:tblCellMar>
    </w:tblPr>
  </w:style>
  <w:style w:type="table" w:customStyle="1" w:styleId="afb">
    <w:basedOn w:val="TableNormalf2"/>
    <w:tblPr>
      <w:tblStyleRowBandSize w:val="1"/>
      <w:tblStyleColBandSize w:val="1"/>
      <w:tblCellMar>
        <w:top w:w="100" w:type="dxa"/>
        <w:left w:w="100" w:type="dxa"/>
        <w:bottom w:w="100" w:type="dxa"/>
        <w:right w:w="100" w:type="dxa"/>
      </w:tblCellMar>
    </w:tblPr>
  </w:style>
  <w:style w:type="table" w:customStyle="1" w:styleId="afc">
    <w:basedOn w:val="TableNormalf2"/>
    <w:tblPr>
      <w:tblStyleRowBandSize w:val="1"/>
      <w:tblStyleColBandSize w:val="1"/>
      <w:tblCellMar>
        <w:top w:w="100" w:type="dxa"/>
        <w:left w:w="100" w:type="dxa"/>
        <w:bottom w:w="100" w:type="dxa"/>
        <w:right w:w="100" w:type="dxa"/>
      </w:tblCellMar>
    </w:tblPr>
  </w:style>
  <w:style w:type="table" w:customStyle="1" w:styleId="afd">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f2"/>
    <w:tblPr>
      <w:tblStyleRowBandSize w:val="1"/>
      <w:tblStyleColBandSize w:val="1"/>
      <w:tblCellMar>
        <w:top w:w="100" w:type="dxa"/>
        <w:left w:w="108" w:type="dxa"/>
        <w:bottom w:w="100" w:type="dxa"/>
        <w:right w:w="108" w:type="dxa"/>
      </w:tblCellMar>
    </w:tblPr>
  </w:style>
  <w:style w:type="table" w:customStyle="1" w:styleId="aff0">
    <w:basedOn w:val="TableNormalf2"/>
    <w:tblPr>
      <w:tblStyleRowBandSize w:val="1"/>
      <w:tblStyleColBandSize w:val="1"/>
      <w:tblCellMar>
        <w:top w:w="100" w:type="dxa"/>
        <w:left w:w="108" w:type="dxa"/>
        <w:bottom w:w="100" w:type="dxa"/>
        <w:right w:w="108" w:type="dxa"/>
      </w:tblCellMar>
    </w:tblPr>
  </w:style>
  <w:style w:type="table" w:customStyle="1" w:styleId="aff1">
    <w:basedOn w:val="TableNormalf2"/>
    <w:tblPr>
      <w:tblStyleRowBandSize w:val="1"/>
      <w:tblStyleColBandSize w:val="1"/>
      <w:tblCellMar>
        <w:top w:w="100" w:type="dxa"/>
        <w:left w:w="108" w:type="dxa"/>
        <w:bottom w:w="100" w:type="dxa"/>
        <w:right w:w="108" w:type="dxa"/>
      </w:tblCellMar>
    </w:tblPr>
  </w:style>
  <w:style w:type="table" w:customStyle="1" w:styleId="aff2">
    <w:basedOn w:val="TableNormalf2"/>
    <w:tblPr>
      <w:tblStyleRowBandSize w:val="1"/>
      <w:tblStyleColBandSize w:val="1"/>
      <w:tblCellMar>
        <w:top w:w="100" w:type="dxa"/>
        <w:left w:w="100" w:type="dxa"/>
        <w:bottom w:w="100" w:type="dxa"/>
        <w:right w:w="100" w:type="dxa"/>
      </w:tblCellMar>
    </w:tblPr>
  </w:style>
  <w:style w:type="table" w:customStyle="1" w:styleId="aff3">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f2"/>
    <w:tblPr>
      <w:tblStyleRowBandSize w:val="1"/>
      <w:tblStyleColBandSize w:val="1"/>
      <w:tblCellMar>
        <w:top w:w="100" w:type="dxa"/>
        <w:left w:w="100" w:type="dxa"/>
        <w:bottom w:w="100" w:type="dxa"/>
        <w:right w:w="100" w:type="dxa"/>
      </w:tblCellMar>
    </w:tblPr>
  </w:style>
  <w:style w:type="table" w:customStyle="1" w:styleId="afff0">
    <w:basedOn w:val="TableNormalf2"/>
    <w:tblPr>
      <w:tblStyleRowBandSize w:val="1"/>
      <w:tblStyleColBandSize w:val="1"/>
      <w:tblCellMar>
        <w:top w:w="100" w:type="dxa"/>
        <w:left w:w="100" w:type="dxa"/>
        <w:bottom w:w="100" w:type="dxa"/>
        <w:right w:w="100" w:type="dxa"/>
      </w:tblCellMar>
    </w:tblPr>
  </w:style>
  <w:style w:type="table" w:customStyle="1" w:styleId="afff1">
    <w:basedOn w:val="TableNormalf2"/>
    <w:tblPr>
      <w:tblStyleRowBandSize w:val="1"/>
      <w:tblStyleColBandSize w:val="1"/>
      <w:tblCellMar>
        <w:top w:w="100" w:type="dxa"/>
        <w:left w:w="100" w:type="dxa"/>
        <w:bottom w:w="100" w:type="dxa"/>
        <w:right w:w="100" w:type="dxa"/>
      </w:tblCellMar>
    </w:tblPr>
  </w:style>
  <w:style w:type="table" w:customStyle="1" w:styleId="afff2">
    <w:basedOn w:val="TableNormalf2"/>
    <w:tblPr>
      <w:tblStyleRowBandSize w:val="1"/>
      <w:tblStyleColBandSize w:val="1"/>
      <w:tblCellMar>
        <w:top w:w="100" w:type="dxa"/>
        <w:left w:w="100" w:type="dxa"/>
        <w:bottom w:w="100" w:type="dxa"/>
        <w:right w:w="100" w:type="dxa"/>
      </w:tblCellMar>
    </w:tblPr>
  </w:style>
  <w:style w:type="table" w:customStyle="1" w:styleId="afff3">
    <w:basedOn w:val="TableNormalf2"/>
    <w:tblPr>
      <w:tblStyleRowBandSize w:val="1"/>
      <w:tblStyleColBandSize w:val="1"/>
      <w:tblCellMar>
        <w:top w:w="100" w:type="dxa"/>
        <w:left w:w="100" w:type="dxa"/>
        <w:bottom w:w="100" w:type="dxa"/>
        <w:right w:w="100" w:type="dxa"/>
      </w:tblCellMar>
    </w:tblPr>
  </w:style>
  <w:style w:type="table" w:customStyle="1" w:styleId="afff4">
    <w:basedOn w:val="TableNormalf2"/>
    <w:tblPr>
      <w:tblStyleRowBandSize w:val="1"/>
      <w:tblStyleColBandSize w:val="1"/>
      <w:tblCellMar>
        <w:top w:w="100" w:type="dxa"/>
        <w:left w:w="100" w:type="dxa"/>
        <w:bottom w:w="100" w:type="dxa"/>
        <w:right w:w="100" w:type="dxa"/>
      </w:tblCellMar>
    </w:tblPr>
  </w:style>
  <w:style w:type="table" w:customStyle="1" w:styleId="afff5">
    <w:basedOn w:val="TableNormalf2"/>
    <w:tblPr>
      <w:tblStyleRowBandSize w:val="1"/>
      <w:tblStyleColBandSize w:val="1"/>
      <w:tblCellMar>
        <w:top w:w="100" w:type="dxa"/>
        <w:left w:w="100" w:type="dxa"/>
        <w:bottom w:w="100" w:type="dxa"/>
        <w:right w:w="100" w:type="dxa"/>
      </w:tblCellMar>
    </w:tblPr>
  </w:style>
  <w:style w:type="table" w:customStyle="1" w:styleId="afff6">
    <w:basedOn w:val="TableNormalf2"/>
    <w:tblPr>
      <w:tblStyleRowBandSize w:val="1"/>
      <w:tblStyleColBandSize w:val="1"/>
      <w:tblCellMar>
        <w:top w:w="100" w:type="dxa"/>
        <w:left w:w="100" w:type="dxa"/>
        <w:bottom w:w="100" w:type="dxa"/>
        <w:right w:w="100" w:type="dxa"/>
      </w:tblCellMar>
    </w:tblPr>
  </w:style>
  <w:style w:type="table" w:customStyle="1" w:styleId="afff7">
    <w:basedOn w:val="TableNormalf2"/>
    <w:tblPr>
      <w:tblStyleRowBandSize w:val="1"/>
      <w:tblStyleColBandSize w:val="1"/>
      <w:tblCellMar>
        <w:top w:w="100" w:type="dxa"/>
        <w:left w:w="100" w:type="dxa"/>
        <w:bottom w:w="100" w:type="dxa"/>
        <w:right w:w="100" w:type="dxa"/>
      </w:tblCellMar>
    </w:tblPr>
  </w:style>
  <w:style w:type="table" w:customStyle="1" w:styleId="afff8">
    <w:basedOn w:val="TableNormalf2"/>
    <w:tblPr>
      <w:tblStyleRowBandSize w:val="1"/>
      <w:tblStyleColBandSize w:val="1"/>
      <w:tblCellMar>
        <w:left w:w="108" w:type="dxa"/>
        <w:right w:w="108" w:type="dxa"/>
      </w:tblCellMar>
    </w:tblPr>
  </w:style>
  <w:style w:type="table" w:customStyle="1" w:styleId="afff9">
    <w:basedOn w:val="TableNormalf2"/>
    <w:tblPr>
      <w:tblStyleRowBandSize w:val="1"/>
      <w:tblStyleColBandSize w:val="1"/>
      <w:tblCellMar>
        <w:top w:w="100" w:type="dxa"/>
        <w:left w:w="100" w:type="dxa"/>
        <w:bottom w:w="100" w:type="dxa"/>
        <w:right w:w="100" w:type="dxa"/>
      </w:tblCellMar>
    </w:tblPr>
  </w:style>
  <w:style w:type="table" w:customStyle="1" w:styleId="afffa">
    <w:basedOn w:val="TableNormalf2"/>
    <w:tblPr>
      <w:tblStyleRowBandSize w:val="1"/>
      <w:tblStyleColBandSize w:val="1"/>
      <w:tblCellMar>
        <w:top w:w="100" w:type="dxa"/>
        <w:left w:w="100" w:type="dxa"/>
        <w:bottom w:w="100" w:type="dxa"/>
        <w:right w:w="100" w:type="dxa"/>
      </w:tblCellMar>
    </w:tblPr>
  </w:style>
  <w:style w:type="table" w:customStyle="1" w:styleId="afffb">
    <w:basedOn w:val="TableNormalf2"/>
    <w:tblPr>
      <w:tblStyleRowBandSize w:val="1"/>
      <w:tblStyleColBandSize w:val="1"/>
      <w:tblCellMar>
        <w:top w:w="100" w:type="dxa"/>
        <w:left w:w="100" w:type="dxa"/>
        <w:bottom w:w="100" w:type="dxa"/>
        <w:right w:w="100" w:type="dxa"/>
      </w:tblCellMar>
    </w:tblPr>
  </w:style>
  <w:style w:type="table" w:customStyle="1" w:styleId="afffc">
    <w:basedOn w:val="TableNormalf2"/>
    <w:tblPr>
      <w:tblStyleRowBandSize w:val="1"/>
      <w:tblStyleColBandSize w:val="1"/>
      <w:tblCellMar>
        <w:top w:w="100" w:type="dxa"/>
        <w:left w:w="100" w:type="dxa"/>
        <w:bottom w:w="100" w:type="dxa"/>
        <w:right w:w="100" w:type="dxa"/>
      </w:tblCellMar>
    </w:tblPr>
  </w:style>
  <w:style w:type="table" w:customStyle="1" w:styleId="afffd">
    <w:basedOn w:val="TableNormalf2"/>
    <w:tblPr>
      <w:tblStyleRowBandSize w:val="1"/>
      <w:tblStyleColBandSize w:val="1"/>
      <w:tblCellMar>
        <w:top w:w="100" w:type="dxa"/>
        <w:left w:w="100" w:type="dxa"/>
        <w:bottom w:w="100" w:type="dxa"/>
        <w:right w:w="100" w:type="dxa"/>
      </w:tblCellMar>
    </w:tblPr>
  </w:style>
  <w:style w:type="table" w:customStyle="1" w:styleId="afffe">
    <w:basedOn w:val="TableNormalf2"/>
    <w:tblPr>
      <w:tblStyleRowBandSize w:val="1"/>
      <w:tblStyleColBandSize w:val="1"/>
      <w:tblCellMar>
        <w:top w:w="100" w:type="dxa"/>
        <w:left w:w="100" w:type="dxa"/>
        <w:bottom w:w="100" w:type="dxa"/>
        <w:right w:w="100" w:type="dxa"/>
      </w:tblCellMar>
    </w:tblPr>
  </w:style>
  <w:style w:type="table" w:customStyle="1" w:styleId="affff">
    <w:basedOn w:val="TableNormalf2"/>
    <w:tblPr>
      <w:tblStyleRowBandSize w:val="1"/>
      <w:tblStyleColBandSize w:val="1"/>
      <w:tblCellMar>
        <w:top w:w="100" w:type="dxa"/>
        <w:left w:w="100" w:type="dxa"/>
        <w:bottom w:w="100" w:type="dxa"/>
        <w:right w:w="100" w:type="dxa"/>
      </w:tblCellMar>
    </w:tblPr>
  </w:style>
  <w:style w:type="table" w:customStyle="1" w:styleId="affff0">
    <w:basedOn w:val="TableNormalf2"/>
    <w:tblPr>
      <w:tblStyleRowBandSize w:val="1"/>
      <w:tblStyleColBandSize w:val="1"/>
      <w:tblCellMar>
        <w:top w:w="100" w:type="dxa"/>
        <w:left w:w="100" w:type="dxa"/>
        <w:bottom w:w="100" w:type="dxa"/>
        <w:right w:w="100" w:type="dxa"/>
      </w:tblCellMar>
    </w:tblPr>
  </w:style>
  <w:style w:type="table" w:customStyle="1" w:styleId="affff1">
    <w:basedOn w:val="TableNormalf2"/>
    <w:tblPr>
      <w:tblStyleRowBandSize w:val="1"/>
      <w:tblStyleColBandSize w:val="1"/>
      <w:tblCellMar>
        <w:top w:w="100" w:type="dxa"/>
        <w:left w:w="100" w:type="dxa"/>
        <w:bottom w:w="100" w:type="dxa"/>
        <w:right w:w="100" w:type="dxa"/>
      </w:tblCellMar>
    </w:tblPr>
  </w:style>
  <w:style w:type="table" w:customStyle="1" w:styleId="affff2">
    <w:basedOn w:val="TableNormalf2"/>
    <w:tblPr>
      <w:tblStyleRowBandSize w:val="1"/>
      <w:tblStyleColBandSize w:val="1"/>
      <w:tblCellMar>
        <w:top w:w="100" w:type="dxa"/>
        <w:left w:w="100" w:type="dxa"/>
        <w:bottom w:w="100" w:type="dxa"/>
        <w:right w:w="100" w:type="dxa"/>
      </w:tblCellMar>
    </w:tblPr>
  </w:style>
  <w:style w:type="table" w:customStyle="1" w:styleId="affff3">
    <w:basedOn w:val="TableNormalf2"/>
    <w:tblPr>
      <w:tblStyleRowBandSize w:val="1"/>
      <w:tblStyleColBandSize w:val="1"/>
      <w:tblCellMar>
        <w:left w:w="115" w:type="dxa"/>
        <w:right w:w="115" w:type="dxa"/>
      </w:tblCellMar>
    </w:tblPr>
  </w:style>
  <w:style w:type="table" w:customStyle="1" w:styleId="affff4">
    <w:basedOn w:val="TableNormalf2"/>
    <w:tblPr>
      <w:tblStyleRowBandSize w:val="1"/>
      <w:tblStyleColBandSize w:val="1"/>
      <w:tblCellMar>
        <w:top w:w="100" w:type="dxa"/>
        <w:left w:w="115" w:type="dxa"/>
        <w:bottom w:w="100" w:type="dxa"/>
        <w:right w:w="115" w:type="dxa"/>
      </w:tblCellMar>
    </w:tblPr>
  </w:style>
  <w:style w:type="table" w:customStyle="1" w:styleId="affff5">
    <w:basedOn w:val="TableNormalf2"/>
    <w:tblPr>
      <w:tblStyleRowBandSize w:val="1"/>
      <w:tblStyleColBandSize w:val="1"/>
      <w:tblCellMar>
        <w:top w:w="100" w:type="dxa"/>
        <w:left w:w="100" w:type="dxa"/>
        <w:bottom w:w="100" w:type="dxa"/>
        <w:right w:w="100" w:type="dxa"/>
      </w:tblCellMar>
    </w:tblPr>
  </w:style>
  <w:style w:type="table" w:customStyle="1" w:styleId="affff6">
    <w:basedOn w:val="TableNormalf2"/>
    <w:tblPr>
      <w:tblStyleRowBandSize w:val="1"/>
      <w:tblStyleColBandSize w:val="1"/>
      <w:tblCellMar>
        <w:top w:w="100" w:type="dxa"/>
        <w:left w:w="100" w:type="dxa"/>
        <w:bottom w:w="100" w:type="dxa"/>
        <w:right w:w="100" w:type="dxa"/>
      </w:tblCellMar>
    </w:tblPr>
  </w:style>
  <w:style w:type="table" w:customStyle="1" w:styleId="affff7">
    <w:basedOn w:val="TableNormalf2"/>
    <w:tblPr>
      <w:tblStyleRowBandSize w:val="1"/>
      <w:tblStyleColBandSize w:val="1"/>
      <w:tblCellMar>
        <w:top w:w="100" w:type="dxa"/>
        <w:left w:w="100" w:type="dxa"/>
        <w:bottom w:w="100" w:type="dxa"/>
        <w:right w:w="100" w:type="dxa"/>
      </w:tblCellMar>
    </w:tblPr>
  </w:style>
  <w:style w:type="table" w:customStyle="1" w:styleId="affff8">
    <w:basedOn w:val="TableNormalf2"/>
    <w:tblPr>
      <w:tblStyleRowBandSize w:val="1"/>
      <w:tblStyleColBandSize w:val="1"/>
      <w:tblCellMar>
        <w:top w:w="100" w:type="dxa"/>
        <w:left w:w="100" w:type="dxa"/>
        <w:bottom w:w="100" w:type="dxa"/>
        <w:right w:w="100" w:type="dxa"/>
      </w:tblCellMar>
    </w:tblPr>
  </w:style>
  <w:style w:type="table" w:customStyle="1" w:styleId="affff9">
    <w:basedOn w:val="TableNormalf2"/>
    <w:tblPr>
      <w:tblStyleRowBandSize w:val="1"/>
      <w:tblStyleColBandSize w:val="1"/>
      <w:tblCellMar>
        <w:top w:w="100" w:type="dxa"/>
        <w:left w:w="100" w:type="dxa"/>
        <w:bottom w:w="100" w:type="dxa"/>
        <w:right w:w="100" w:type="dxa"/>
      </w:tblCellMar>
    </w:tblPr>
  </w:style>
  <w:style w:type="table" w:customStyle="1" w:styleId="affffa">
    <w:basedOn w:val="TableNormalf2"/>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7"/>
    <w:tblPr>
      <w:tblStyleRowBandSize w:val="1"/>
      <w:tblStyleColBandSize w:val="1"/>
      <w:tblCellMar>
        <w:top w:w="100" w:type="dxa"/>
        <w:left w:w="100" w:type="dxa"/>
        <w:bottom w:w="100" w:type="dxa"/>
        <w:right w:w="100" w:type="dxa"/>
      </w:tblCellMar>
    </w:tblPr>
  </w:style>
  <w:style w:type="table" w:customStyle="1" w:styleId="affffc">
    <w:basedOn w:val="TableNormal7"/>
    <w:tblPr>
      <w:tblStyleRowBandSize w:val="1"/>
      <w:tblStyleColBandSize w:val="1"/>
      <w:tblCellMar>
        <w:top w:w="100" w:type="dxa"/>
        <w:left w:w="100" w:type="dxa"/>
        <w:bottom w:w="100" w:type="dxa"/>
        <w:right w:w="100" w:type="dxa"/>
      </w:tblCellMar>
    </w:tblPr>
  </w:style>
  <w:style w:type="table" w:customStyle="1" w:styleId="affffd">
    <w:basedOn w:val="TableNormal7"/>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6"/>
    <w:tblPr>
      <w:tblStyleRowBandSize w:val="1"/>
      <w:tblStyleColBandSize w:val="1"/>
      <w:tblCellMar>
        <w:top w:w="100" w:type="dxa"/>
        <w:left w:w="100" w:type="dxa"/>
        <w:bottom w:w="100" w:type="dxa"/>
        <w:right w:w="100" w:type="dxa"/>
      </w:tblCellMar>
    </w:tblPr>
  </w:style>
  <w:style w:type="table" w:customStyle="1" w:styleId="afffff">
    <w:basedOn w:val="TableNormal6"/>
    <w:tblPr>
      <w:tblStyleRowBandSize w:val="1"/>
      <w:tblStyleColBandSize w:val="1"/>
      <w:tblCellMar>
        <w:top w:w="100" w:type="dxa"/>
        <w:left w:w="100" w:type="dxa"/>
        <w:bottom w:w="100" w:type="dxa"/>
        <w:right w:w="100" w:type="dxa"/>
      </w:tblCellMar>
    </w:tblPr>
  </w:style>
  <w:style w:type="table" w:customStyle="1" w:styleId="afffff0">
    <w:basedOn w:val="TableNormal6"/>
    <w:tblPr>
      <w:tblStyleRowBandSize w:val="1"/>
      <w:tblStyleColBandSize w:val="1"/>
      <w:tblCellMar>
        <w:top w:w="100" w:type="dxa"/>
        <w:left w:w="100" w:type="dxa"/>
        <w:bottom w:w="100" w:type="dxa"/>
        <w:right w:w="100" w:type="dxa"/>
      </w:tblCellMar>
    </w:tblPr>
  </w:style>
  <w:style w:type="table" w:customStyle="1" w:styleId="afffff1">
    <w:basedOn w:val="TableNormal6"/>
    <w:tblPr>
      <w:tblStyleRowBandSize w:val="1"/>
      <w:tblStyleColBandSize w:val="1"/>
      <w:tblCellMar>
        <w:top w:w="100" w:type="dxa"/>
        <w:left w:w="100" w:type="dxa"/>
        <w:bottom w:w="100" w:type="dxa"/>
        <w:right w:w="100" w:type="dxa"/>
      </w:tblCellMar>
    </w:tblPr>
  </w:style>
  <w:style w:type="table" w:customStyle="1" w:styleId="afffff2">
    <w:basedOn w:val="TableNormal6"/>
    <w:tblPr>
      <w:tblStyleRowBandSize w:val="1"/>
      <w:tblStyleColBandSize w:val="1"/>
      <w:tblCellMar>
        <w:top w:w="100" w:type="dxa"/>
        <w:left w:w="100" w:type="dxa"/>
        <w:bottom w:w="100" w:type="dxa"/>
        <w:right w:w="100" w:type="dxa"/>
      </w:tblCellMar>
    </w:tblPr>
  </w:style>
  <w:style w:type="table" w:customStyle="1" w:styleId="afffff3">
    <w:basedOn w:val="TableNormal6"/>
    <w:tblPr>
      <w:tblStyleRowBandSize w:val="1"/>
      <w:tblStyleColBandSize w:val="1"/>
      <w:tblCellMar>
        <w:top w:w="100" w:type="dxa"/>
        <w:left w:w="100" w:type="dxa"/>
        <w:bottom w:w="100" w:type="dxa"/>
        <w:right w:w="100" w:type="dxa"/>
      </w:tblCellMar>
    </w:tblPr>
  </w:style>
  <w:style w:type="table" w:customStyle="1" w:styleId="afffff4">
    <w:basedOn w:val="TableNormal6"/>
    <w:tblPr>
      <w:tblStyleRowBandSize w:val="1"/>
      <w:tblStyleColBandSize w:val="1"/>
      <w:tblCellMar>
        <w:top w:w="100" w:type="dxa"/>
        <w:left w:w="100" w:type="dxa"/>
        <w:bottom w:w="100" w:type="dxa"/>
        <w:right w:w="100" w:type="dxa"/>
      </w:tblCellMar>
    </w:tblPr>
  </w:style>
  <w:style w:type="table" w:customStyle="1" w:styleId="afffff5">
    <w:basedOn w:val="TableNormal6"/>
    <w:tblPr>
      <w:tblStyleRowBandSize w:val="1"/>
      <w:tblStyleColBandSize w:val="1"/>
      <w:tblCellMar>
        <w:top w:w="100" w:type="dxa"/>
        <w:left w:w="100" w:type="dxa"/>
        <w:bottom w:w="100" w:type="dxa"/>
        <w:right w:w="100" w:type="dxa"/>
      </w:tblCellMar>
    </w:tblPr>
  </w:style>
  <w:style w:type="table" w:customStyle="1" w:styleId="afffff6">
    <w:basedOn w:val="TableNormal6"/>
    <w:tblPr>
      <w:tblStyleRowBandSize w:val="1"/>
      <w:tblStyleColBandSize w:val="1"/>
      <w:tblCellMar>
        <w:top w:w="100" w:type="dxa"/>
        <w:left w:w="100" w:type="dxa"/>
        <w:bottom w:w="100" w:type="dxa"/>
        <w:right w:w="100" w:type="dxa"/>
      </w:tblCellMar>
    </w:tblPr>
  </w:style>
  <w:style w:type="table" w:customStyle="1" w:styleId="afffff7">
    <w:basedOn w:val="TableNormal6"/>
    <w:tblPr>
      <w:tblStyleRowBandSize w:val="1"/>
      <w:tblStyleColBandSize w:val="1"/>
      <w:tblCellMar>
        <w:top w:w="100" w:type="dxa"/>
        <w:left w:w="100" w:type="dxa"/>
        <w:bottom w:w="100" w:type="dxa"/>
        <w:right w:w="100" w:type="dxa"/>
      </w:tblCellMar>
    </w:tblPr>
  </w:style>
  <w:style w:type="table" w:customStyle="1" w:styleId="afffff8">
    <w:basedOn w:val="TableNormal6"/>
    <w:tblPr>
      <w:tblStyleRowBandSize w:val="1"/>
      <w:tblStyleColBandSize w:val="1"/>
      <w:tblCellMar>
        <w:top w:w="100" w:type="dxa"/>
        <w:left w:w="100" w:type="dxa"/>
        <w:bottom w:w="100" w:type="dxa"/>
        <w:right w:w="100" w:type="dxa"/>
      </w:tblCellMar>
    </w:tblPr>
  </w:style>
  <w:style w:type="table" w:customStyle="1" w:styleId="afffff9">
    <w:basedOn w:val="TableNormal6"/>
    <w:tblPr>
      <w:tblStyleRowBandSize w:val="1"/>
      <w:tblStyleColBandSize w:val="1"/>
      <w:tblCellMar>
        <w:top w:w="100" w:type="dxa"/>
        <w:left w:w="100" w:type="dxa"/>
        <w:bottom w:w="100" w:type="dxa"/>
        <w:right w:w="100" w:type="dxa"/>
      </w:tblCellMar>
    </w:tblPr>
  </w:style>
  <w:style w:type="table" w:customStyle="1" w:styleId="afffffa">
    <w:basedOn w:val="TableNormal6"/>
    <w:tblPr>
      <w:tblStyleRowBandSize w:val="1"/>
      <w:tblStyleColBandSize w:val="1"/>
      <w:tblCellMar>
        <w:top w:w="100" w:type="dxa"/>
        <w:left w:w="100" w:type="dxa"/>
        <w:bottom w:w="100" w:type="dxa"/>
        <w:right w:w="100" w:type="dxa"/>
      </w:tblCellMar>
    </w:tblPr>
  </w:style>
  <w:style w:type="table" w:customStyle="1" w:styleId="afffffb">
    <w:basedOn w:val="TableNormal5"/>
    <w:tblPr>
      <w:tblStyleRowBandSize w:val="1"/>
      <w:tblStyleColBandSize w:val="1"/>
      <w:tblCellMar>
        <w:top w:w="100" w:type="dxa"/>
        <w:left w:w="100" w:type="dxa"/>
        <w:bottom w:w="100" w:type="dxa"/>
        <w:right w:w="100" w:type="dxa"/>
      </w:tblCellMar>
    </w:tblPr>
  </w:style>
  <w:style w:type="table" w:customStyle="1" w:styleId="afffffc">
    <w:basedOn w:val="TableNormal5"/>
    <w:tblPr>
      <w:tblStyleRowBandSize w:val="1"/>
      <w:tblStyleColBandSize w:val="1"/>
      <w:tblCellMar>
        <w:top w:w="100" w:type="dxa"/>
        <w:left w:w="100" w:type="dxa"/>
        <w:bottom w:w="100" w:type="dxa"/>
        <w:right w:w="100" w:type="dxa"/>
      </w:tblCellMar>
    </w:tblPr>
  </w:style>
  <w:style w:type="table" w:customStyle="1" w:styleId="afffffd">
    <w:basedOn w:val="TableNormal5"/>
    <w:tblPr>
      <w:tblStyleRowBandSize w:val="1"/>
      <w:tblStyleColBandSize w:val="1"/>
      <w:tblCellMar>
        <w:top w:w="100" w:type="dxa"/>
        <w:left w:w="100" w:type="dxa"/>
        <w:bottom w:w="100" w:type="dxa"/>
        <w:right w:w="100" w:type="dxa"/>
      </w:tblCellMar>
    </w:tblPr>
  </w:style>
  <w:style w:type="table" w:customStyle="1" w:styleId="afffffe">
    <w:basedOn w:val="TableNormal5"/>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2"/>
    <w:tblPr>
      <w:tblStyleRowBandSize w:val="1"/>
      <w:tblStyleColBandSize w:val="1"/>
      <w:tblCellMar>
        <w:top w:w="100" w:type="dxa"/>
        <w:left w:w="100" w:type="dxa"/>
        <w:bottom w:w="100" w:type="dxa"/>
        <w:right w:w="100" w:type="dxa"/>
      </w:tblCellMar>
    </w:tblPr>
  </w:style>
  <w:style w:type="table" w:customStyle="1" w:styleId="affffff8">
    <w:basedOn w:val="TableNormal2"/>
    <w:tblPr>
      <w:tblStyleRowBandSize w:val="1"/>
      <w:tblStyleColBandSize w:val="1"/>
      <w:tblCellMar>
        <w:top w:w="100" w:type="dxa"/>
        <w:left w:w="100" w:type="dxa"/>
        <w:bottom w:w="100" w:type="dxa"/>
        <w:right w:w="100" w:type="dxa"/>
      </w:tblCellMar>
    </w:tblPr>
  </w:style>
  <w:style w:type="table" w:customStyle="1" w:styleId="affffff9">
    <w:basedOn w:val="TableNormal2"/>
    <w:tblPr>
      <w:tblStyleRowBandSize w:val="1"/>
      <w:tblStyleColBandSize w:val="1"/>
      <w:tblCellMar>
        <w:top w:w="100" w:type="dxa"/>
        <w:left w:w="100" w:type="dxa"/>
        <w:bottom w:w="100" w:type="dxa"/>
        <w:right w:w="100" w:type="dxa"/>
      </w:tblCellMar>
    </w:tblPr>
  </w:style>
  <w:style w:type="table" w:customStyle="1" w:styleId="affffffa">
    <w:basedOn w:val="TableNormal2"/>
    <w:tblPr>
      <w:tblStyleRowBandSize w:val="1"/>
      <w:tblStyleColBandSize w:val="1"/>
      <w:tblCellMar>
        <w:top w:w="100" w:type="dxa"/>
        <w:left w:w="100" w:type="dxa"/>
        <w:bottom w:w="100" w:type="dxa"/>
        <w:right w:w="100" w:type="dxa"/>
      </w:tblCellMar>
    </w:tblPr>
  </w:style>
  <w:style w:type="table" w:customStyle="1" w:styleId="affffffb">
    <w:basedOn w:val="TableNormal2"/>
    <w:tblPr>
      <w:tblStyleRowBandSize w:val="1"/>
      <w:tblStyleColBandSize w:val="1"/>
      <w:tblCellMar>
        <w:top w:w="100" w:type="dxa"/>
        <w:left w:w="100" w:type="dxa"/>
        <w:bottom w:w="100" w:type="dxa"/>
        <w:right w:w="100" w:type="dxa"/>
      </w:tblCellMar>
    </w:tblPr>
  </w:style>
  <w:style w:type="table" w:customStyle="1" w:styleId="affffffc">
    <w:basedOn w:val="TableNormal2"/>
    <w:tblPr>
      <w:tblStyleRowBandSize w:val="1"/>
      <w:tblStyleColBandSize w:val="1"/>
      <w:tblCellMar>
        <w:top w:w="100" w:type="dxa"/>
        <w:left w:w="100" w:type="dxa"/>
        <w:bottom w:w="100" w:type="dxa"/>
        <w:right w:w="100" w:type="dxa"/>
      </w:tblCellMar>
    </w:tblPr>
  </w:style>
  <w:style w:type="table" w:customStyle="1" w:styleId="affffffd">
    <w:basedOn w:val="TableNormal2"/>
    <w:tblPr>
      <w:tblStyleRowBandSize w:val="1"/>
      <w:tblStyleColBandSize w:val="1"/>
      <w:tblCellMar>
        <w:top w:w="100" w:type="dxa"/>
        <w:left w:w="100" w:type="dxa"/>
        <w:bottom w:w="100" w:type="dxa"/>
        <w:right w:w="100" w:type="dxa"/>
      </w:tblCellMar>
    </w:tblPr>
  </w:style>
  <w:style w:type="table" w:customStyle="1" w:styleId="affffffe">
    <w:basedOn w:val="TableNormal2"/>
    <w:tblPr>
      <w:tblStyleRowBandSize w:val="1"/>
      <w:tblStyleColBandSize w:val="1"/>
      <w:tblCellMar>
        <w:top w:w="100" w:type="dxa"/>
        <w:left w:w="100" w:type="dxa"/>
        <w:bottom w:w="100" w:type="dxa"/>
        <w:right w:w="100" w:type="dxa"/>
      </w:tblCellMar>
    </w:tblPr>
  </w:style>
  <w:style w:type="table" w:customStyle="1" w:styleId="afffffff">
    <w:basedOn w:val="TableNormal2"/>
    <w:tblPr>
      <w:tblStyleRowBandSize w:val="1"/>
      <w:tblStyleColBandSize w:val="1"/>
      <w:tblCellMar>
        <w:top w:w="100" w:type="dxa"/>
        <w:left w:w="100" w:type="dxa"/>
        <w:bottom w:w="100" w:type="dxa"/>
        <w:right w:w="100" w:type="dxa"/>
      </w:tblCellMar>
    </w:tblPr>
  </w:style>
  <w:style w:type="table" w:customStyle="1" w:styleId="afffffff0">
    <w:basedOn w:val="TableNormal2"/>
    <w:tblPr>
      <w:tblStyleRowBandSize w:val="1"/>
      <w:tblStyleColBandSize w:val="1"/>
      <w:tblCellMar>
        <w:top w:w="100" w:type="dxa"/>
        <w:left w:w="100" w:type="dxa"/>
        <w:bottom w:w="100" w:type="dxa"/>
        <w:right w:w="100" w:type="dxa"/>
      </w:tblCellMar>
    </w:tblPr>
  </w:style>
  <w:style w:type="table" w:customStyle="1" w:styleId="afffffff1">
    <w:basedOn w:val="TableNormal2"/>
    <w:tblPr>
      <w:tblStyleRowBandSize w:val="1"/>
      <w:tblStyleColBandSize w:val="1"/>
      <w:tblCellMar>
        <w:top w:w="100" w:type="dxa"/>
        <w:left w:w="100" w:type="dxa"/>
        <w:bottom w:w="100" w:type="dxa"/>
        <w:right w:w="100" w:type="dxa"/>
      </w:tblCellMar>
    </w:tblPr>
  </w:style>
  <w:style w:type="table" w:customStyle="1" w:styleId="afffffff2">
    <w:basedOn w:val="TableNormal2"/>
    <w:tblPr>
      <w:tblStyleRowBandSize w:val="1"/>
      <w:tblStyleColBandSize w:val="1"/>
      <w:tblCellMar>
        <w:top w:w="100" w:type="dxa"/>
        <w:left w:w="100" w:type="dxa"/>
        <w:bottom w:w="100" w:type="dxa"/>
        <w:right w:w="100" w:type="dxa"/>
      </w:tblCellMar>
    </w:tblPr>
  </w:style>
  <w:style w:type="table" w:customStyle="1" w:styleId="afffffff3">
    <w:basedOn w:val="TableNormal2"/>
    <w:tblPr>
      <w:tblStyleRowBandSize w:val="1"/>
      <w:tblStyleColBandSize w:val="1"/>
      <w:tblCellMar>
        <w:top w:w="100" w:type="dxa"/>
        <w:left w:w="100" w:type="dxa"/>
        <w:bottom w:w="100" w:type="dxa"/>
        <w:right w:w="100" w:type="dxa"/>
      </w:tblCellMar>
    </w:tblPr>
  </w:style>
  <w:style w:type="table" w:customStyle="1" w:styleId="afffffff4">
    <w:basedOn w:val="TableNormal2"/>
    <w:tblPr>
      <w:tblStyleRowBandSize w:val="1"/>
      <w:tblStyleColBandSize w:val="1"/>
      <w:tblCellMar>
        <w:top w:w="100" w:type="dxa"/>
        <w:left w:w="100" w:type="dxa"/>
        <w:bottom w:w="100" w:type="dxa"/>
        <w:right w:w="100" w:type="dxa"/>
      </w:tblCellMar>
    </w:tblPr>
  </w:style>
  <w:style w:type="table" w:customStyle="1" w:styleId="afffffff5">
    <w:basedOn w:val="TableNormal2"/>
    <w:tblPr>
      <w:tblStyleRowBandSize w:val="1"/>
      <w:tblStyleColBandSize w:val="1"/>
      <w:tblCellMar>
        <w:top w:w="100" w:type="dxa"/>
        <w:left w:w="100" w:type="dxa"/>
        <w:bottom w:w="100" w:type="dxa"/>
        <w:right w:w="100" w:type="dxa"/>
      </w:tblCellMar>
    </w:tblPr>
  </w:style>
  <w:style w:type="table" w:customStyle="1" w:styleId="afffffff6">
    <w:basedOn w:val="TableNormal2"/>
    <w:tblPr>
      <w:tblStyleRowBandSize w:val="1"/>
      <w:tblStyleColBandSize w:val="1"/>
      <w:tblCellMar>
        <w:top w:w="100" w:type="dxa"/>
        <w:left w:w="100" w:type="dxa"/>
        <w:bottom w:w="100" w:type="dxa"/>
        <w:right w:w="100" w:type="dxa"/>
      </w:tblCellMar>
    </w:tblPr>
  </w:style>
  <w:style w:type="table" w:customStyle="1" w:styleId="afffffff7">
    <w:basedOn w:val="TableNormal2"/>
    <w:tblPr>
      <w:tblStyleRowBandSize w:val="1"/>
      <w:tblStyleColBandSize w:val="1"/>
      <w:tblCellMar>
        <w:top w:w="100" w:type="dxa"/>
        <w:left w:w="100" w:type="dxa"/>
        <w:bottom w:w="100" w:type="dxa"/>
        <w:right w:w="100" w:type="dxa"/>
      </w:tblCellMar>
    </w:tblPr>
  </w:style>
  <w:style w:type="table" w:customStyle="1" w:styleId="afffffff8">
    <w:basedOn w:val="TableNormal2"/>
    <w:tblPr>
      <w:tblStyleRowBandSize w:val="1"/>
      <w:tblStyleColBandSize w:val="1"/>
      <w:tblCellMar>
        <w:top w:w="100" w:type="dxa"/>
        <w:left w:w="100" w:type="dxa"/>
        <w:bottom w:w="100" w:type="dxa"/>
        <w:right w:w="100" w:type="dxa"/>
      </w:tblCellMar>
    </w:tblPr>
  </w:style>
  <w:style w:type="table" w:customStyle="1" w:styleId="afffffff9">
    <w:basedOn w:val="TableNormal2"/>
    <w:tblPr>
      <w:tblStyleRowBandSize w:val="1"/>
      <w:tblStyleColBandSize w:val="1"/>
      <w:tblCellMar>
        <w:top w:w="100" w:type="dxa"/>
        <w:left w:w="100" w:type="dxa"/>
        <w:bottom w:w="100" w:type="dxa"/>
        <w:right w:w="100" w:type="dxa"/>
      </w:tblCellMar>
    </w:tblPr>
  </w:style>
  <w:style w:type="table" w:customStyle="1" w:styleId="afffffffa">
    <w:basedOn w:val="TableNormal2"/>
    <w:tblPr>
      <w:tblStyleRowBandSize w:val="1"/>
      <w:tblStyleColBandSize w:val="1"/>
      <w:tblCellMar>
        <w:top w:w="100" w:type="dxa"/>
        <w:left w:w="100" w:type="dxa"/>
        <w:bottom w:w="100" w:type="dxa"/>
        <w:right w:w="100" w:type="dxa"/>
      </w:tblCellMar>
    </w:tblPr>
  </w:style>
  <w:style w:type="table" w:customStyle="1" w:styleId="afffffffb">
    <w:basedOn w:val="TableNormal2"/>
    <w:tblPr>
      <w:tblStyleRowBandSize w:val="1"/>
      <w:tblStyleColBandSize w:val="1"/>
      <w:tblCellMar>
        <w:top w:w="100" w:type="dxa"/>
        <w:left w:w="100" w:type="dxa"/>
        <w:bottom w:w="100" w:type="dxa"/>
        <w:right w:w="100" w:type="dxa"/>
      </w:tblCellMar>
    </w:tblPr>
  </w:style>
  <w:style w:type="table" w:customStyle="1" w:styleId="afffffffc">
    <w:basedOn w:val="TableNormal2"/>
    <w:tblPr>
      <w:tblStyleRowBandSize w:val="1"/>
      <w:tblStyleColBandSize w:val="1"/>
      <w:tblCellMar>
        <w:top w:w="100" w:type="dxa"/>
        <w:left w:w="100" w:type="dxa"/>
        <w:bottom w:w="100" w:type="dxa"/>
        <w:right w:w="100" w:type="dxa"/>
      </w:tblCellMar>
    </w:tblPr>
  </w:style>
  <w:style w:type="table" w:customStyle="1" w:styleId="afffffffd">
    <w:basedOn w:val="TableNormal2"/>
    <w:tblPr>
      <w:tblStyleRowBandSize w:val="1"/>
      <w:tblStyleColBandSize w:val="1"/>
      <w:tblCellMar>
        <w:top w:w="100" w:type="dxa"/>
        <w:left w:w="100" w:type="dxa"/>
        <w:bottom w:w="100" w:type="dxa"/>
        <w:right w:w="100" w:type="dxa"/>
      </w:tblCellMar>
    </w:tblPr>
  </w:style>
  <w:style w:type="table" w:customStyle="1" w:styleId="afffffffe">
    <w:basedOn w:val="TableNormal2"/>
    <w:tblPr>
      <w:tblStyleRowBandSize w:val="1"/>
      <w:tblStyleColBandSize w:val="1"/>
      <w:tblCellMar>
        <w:top w:w="100" w:type="dxa"/>
        <w:left w:w="100" w:type="dxa"/>
        <w:bottom w:w="100" w:type="dxa"/>
        <w:right w:w="100" w:type="dxa"/>
      </w:tblCellMar>
    </w:tblPr>
  </w:style>
  <w:style w:type="table" w:customStyle="1" w:styleId="affffffff">
    <w:basedOn w:val="TableNormal2"/>
    <w:tblPr>
      <w:tblStyleRowBandSize w:val="1"/>
      <w:tblStyleColBandSize w:val="1"/>
      <w:tblCellMar>
        <w:top w:w="100" w:type="dxa"/>
        <w:left w:w="100" w:type="dxa"/>
        <w:bottom w:w="100" w:type="dxa"/>
        <w:right w:w="100" w:type="dxa"/>
      </w:tblCellMar>
    </w:tblPr>
  </w:style>
  <w:style w:type="table" w:customStyle="1" w:styleId="affffffff0">
    <w:basedOn w:val="TableNormal2"/>
    <w:tblPr>
      <w:tblStyleRowBandSize w:val="1"/>
      <w:tblStyleColBandSize w:val="1"/>
      <w:tblCellMar>
        <w:top w:w="100" w:type="dxa"/>
        <w:left w:w="100" w:type="dxa"/>
        <w:bottom w:w="100" w:type="dxa"/>
        <w:right w:w="100" w:type="dxa"/>
      </w:tblCellMar>
    </w:tblPr>
  </w:style>
  <w:style w:type="table" w:customStyle="1" w:styleId="affffffff1">
    <w:basedOn w:val="TableNormal2"/>
    <w:tblPr>
      <w:tblStyleRowBandSize w:val="1"/>
      <w:tblStyleColBandSize w:val="1"/>
      <w:tblCellMar>
        <w:top w:w="100" w:type="dxa"/>
        <w:left w:w="100" w:type="dxa"/>
        <w:bottom w:w="100" w:type="dxa"/>
        <w:right w:w="100" w:type="dxa"/>
      </w:tblCellMar>
    </w:tblPr>
  </w:style>
  <w:style w:type="table" w:customStyle="1" w:styleId="affffffff2">
    <w:basedOn w:val="TableNormal2"/>
    <w:tblPr>
      <w:tblStyleRowBandSize w:val="1"/>
      <w:tblStyleColBandSize w:val="1"/>
      <w:tblCellMar>
        <w:top w:w="100" w:type="dxa"/>
        <w:left w:w="100" w:type="dxa"/>
        <w:bottom w:w="100" w:type="dxa"/>
        <w:right w:w="100" w:type="dxa"/>
      </w:tblCellMar>
    </w:tblPr>
  </w:style>
  <w:style w:type="table" w:customStyle="1" w:styleId="affffffff3">
    <w:basedOn w:val="TableNormal2"/>
    <w:tblPr>
      <w:tblStyleRowBandSize w:val="1"/>
      <w:tblStyleColBandSize w:val="1"/>
      <w:tblCellMar>
        <w:top w:w="100" w:type="dxa"/>
        <w:left w:w="100" w:type="dxa"/>
        <w:bottom w:w="100" w:type="dxa"/>
        <w:right w:w="100" w:type="dxa"/>
      </w:tblCellMar>
    </w:tblPr>
  </w:style>
  <w:style w:type="table" w:customStyle="1" w:styleId="affffffff4">
    <w:basedOn w:val="TableNormal2"/>
    <w:tblPr>
      <w:tblStyleRowBandSize w:val="1"/>
      <w:tblStyleColBandSize w:val="1"/>
      <w:tblCellMar>
        <w:top w:w="100" w:type="dxa"/>
        <w:left w:w="100" w:type="dxa"/>
        <w:bottom w:w="100" w:type="dxa"/>
        <w:right w:w="100" w:type="dxa"/>
      </w:tblCellMar>
    </w:tblPr>
  </w:style>
  <w:style w:type="table" w:customStyle="1" w:styleId="affffffff5">
    <w:basedOn w:val="TableNormal2"/>
    <w:tblPr>
      <w:tblStyleRowBandSize w:val="1"/>
      <w:tblStyleColBandSize w:val="1"/>
      <w:tblCellMar>
        <w:top w:w="100" w:type="dxa"/>
        <w:left w:w="100" w:type="dxa"/>
        <w:bottom w:w="100" w:type="dxa"/>
        <w:right w:w="100" w:type="dxa"/>
      </w:tblCellMar>
    </w:tblPr>
  </w:style>
  <w:style w:type="table" w:customStyle="1" w:styleId="affffffff6">
    <w:basedOn w:val="TableNormal2"/>
    <w:tblPr>
      <w:tblStyleRowBandSize w:val="1"/>
      <w:tblStyleColBandSize w:val="1"/>
      <w:tblCellMar>
        <w:top w:w="100" w:type="dxa"/>
        <w:left w:w="100" w:type="dxa"/>
        <w:bottom w:w="100" w:type="dxa"/>
        <w:right w:w="100" w:type="dxa"/>
      </w:tblCellMar>
    </w:tblPr>
  </w:style>
  <w:style w:type="table" w:customStyle="1" w:styleId="affffffff7">
    <w:basedOn w:val="TableNormal2"/>
    <w:tblPr>
      <w:tblStyleRowBandSize w:val="1"/>
      <w:tblStyleColBandSize w:val="1"/>
      <w:tblCellMar>
        <w:top w:w="100" w:type="dxa"/>
        <w:left w:w="100" w:type="dxa"/>
        <w:bottom w:w="100" w:type="dxa"/>
        <w:right w:w="100" w:type="dxa"/>
      </w:tblCellMar>
    </w:tblPr>
  </w:style>
  <w:style w:type="table" w:customStyle="1" w:styleId="affffffff8">
    <w:basedOn w:val="TableNormal2"/>
    <w:tblPr>
      <w:tblStyleRowBandSize w:val="1"/>
      <w:tblStyleColBandSize w:val="1"/>
      <w:tblCellMar>
        <w:top w:w="100" w:type="dxa"/>
        <w:left w:w="100" w:type="dxa"/>
        <w:bottom w:w="100" w:type="dxa"/>
        <w:right w:w="100" w:type="dxa"/>
      </w:tblCellMar>
    </w:tblPr>
  </w:style>
  <w:style w:type="table" w:customStyle="1" w:styleId="affffffff9">
    <w:basedOn w:val="TableNormal2"/>
    <w:tblPr>
      <w:tblStyleRowBandSize w:val="1"/>
      <w:tblStyleColBandSize w:val="1"/>
      <w:tblCellMar>
        <w:top w:w="100" w:type="dxa"/>
        <w:left w:w="100" w:type="dxa"/>
        <w:bottom w:w="100" w:type="dxa"/>
        <w:right w:w="100" w:type="dxa"/>
      </w:tblCellMar>
    </w:tblPr>
  </w:style>
  <w:style w:type="table" w:customStyle="1" w:styleId="affffffffa">
    <w:basedOn w:val="TableNormal2"/>
    <w:tblPr>
      <w:tblStyleRowBandSize w:val="1"/>
      <w:tblStyleColBandSize w:val="1"/>
      <w:tblCellMar>
        <w:top w:w="100" w:type="dxa"/>
        <w:left w:w="100" w:type="dxa"/>
        <w:bottom w:w="100" w:type="dxa"/>
        <w:right w:w="100" w:type="dxa"/>
      </w:tblCellMar>
    </w:tblPr>
  </w:style>
  <w:style w:type="table" w:customStyle="1" w:styleId="affffffffb">
    <w:basedOn w:val="TableNormal2"/>
    <w:tblPr>
      <w:tblStyleRowBandSize w:val="1"/>
      <w:tblStyleColBandSize w:val="1"/>
      <w:tblCellMar>
        <w:top w:w="100" w:type="dxa"/>
        <w:left w:w="100" w:type="dxa"/>
        <w:bottom w:w="100" w:type="dxa"/>
        <w:right w:w="100" w:type="dxa"/>
      </w:tblCellMar>
    </w:tblPr>
  </w:style>
  <w:style w:type="table" w:customStyle="1" w:styleId="affffffffc">
    <w:basedOn w:val="TableNormal2"/>
    <w:tblPr>
      <w:tblStyleRowBandSize w:val="1"/>
      <w:tblStyleColBandSize w:val="1"/>
      <w:tblCellMar>
        <w:top w:w="100" w:type="dxa"/>
        <w:left w:w="100" w:type="dxa"/>
        <w:bottom w:w="100" w:type="dxa"/>
        <w:right w:w="100" w:type="dxa"/>
      </w:tblCellMar>
    </w:tblPr>
  </w:style>
  <w:style w:type="table" w:customStyle="1" w:styleId="affffffffd">
    <w:basedOn w:val="TableNormal2"/>
    <w:tblPr>
      <w:tblStyleRowBandSize w:val="1"/>
      <w:tblStyleColBandSize w:val="1"/>
      <w:tblCellMar>
        <w:top w:w="100" w:type="dxa"/>
        <w:left w:w="100" w:type="dxa"/>
        <w:bottom w:w="100" w:type="dxa"/>
        <w:right w:w="100" w:type="dxa"/>
      </w:tblCellMar>
    </w:tblPr>
  </w:style>
  <w:style w:type="table" w:customStyle="1" w:styleId="affffffffe">
    <w:basedOn w:val="TableNormal2"/>
    <w:tblPr>
      <w:tblStyleRowBandSize w:val="1"/>
      <w:tblStyleColBandSize w:val="1"/>
      <w:tblCellMar>
        <w:top w:w="100" w:type="dxa"/>
        <w:left w:w="100" w:type="dxa"/>
        <w:bottom w:w="100" w:type="dxa"/>
        <w:right w:w="100" w:type="dxa"/>
      </w:tblCellMar>
    </w:tblPr>
  </w:style>
  <w:style w:type="table" w:customStyle="1" w:styleId="afffffffff">
    <w:basedOn w:val="TableNormal2"/>
    <w:tblPr>
      <w:tblStyleRowBandSize w:val="1"/>
      <w:tblStyleColBandSize w:val="1"/>
      <w:tblCellMar>
        <w:top w:w="100" w:type="dxa"/>
        <w:left w:w="100" w:type="dxa"/>
        <w:bottom w:w="100" w:type="dxa"/>
        <w:right w:w="100" w:type="dxa"/>
      </w:tblCellMar>
    </w:tblPr>
  </w:style>
  <w:style w:type="table" w:customStyle="1" w:styleId="afffffffff0">
    <w:basedOn w:val="TableNormal2"/>
    <w:tblPr>
      <w:tblStyleRowBandSize w:val="1"/>
      <w:tblStyleColBandSize w:val="1"/>
      <w:tblCellMar>
        <w:top w:w="100" w:type="dxa"/>
        <w:left w:w="100" w:type="dxa"/>
        <w:bottom w:w="100" w:type="dxa"/>
        <w:right w:w="100" w:type="dxa"/>
      </w:tblCellMar>
    </w:tblPr>
  </w:style>
  <w:style w:type="table" w:customStyle="1" w:styleId="afffffffff1">
    <w:basedOn w:val="TableNormal2"/>
    <w:tblPr>
      <w:tblStyleRowBandSize w:val="1"/>
      <w:tblStyleColBandSize w:val="1"/>
      <w:tblCellMar>
        <w:top w:w="100" w:type="dxa"/>
        <w:left w:w="100" w:type="dxa"/>
        <w:bottom w:w="100" w:type="dxa"/>
        <w:right w:w="100" w:type="dxa"/>
      </w:tblCellMar>
    </w:tblPr>
  </w:style>
  <w:style w:type="table" w:customStyle="1" w:styleId="afffffffff2">
    <w:basedOn w:val="TableNormal2"/>
    <w:tblPr>
      <w:tblStyleRowBandSize w:val="1"/>
      <w:tblStyleColBandSize w:val="1"/>
      <w:tblCellMar>
        <w:top w:w="100" w:type="dxa"/>
        <w:left w:w="100" w:type="dxa"/>
        <w:bottom w:w="100" w:type="dxa"/>
        <w:right w:w="100" w:type="dxa"/>
      </w:tblCellMar>
    </w:tblPr>
  </w:style>
  <w:style w:type="table" w:customStyle="1" w:styleId="afffffffff3">
    <w:basedOn w:val="TableNormal2"/>
    <w:tblPr>
      <w:tblStyleRowBandSize w:val="1"/>
      <w:tblStyleColBandSize w:val="1"/>
      <w:tblCellMar>
        <w:top w:w="100" w:type="dxa"/>
        <w:left w:w="100" w:type="dxa"/>
        <w:bottom w:w="100" w:type="dxa"/>
        <w:right w:w="100" w:type="dxa"/>
      </w:tblCellMar>
    </w:tblPr>
  </w:style>
  <w:style w:type="table" w:customStyle="1" w:styleId="afffffffff4">
    <w:basedOn w:val="TableNormal2"/>
    <w:tblPr>
      <w:tblStyleRowBandSize w:val="1"/>
      <w:tblStyleColBandSize w:val="1"/>
      <w:tblCellMar>
        <w:top w:w="100" w:type="dxa"/>
        <w:left w:w="100" w:type="dxa"/>
        <w:bottom w:w="100" w:type="dxa"/>
        <w:right w:w="100" w:type="dxa"/>
      </w:tblCellMar>
    </w:tblPr>
  </w:style>
  <w:style w:type="table" w:customStyle="1" w:styleId="afffffffff5">
    <w:basedOn w:val="TableNormal2"/>
    <w:tblPr>
      <w:tblStyleRowBandSize w:val="1"/>
      <w:tblStyleColBandSize w:val="1"/>
      <w:tblCellMar>
        <w:top w:w="100" w:type="dxa"/>
        <w:left w:w="100" w:type="dxa"/>
        <w:bottom w:w="100" w:type="dxa"/>
        <w:right w:w="100" w:type="dxa"/>
      </w:tblCellMar>
    </w:tblPr>
  </w:style>
  <w:style w:type="table" w:customStyle="1" w:styleId="afffffffff6">
    <w:basedOn w:val="TableNormal2"/>
    <w:tblPr>
      <w:tblStyleRowBandSize w:val="1"/>
      <w:tblStyleColBandSize w:val="1"/>
      <w:tblCellMar>
        <w:top w:w="100" w:type="dxa"/>
        <w:left w:w="100" w:type="dxa"/>
        <w:bottom w:w="100" w:type="dxa"/>
        <w:right w:w="100" w:type="dxa"/>
      </w:tblCellMar>
    </w:tblPr>
  </w:style>
  <w:style w:type="table" w:customStyle="1" w:styleId="afffffffff7">
    <w:basedOn w:val="TableNormal2"/>
    <w:tblPr>
      <w:tblStyleRowBandSize w:val="1"/>
      <w:tblStyleColBandSize w:val="1"/>
      <w:tblCellMar>
        <w:top w:w="100" w:type="dxa"/>
        <w:left w:w="100" w:type="dxa"/>
        <w:bottom w:w="100" w:type="dxa"/>
        <w:right w:w="100" w:type="dxa"/>
      </w:tblCellMar>
    </w:tblPr>
  </w:style>
  <w:style w:type="table" w:customStyle="1" w:styleId="afffffffff8">
    <w:basedOn w:val="TableNormal2"/>
    <w:tblPr>
      <w:tblStyleRowBandSize w:val="1"/>
      <w:tblStyleColBandSize w:val="1"/>
      <w:tblCellMar>
        <w:top w:w="100" w:type="dxa"/>
        <w:left w:w="100" w:type="dxa"/>
        <w:bottom w:w="100" w:type="dxa"/>
        <w:right w:w="100" w:type="dxa"/>
      </w:tblCellMar>
    </w:tblPr>
  </w:style>
  <w:style w:type="table" w:customStyle="1" w:styleId="afffffffff9">
    <w:basedOn w:val="TableNormal2"/>
    <w:tblPr>
      <w:tblStyleRowBandSize w:val="1"/>
      <w:tblStyleColBandSize w:val="1"/>
      <w:tblCellMar>
        <w:top w:w="100" w:type="dxa"/>
        <w:left w:w="100" w:type="dxa"/>
        <w:bottom w:w="100" w:type="dxa"/>
        <w:right w:w="100" w:type="dxa"/>
      </w:tblCellMar>
    </w:tblPr>
  </w:style>
  <w:style w:type="table" w:customStyle="1" w:styleId="afffffffffa">
    <w:basedOn w:val="TableNormal2"/>
    <w:tblPr>
      <w:tblStyleRowBandSize w:val="1"/>
      <w:tblStyleColBandSize w:val="1"/>
      <w:tblCellMar>
        <w:top w:w="100" w:type="dxa"/>
        <w:left w:w="100" w:type="dxa"/>
        <w:bottom w:w="100" w:type="dxa"/>
        <w:right w:w="100" w:type="dxa"/>
      </w:tblCellMar>
    </w:tblPr>
  </w:style>
  <w:style w:type="table" w:customStyle="1" w:styleId="afffffffffb">
    <w:basedOn w:val="TableNormal2"/>
    <w:tblPr>
      <w:tblStyleRowBandSize w:val="1"/>
      <w:tblStyleColBandSize w:val="1"/>
      <w:tblCellMar>
        <w:top w:w="100" w:type="dxa"/>
        <w:left w:w="100" w:type="dxa"/>
        <w:bottom w:w="100" w:type="dxa"/>
        <w:right w:w="100" w:type="dxa"/>
      </w:tblCellMar>
    </w:tblPr>
  </w:style>
  <w:style w:type="table" w:customStyle="1" w:styleId="afffffffffc">
    <w:basedOn w:val="TableNormal2"/>
    <w:tblPr>
      <w:tblStyleRowBandSize w:val="1"/>
      <w:tblStyleColBandSize w:val="1"/>
      <w:tblCellMar>
        <w:top w:w="100" w:type="dxa"/>
        <w:left w:w="100" w:type="dxa"/>
        <w:bottom w:w="100" w:type="dxa"/>
        <w:right w:w="100" w:type="dxa"/>
      </w:tblCellMar>
    </w:tblPr>
  </w:style>
  <w:style w:type="table" w:customStyle="1" w:styleId="afffffffffd">
    <w:basedOn w:val="TableNormal2"/>
    <w:tblPr>
      <w:tblStyleRowBandSize w:val="1"/>
      <w:tblStyleColBandSize w:val="1"/>
      <w:tblCellMar>
        <w:top w:w="100" w:type="dxa"/>
        <w:left w:w="100" w:type="dxa"/>
        <w:bottom w:w="100" w:type="dxa"/>
        <w:right w:w="100" w:type="dxa"/>
      </w:tblCellMar>
    </w:tblPr>
  </w:style>
  <w:style w:type="table" w:customStyle="1" w:styleId="afffffffffe">
    <w:basedOn w:val="TableNormal2"/>
    <w:tblPr>
      <w:tblStyleRowBandSize w:val="1"/>
      <w:tblStyleColBandSize w:val="1"/>
      <w:tblCellMar>
        <w:top w:w="100" w:type="dxa"/>
        <w:left w:w="100" w:type="dxa"/>
        <w:bottom w:w="100" w:type="dxa"/>
        <w:right w:w="100" w:type="dxa"/>
      </w:tblCellMar>
    </w:tblPr>
  </w:style>
  <w:style w:type="table" w:customStyle="1" w:styleId="affffffffff">
    <w:basedOn w:val="TableNormal2"/>
    <w:tblPr>
      <w:tblStyleRowBandSize w:val="1"/>
      <w:tblStyleColBandSize w:val="1"/>
      <w:tblCellMar>
        <w:top w:w="100" w:type="dxa"/>
        <w:left w:w="100" w:type="dxa"/>
        <w:bottom w:w="100" w:type="dxa"/>
        <w:right w:w="100" w:type="dxa"/>
      </w:tblCellMar>
    </w:tblPr>
  </w:style>
  <w:style w:type="table" w:customStyle="1" w:styleId="affffffffff0">
    <w:basedOn w:val="TableNormal2"/>
    <w:tblPr>
      <w:tblStyleRowBandSize w:val="1"/>
      <w:tblStyleColBandSize w:val="1"/>
      <w:tblCellMar>
        <w:top w:w="100" w:type="dxa"/>
        <w:left w:w="100" w:type="dxa"/>
        <w:bottom w:w="100" w:type="dxa"/>
        <w:right w:w="100" w:type="dxa"/>
      </w:tblCellMar>
    </w:tblPr>
  </w:style>
  <w:style w:type="table" w:customStyle="1" w:styleId="affffffffff1">
    <w:basedOn w:val="TableNormal2"/>
    <w:tblPr>
      <w:tblStyleRowBandSize w:val="1"/>
      <w:tblStyleColBandSize w:val="1"/>
      <w:tblCellMar>
        <w:top w:w="100" w:type="dxa"/>
        <w:left w:w="100" w:type="dxa"/>
        <w:bottom w:w="100" w:type="dxa"/>
        <w:right w:w="100" w:type="dxa"/>
      </w:tblCellMar>
    </w:tblPr>
  </w:style>
  <w:style w:type="table" w:customStyle="1" w:styleId="affffffffff2">
    <w:basedOn w:val="TableNormal2"/>
    <w:tblPr>
      <w:tblStyleRowBandSize w:val="1"/>
      <w:tblStyleColBandSize w:val="1"/>
      <w:tblCellMar>
        <w:top w:w="100" w:type="dxa"/>
        <w:left w:w="100" w:type="dxa"/>
        <w:bottom w:w="100" w:type="dxa"/>
        <w:right w:w="100" w:type="dxa"/>
      </w:tblCellMar>
    </w:tblPr>
  </w:style>
  <w:style w:type="table" w:customStyle="1" w:styleId="affffffffff3">
    <w:basedOn w:val="TableNormal2"/>
    <w:tblPr>
      <w:tblStyleRowBandSize w:val="1"/>
      <w:tblStyleColBandSize w:val="1"/>
      <w:tblCellMar>
        <w:top w:w="100" w:type="dxa"/>
        <w:left w:w="100" w:type="dxa"/>
        <w:bottom w:w="100" w:type="dxa"/>
        <w:right w:w="100" w:type="dxa"/>
      </w:tblCellMar>
    </w:tblPr>
  </w:style>
  <w:style w:type="table" w:customStyle="1" w:styleId="affffffffff4">
    <w:basedOn w:val="TableNormal2"/>
    <w:tblPr>
      <w:tblStyleRowBandSize w:val="1"/>
      <w:tblStyleColBandSize w:val="1"/>
      <w:tblCellMar>
        <w:top w:w="100" w:type="dxa"/>
        <w:left w:w="100" w:type="dxa"/>
        <w:bottom w:w="100" w:type="dxa"/>
        <w:right w:w="100" w:type="dxa"/>
      </w:tblCellMar>
    </w:tblPr>
  </w:style>
  <w:style w:type="table" w:customStyle="1" w:styleId="affffffffff5">
    <w:basedOn w:val="TableNormal2"/>
    <w:tblPr>
      <w:tblStyleRowBandSize w:val="1"/>
      <w:tblStyleColBandSize w:val="1"/>
      <w:tblCellMar>
        <w:top w:w="100" w:type="dxa"/>
        <w:left w:w="100" w:type="dxa"/>
        <w:bottom w:w="100" w:type="dxa"/>
        <w:right w:w="100" w:type="dxa"/>
      </w:tblCellMar>
    </w:tblPr>
  </w:style>
  <w:style w:type="table" w:customStyle="1" w:styleId="affffffffff6">
    <w:basedOn w:val="TableNormal2"/>
    <w:tblPr>
      <w:tblStyleRowBandSize w:val="1"/>
      <w:tblStyleColBandSize w:val="1"/>
      <w:tblCellMar>
        <w:top w:w="100" w:type="dxa"/>
        <w:left w:w="100" w:type="dxa"/>
        <w:bottom w:w="100" w:type="dxa"/>
        <w:right w:w="100" w:type="dxa"/>
      </w:tblCellMar>
    </w:tblPr>
  </w:style>
  <w:style w:type="table" w:customStyle="1" w:styleId="affffffffff7">
    <w:basedOn w:val="TableNormal2"/>
    <w:tblPr>
      <w:tblStyleRowBandSize w:val="1"/>
      <w:tblStyleColBandSize w:val="1"/>
      <w:tblCellMar>
        <w:top w:w="100" w:type="dxa"/>
        <w:left w:w="100" w:type="dxa"/>
        <w:bottom w:w="100" w:type="dxa"/>
        <w:right w:w="100" w:type="dxa"/>
      </w:tblCellMar>
    </w:tblPr>
  </w:style>
  <w:style w:type="table" w:customStyle="1" w:styleId="affffffffff8">
    <w:basedOn w:val="TableNormal2"/>
    <w:tblPr>
      <w:tblStyleRowBandSize w:val="1"/>
      <w:tblStyleColBandSize w:val="1"/>
      <w:tblCellMar>
        <w:top w:w="100" w:type="dxa"/>
        <w:left w:w="100" w:type="dxa"/>
        <w:bottom w:w="100" w:type="dxa"/>
        <w:right w:w="100" w:type="dxa"/>
      </w:tblCellMar>
    </w:tblPr>
  </w:style>
  <w:style w:type="table" w:customStyle="1" w:styleId="affffffffff9">
    <w:basedOn w:val="TableNormal2"/>
    <w:tblPr>
      <w:tblStyleRowBandSize w:val="1"/>
      <w:tblStyleColBandSize w:val="1"/>
      <w:tblCellMar>
        <w:top w:w="100" w:type="dxa"/>
        <w:left w:w="100" w:type="dxa"/>
        <w:bottom w:w="100" w:type="dxa"/>
        <w:right w:w="100" w:type="dxa"/>
      </w:tblCellMar>
    </w:tblPr>
  </w:style>
  <w:style w:type="table" w:customStyle="1" w:styleId="affffffffffa">
    <w:basedOn w:val="TableNormal2"/>
    <w:tblPr>
      <w:tblStyleRowBandSize w:val="1"/>
      <w:tblStyleColBandSize w:val="1"/>
      <w:tblCellMar>
        <w:top w:w="100" w:type="dxa"/>
        <w:left w:w="100" w:type="dxa"/>
        <w:bottom w:w="100" w:type="dxa"/>
        <w:right w:w="100" w:type="dxa"/>
      </w:tblCellMar>
    </w:tblPr>
  </w:style>
  <w:style w:type="paragraph" w:customStyle="1" w:styleId="Textbody">
    <w:name w:val="Text body"/>
    <w:basedOn w:val="Normal"/>
    <w:rsid w:val="004706AB"/>
    <w:pPr>
      <w:spacing w:after="140" w:line="288" w:lineRule="auto"/>
      <w:ind w:leftChars="-1" w:left="-1" w:hangingChars="1" w:hanging="1"/>
      <w:textDirection w:val="btLr"/>
      <w:textAlignment w:val="baseline"/>
      <w:outlineLvl w:val="0"/>
    </w:pPr>
    <w:rPr>
      <w:rFonts w:eastAsia="Calibri"/>
      <w:kern w:val="2"/>
      <w:position w:val="-1"/>
      <w:sz w:val="22"/>
      <w:szCs w:val="22"/>
      <w:lang w:eastAsia="zh-CN"/>
    </w:rPr>
  </w:style>
  <w:style w:type="character" w:styleId="nfasis">
    <w:name w:val="Emphasis"/>
    <w:basedOn w:val="Fuentedeprrafopredeter"/>
    <w:uiPriority w:val="20"/>
    <w:qFormat/>
    <w:rsid w:val="00517E4C"/>
    <w:rPr>
      <w:i/>
      <w:iCs/>
    </w:rPr>
  </w:style>
  <w:style w:type="paragraph" w:styleId="Sinespaciado">
    <w:name w:val="No Spacing"/>
    <w:uiPriority w:val="1"/>
    <w:qFormat/>
    <w:rsid w:val="00C84EB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8438">
      <w:bodyDiv w:val="1"/>
      <w:marLeft w:val="0"/>
      <w:marRight w:val="0"/>
      <w:marTop w:val="0"/>
      <w:marBottom w:val="0"/>
      <w:divBdr>
        <w:top w:val="none" w:sz="0" w:space="0" w:color="auto"/>
        <w:left w:val="none" w:sz="0" w:space="0" w:color="auto"/>
        <w:bottom w:val="none" w:sz="0" w:space="0" w:color="auto"/>
        <w:right w:val="none" w:sz="0" w:space="0" w:color="auto"/>
      </w:divBdr>
      <w:divsChild>
        <w:div w:id="2097942074">
          <w:marLeft w:val="0"/>
          <w:marRight w:val="0"/>
          <w:marTop w:val="0"/>
          <w:marBottom w:val="101"/>
          <w:divBdr>
            <w:top w:val="none" w:sz="0" w:space="0" w:color="auto"/>
            <w:left w:val="none" w:sz="0" w:space="0" w:color="auto"/>
            <w:bottom w:val="none" w:sz="0" w:space="0" w:color="auto"/>
            <w:right w:val="none" w:sz="0" w:space="0" w:color="auto"/>
          </w:divBdr>
        </w:div>
        <w:div w:id="1131292486">
          <w:marLeft w:val="0"/>
          <w:marRight w:val="0"/>
          <w:marTop w:val="0"/>
          <w:marBottom w:val="101"/>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es.wikipedia.org/wiki/Graf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w/1Px8Vd/HiNEsrvMZ0RxHgZyQ==">CgMxLjAyDmguNWp2eDVqbjl0d24zMg5oLnAzcGN4YTkycjFlODIIaC5namRneHMyDmgubWJndGVmc3dkdXRoOAByITFMLWVBekMycV9xR3lPcV9WanVhR2E0ZmN1RFBMMjRObw==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E1E947-1658-4B30-BFD3-390A821A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79</Pages>
  <Words>36875</Words>
  <Characters>202814</Characters>
  <Application>Microsoft Office Word</Application>
  <DocSecurity>0</DocSecurity>
  <Lines>1690</Lines>
  <Paragraphs>478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García Leal, Fermín Hildebrando</cp:lastModifiedBy>
  <cp:revision>111</cp:revision>
  <cp:lastPrinted>2023-09-02T00:50:00Z</cp:lastPrinted>
  <dcterms:created xsi:type="dcterms:W3CDTF">2023-09-13T02:11:00Z</dcterms:created>
  <dcterms:modified xsi:type="dcterms:W3CDTF">2023-09-15T20:58:00Z</dcterms:modified>
</cp:coreProperties>
</file>